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663B" w:rsidRPr="00554F25" w:rsidRDefault="00F17BDF" w:rsidP="00B747D7">
      <w:pPr>
        <w:pStyle w:val="a9"/>
        <w:jc w:val="right"/>
        <w:rPr>
          <w:rFonts w:ascii="Arial Narrow" w:hAnsi="Arial Narrow"/>
        </w:rPr>
      </w:pPr>
      <w:r w:rsidRPr="00554F25">
        <w:rPr>
          <w:rFonts w:ascii="Arial Narrow" w:hAnsi="Arial Narrow"/>
        </w:rPr>
        <w:br w:type="column"/>
      </w:r>
      <w:r w:rsidRPr="00554F25">
        <w:rPr>
          <w:rFonts w:ascii="Arial Narrow" w:hAnsi="Arial Narrow"/>
        </w:rPr>
        <w:t xml:space="preserve">Αθήνα: </w:t>
      </w:r>
      <w:r w:rsidR="004D49D8">
        <w:rPr>
          <w:rFonts w:ascii="Arial Narrow" w:hAnsi="Arial Narrow"/>
        </w:rPr>
        <w:t>07</w:t>
      </w:r>
      <w:r w:rsidR="003D3CAF">
        <w:rPr>
          <w:rFonts w:ascii="Arial Narrow" w:hAnsi="Arial Narrow"/>
        </w:rPr>
        <w:t>.0</w:t>
      </w:r>
      <w:r w:rsidR="004D49D8">
        <w:rPr>
          <w:rFonts w:ascii="Arial Narrow" w:hAnsi="Arial Narrow"/>
        </w:rPr>
        <w:t>2</w:t>
      </w:r>
      <w:r w:rsidR="00EB1911">
        <w:rPr>
          <w:rFonts w:ascii="Arial Narrow" w:hAnsi="Arial Narrow"/>
        </w:rPr>
        <w:t>.2017</w:t>
      </w:r>
    </w:p>
    <w:p w:rsidR="00A5663B" w:rsidRPr="00554F25" w:rsidRDefault="00CC00FC" w:rsidP="00880B14">
      <w:pPr>
        <w:pStyle w:val="a9"/>
        <w:jc w:val="center"/>
        <w:rPr>
          <w:rFonts w:ascii="Arial Narrow" w:hAnsi="Arial Narrow"/>
        </w:rPr>
        <w:sectPr w:rsidR="00A5663B" w:rsidRPr="00554F25" w:rsidSect="00A5663B">
          <w:headerReference w:type="default" r:id="rId8"/>
          <w:footerReference w:type="default" r:id="rId9"/>
          <w:pgSz w:w="11906" w:h="16838"/>
          <w:pgMar w:top="1440" w:right="1800" w:bottom="1440" w:left="1800" w:header="709" w:footer="709" w:gutter="0"/>
          <w:cols w:num="2" w:space="708"/>
          <w:docGrid w:linePitch="360"/>
        </w:sectPr>
      </w:pPr>
      <w:r w:rsidRPr="00554F25">
        <w:rPr>
          <w:rFonts w:ascii="Arial Narrow" w:hAnsi="Arial Narrow"/>
        </w:rPr>
        <w:t xml:space="preserve"> </w:t>
      </w:r>
      <w:r w:rsidRPr="00554F25">
        <w:rPr>
          <w:rFonts w:ascii="Arial Narrow" w:hAnsi="Arial Narrow"/>
        </w:rPr>
        <w:tab/>
      </w:r>
      <w:r w:rsidRPr="00554F25">
        <w:rPr>
          <w:rFonts w:ascii="Arial Narrow" w:hAnsi="Arial Narrow"/>
        </w:rPr>
        <w:tab/>
      </w:r>
      <w:r w:rsidRPr="00554F25">
        <w:rPr>
          <w:rFonts w:ascii="Arial Narrow" w:hAnsi="Arial Narrow"/>
        </w:rPr>
        <w:tab/>
      </w:r>
      <w:r w:rsidR="004177D2" w:rsidRPr="00554F25">
        <w:rPr>
          <w:rFonts w:ascii="Arial Narrow" w:hAnsi="Arial Narrow"/>
        </w:rPr>
        <w:t>Αρ. Πρωτ.:</w:t>
      </w:r>
      <w:r w:rsidR="00170415">
        <w:rPr>
          <w:rFonts w:ascii="Arial Narrow" w:hAnsi="Arial Narrow"/>
          <w:lang w:val="en-US"/>
        </w:rPr>
        <w:t xml:space="preserve"> 287</w:t>
      </w:r>
      <w:bookmarkStart w:id="0" w:name="_GoBack"/>
      <w:bookmarkEnd w:id="0"/>
      <w:r w:rsidR="009B4252" w:rsidRPr="00554F25">
        <w:rPr>
          <w:rFonts w:ascii="Arial Narrow" w:hAnsi="Arial Narrow"/>
        </w:rPr>
        <w:t xml:space="preserve"> </w:t>
      </w:r>
    </w:p>
    <w:p w:rsidR="00B747D7" w:rsidRPr="00554F25" w:rsidRDefault="00B747D7" w:rsidP="00B747D7">
      <w:pPr>
        <w:pStyle w:val="a9"/>
        <w:jc w:val="center"/>
        <w:rPr>
          <w:rFonts w:ascii="Arial Narrow" w:eastAsia="Batang" w:hAnsi="Arial Narrow" w:cs="Latha"/>
          <w:sz w:val="28"/>
          <w:szCs w:val="28"/>
        </w:rPr>
      </w:pPr>
    </w:p>
    <w:p w:rsidR="00EF4788" w:rsidRPr="00554F25" w:rsidRDefault="009F299D" w:rsidP="00B747D7">
      <w:pPr>
        <w:pStyle w:val="a9"/>
        <w:jc w:val="center"/>
        <w:rPr>
          <w:rFonts w:ascii="Arial Narrow" w:eastAsia="Batang" w:hAnsi="Arial Narrow" w:cs="Latha"/>
          <w:b/>
          <w:bCs/>
          <w:sz w:val="28"/>
          <w:szCs w:val="28"/>
        </w:rPr>
      </w:pPr>
      <w:r>
        <w:rPr>
          <w:rFonts w:ascii="Arial Narrow" w:eastAsia="Batang" w:hAnsi="Arial Narrow" w:cs="Latha"/>
          <w:b/>
          <w:sz w:val="28"/>
          <w:szCs w:val="28"/>
        </w:rPr>
        <w:t xml:space="preserve">ΚΟΙΝΟ </w:t>
      </w:r>
      <w:r w:rsidR="002944DE" w:rsidRPr="00554F25">
        <w:rPr>
          <w:rFonts w:ascii="Arial Narrow" w:eastAsia="Batang" w:hAnsi="Arial Narrow" w:cs="Latha"/>
          <w:b/>
          <w:sz w:val="28"/>
          <w:szCs w:val="28"/>
        </w:rPr>
        <w:t>ΔΕΛΤΙΟ ΤΥΠΟΥ</w:t>
      </w:r>
      <w:r w:rsidR="00631BF8" w:rsidRPr="00554F25">
        <w:rPr>
          <w:rFonts w:ascii="Arial Narrow" w:eastAsia="Batang" w:hAnsi="Arial Narrow" w:cs="Latha"/>
          <w:b/>
          <w:bCs/>
          <w:sz w:val="28"/>
          <w:szCs w:val="28"/>
        </w:rPr>
        <w:t xml:space="preserve"> </w:t>
      </w:r>
    </w:p>
    <w:p w:rsidR="00A614E9" w:rsidRPr="0043106D" w:rsidRDefault="00B43039" w:rsidP="003D3CAF">
      <w:pPr>
        <w:pStyle w:val="a9"/>
        <w:jc w:val="center"/>
        <w:rPr>
          <w:rFonts w:ascii="Arial Narrow" w:eastAsia="Batang" w:hAnsi="Arial Narrow" w:cs="Latha"/>
          <w:b/>
          <w:bCs/>
          <w:sz w:val="24"/>
          <w:szCs w:val="28"/>
          <w:u w:val="single"/>
        </w:rPr>
      </w:pPr>
      <w:r w:rsidRPr="00554F25">
        <w:rPr>
          <w:rFonts w:ascii="Arial Narrow" w:eastAsia="Batang" w:hAnsi="Arial Narrow" w:cs="Latha"/>
          <w:b/>
          <w:bCs/>
          <w:sz w:val="28"/>
          <w:szCs w:val="28"/>
        </w:rPr>
        <w:t>Ε.Σ.Α.μεΑ.</w:t>
      </w:r>
      <w:r w:rsidR="009F299D">
        <w:rPr>
          <w:rFonts w:ascii="Arial Narrow" w:eastAsia="Batang" w:hAnsi="Arial Narrow" w:cs="Latha"/>
          <w:b/>
          <w:bCs/>
          <w:sz w:val="28"/>
          <w:szCs w:val="28"/>
        </w:rPr>
        <w:t xml:space="preserve"> - Π.Ο.Σ.Γ.Κ.Α.μεΑ.</w:t>
      </w:r>
      <w:r w:rsidR="00E53BDE" w:rsidRPr="00554F25">
        <w:rPr>
          <w:rFonts w:ascii="Arial Narrow" w:eastAsia="Batang" w:hAnsi="Arial Narrow" w:cs="Latha"/>
          <w:b/>
          <w:bCs/>
          <w:sz w:val="28"/>
          <w:szCs w:val="28"/>
        </w:rPr>
        <w:t xml:space="preserve">: </w:t>
      </w:r>
      <w:r w:rsidR="009F299D">
        <w:rPr>
          <w:rFonts w:ascii="Arial Narrow" w:eastAsia="Batang" w:hAnsi="Arial Narrow" w:cs="Latha"/>
          <w:b/>
          <w:bCs/>
          <w:sz w:val="28"/>
          <w:szCs w:val="28"/>
        </w:rPr>
        <w:t>Η Εθνική Επιτροπή για τα Δικαιώματα του Ανθρώπου στηρίζει τον αγώνα για τα δικαιώματα των παιδιών με αναπηρία</w:t>
      </w:r>
    </w:p>
    <w:p w:rsidR="00A614E9" w:rsidRPr="00554F25" w:rsidRDefault="00A614E9" w:rsidP="00B747D7">
      <w:pPr>
        <w:pStyle w:val="a9"/>
        <w:jc w:val="center"/>
        <w:rPr>
          <w:rFonts w:ascii="Arial Narrow" w:eastAsia="Batang" w:hAnsi="Arial Narrow" w:cs="Latha"/>
          <w:b/>
          <w:bCs/>
          <w:sz w:val="28"/>
          <w:szCs w:val="28"/>
        </w:rPr>
      </w:pPr>
    </w:p>
    <w:p w:rsidR="009F299D" w:rsidRDefault="009F299D" w:rsidP="009F299D">
      <w:pPr>
        <w:rPr>
          <w:rFonts w:ascii="Arial Narrow" w:hAnsi="Arial Narrow"/>
        </w:rPr>
      </w:pPr>
      <w:r>
        <w:rPr>
          <w:rFonts w:ascii="Arial Narrow" w:hAnsi="Arial Narrow"/>
        </w:rPr>
        <w:t>Η</w:t>
      </w:r>
      <w:r w:rsidRPr="009F299D">
        <w:t xml:space="preserve"> </w:t>
      </w:r>
      <w:r>
        <w:rPr>
          <w:rFonts w:ascii="Arial Narrow" w:hAnsi="Arial Narrow"/>
        </w:rPr>
        <w:t xml:space="preserve">Ε.Σ.Α.μεΑ. και η Π.Ο.Σ.Γ.Κ.Α.μεΑ. χαιρετίζουν την πολύ σημαντική ανακοίνωση της Εθνικής Επιτροπής για τα Δικαιώματα του Ανθρώπου (ΕΕΔΑ), σχετικά με το επίκαιρο θέμα της παροχής υπηρεσιών ειδικής αγωγής. </w:t>
      </w:r>
    </w:p>
    <w:p w:rsidR="009F299D" w:rsidRDefault="009F299D" w:rsidP="009F299D">
      <w:pPr>
        <w:rPr>
          <w:rFonts w:ascii="Arial Narrow" w:hAnsi="Arial Narrow"/>
        </w:rPr>
      </w:pPr>
      <w:r>
        <w:rPr>
          <w:rFonts w:ascii="Arial Narrow" w:hAnsi="Arial Narrow"/>
        </w:rPr>
        <w:t xml:space="preserve">Η ΕΕΔΑ </w:t>
      </w:r>
      <w:r w:rsidRPr="009F299D">
        <w:rPr>
          <w:rFonts w:ascii="Arial Narrow" w:hAnsi="Arial Narrow"/>
        </w:rPr>
        <w:t>προκρίνει ως υψίστης προτεραιότητας</w:t>
      </w:r>
      <w:r>
        <w:rPr>
          <w:rFonts w:ascii="Arial Narrow" w:hAnsi="Arial Narrow"/>
        </w:rPr>
        <w:t xml:space="preserve"> </w:t>
      </w:r>
      <w:r w:rsidRPr="009F299D">
        <w:rPr>
          <w:rFonts w:ascii="Arial Narrow" w:hAnsi="Arial Narrow"/>
        </w:rPr>
        <w:t xml:space="preserve">την προστασία των δικαιωμάτων των ατόμων </w:t>
      </w:r>
      <w:r>
        <w:rPr>
          <w:rFonts w:ascii="Arial Narrow" w:hAnsi="Arial Narrow"/>
        </w:rPr>
        <w:t>μ</w:t>
      </w:r>
      <w:r w:rsidRPr="009F299D">
        <w:rPr>
          <w:rFonts w:ascii="Arial Narrow" w:hAnsi="Arial Narrow"/>
        </w:rPr>
        <w:t>ε αναπηρίες ή/και ειδικές εκπαιδευτικές ανάγκες</w:t>
      </w:r>
      <w:r>
        <w:rPr>
          <w:rFonts w:ascii="Arial Narrow" w:hAnsi="Arial Narrow"/>
        </w:rPr>
        <w:t xml:space="preserve"> </w:t>
      </w:r>
      <w:r w:rsidRPr="009F299D">
        <w:rPr>
          <w:rFonts w:ascii="Arial Narrow" w:hAnsi="Arial Narrow"/>
        </w:rPr>
        <w:t xml:space="preserve">καθώς </w:t>
      </w:r>
      <w:r>
        <w:rPr>
          <w:rFonts w:ascii="Arial Narrow" w:hAnsi="Arial Narrow"/>
        </w:rPr>
        <w:t>και των δικαιωμάτων του παιδιού, υποστηρίζοντας τις θέσεις του εθνικού αναπηρικού κινήματος, «</w:t>
      </w:r>
      <w:r w:rsidRPr="009F299D">
        <w:rPr>
          <w:rFonts w:ascii="Arial Narrow" w:hAnsi="Arial Narrow"/>
        </w:rPr>
        <w:t xml:space="preserve">στο πλαίσιο </w:t>
      </w:r>
      <w:r>
        <w:rPr>
          <w:rFonts w:ascii="Arial Narrow" w:hAnsi="Arial Narrow"/>
        </w:rPr>
        <w:t xml:space="preserve">της </w:t>
      </w:r>
      <w:r w:rsidRPr="009F299D">
        <w:rPr>
          <w:rFonts w:ascii="Arial Narrow" w:hAnsi="Arial Narrow"/>
        </w:rPr>
        <w:t>υποχρέωσης σεβασμού, προστασίας και εκπλήρωσης των δικαιωμάτων που κατοχυρώνονται στη</w:t>
      </w:r>
      <w:r>
        <w:rPr>
          <w:rFonts w:ascii="Arial Narrow" w:hAnsi="Arial Narrow"/>
        </w:rPr>
        <w:t xml:space="preserve"> </w:t>
      </w:r>
      <w:r w:rsidRPr="009F299D">
        <w:rPr>
          <w:rFonts w:ascii="Arial Narrow" w:hAnsi="Arial Narrow"/>
        </w:rPr>
        <w:t>Διεθνή Σύμβαση για τα Δικαιώματα των Ατόμων με Αναπηρία (Ν. 4074/2012, ΦΕΚ Α΄</w:t>
      </w:r>
      <w:r>
        <w:rPr>
          <w:rFonts w:ascii="Arial Narrow" w:hAnsi="Arial Narrow"/>
        </w:rPr>
        <w:t xml:space="preserve"> </w:t>
      </w:r>
      <w:r w:rsidRPr="009F299D">
        <w:rPr>
          <w:rFonts w:ascii="Arial Narrow" w:hAnsi="Arial Narrow"/>
        </w:rPr>
        <w:t>88/11.4.2012), πολύ περισσότερο όταν η Πολιτεία έχει δεσμευτεί να αναλάβει νομοθετική</w:t>
      </w:r>
      <w:r>
        <w:rPr>
          <w:rFonts w:ascii="Arial Narrow" w:hAnsi="Arial Narrow"/>
        </w:rPr>
        <w:t xml:space="preserve"> </w:t>
      </w:r>
      <w:r w:rsidRPr="009F299D">
        <w:rPr>
          <w:rFonts w:ascii="Arial Narrow" w:hAnsi="Arial Narrow"/>
        </w:rPr>
        <w:t xml:space="preserve">πρωτοβουλία για την ορθή ενσωμάτωση της ως </w:t>
      </w:r>
      <w:r>
        <w:rPr>
          <w:rFonts w:ascii="Arial Narrow" w:hAnsi="Arial Narrow"/>
        </w:rPr>
        <w:t>ά</w:t>
      </w:r>
      <w:r w:rsidRPr="009F299D">
        <w:rPr>
          <w:rFonts w:ascii="Arial Narrow" w:hAnsi="Arial Narrow"/>
        </w:rPr>
        <w:t>νω Σύμβασης</w:t>
      </w:r>
      <w:r>
        <w:rPr>
          <w:rFonts w:ascii="Arial Narrow" w:hAnsi="Arial Narrow"/>
        </w:rPr>
        <w:t>»</w:t>
      </w:r>
      <w:r w:rsidRPr="009F299D">
        <w:rPr>
          <w:rFonts w:ascii="Arial Narrow" w:hAnsi="Arial Narrow"/>
        </w:rPr>
        <w:t>.</w:t>
      </w:r>
    </w:p>
    <w:p w:rsidR="004D49D8" w:rsidRDefault="004D49D8" w:rsidP="004D49D8">
      <w:pPr>
        <w:rPr>
          <w:rFonts w:ascii="Arial Narrow" w:hAnsi="Arial Narrow"/>
        </w:rPr>
      </w:pPr>
      <w:r>
        <w:rPr>
          <w:rFonts w:ascii="Arial Narrow" w:hAnsi="Arial Narrow"/>
        </w:rPr>
        <w:t>Παράλληλα η ΕΕΔΑ σημειώνει: «Υ</w:t>
      </w:r>
      <w:r w:rsidRPr="004D49D8">
        <w:rPr>
          <w:rFonts w:ascii="Arial Narrow" w:hAnsi="Arial Narrow"/>
        </w:rPr>
        <w:t xml:space="preserve">πό το φως των γενικών αρχών για την προστασία των κοινωνικών, οικονομικών και πολιτιστικών δικαιωμάτων, η Πολιτεία πρέπει να διασφαλίζει ότι οι υπηρεσίες υγείας-ειδικής αγωγής, ανεξάρτητα από το αν αυτές παρέχονται από δημόσιους ή ιδιωτικούς παρόχους, πρέπει να είναι διαθέσιμες, χωρίς διάκριση, προς όλους τους δικαιούχους, προσβάσιμες και ποιοτικές. Ιδίως, η θεσμική αποτύπωση κατάλληλων όρων και προδιαγραφών για την παροχή υπηρεσιών υγείας-ειδικής αγωγής σε παιδιά και ενηλίκους με αναπηρίες από συμβεβλημένους ιδιώτες παρόχους υπηρεσιών υγείας είναι αναγκαία. </w:t>
      </w:r>
    </w:p>
    <w:p w:rsidR="009F299D" w:rsidRDefault="004D49D8" w:rsidP="004D49D8">
      <w:pPr>
        <w:rPr>
          <w:rFonts w:ascii="Arial Narrow" w:hAnsi="Arial Narrow"/>
        </w:rPr>
      </w:pPr>
      <w:r w:rsidRPr="004D49D8">
        <w:rPr>
          <w:rFonts w:ascii="Arial Narrow" w:hAnsi="Arial Narrow"/>
        </w:rPr>
        <w:t>Στο πλαίσιο αυτό, η ΕΕΔΑ καλεί την Πολιτεία να εξασφαλίσει ότι κανένα άτομο με αναπηρία ή/και ειδικές εκπαιδευτικές ανάγκες δεν θα στερηθεί των αναγκαίων εξατομικευμένων υπηρεσιών ειδικής αγωγής, ιδίως όταν η τρέχουσα τροποποίηση των προϋποθέσεων για την παροχή των υπηρεσιών διενεργείται μεσούσης της θεραπευτικής-</w:t>
      </w:r>
      <w:r>
        <w:rPr>
          <w:rFonts w:ascii="Arial Narrow" w:hAnsi="Arial Narrow"/>
        </w:rPr>
        <w:t xml:space="preserve"> </w:t>
      </w:r>
      <w:r w:rsidRPr="004D49D8">
        <w:rPr>
          <w:rFonts w:ascii="Arial Narrow" w:hAnsi="Arial Narrow"/>
        </w:rPr>
        <w:t>εκπαιδευτικής-</w:t>
      </w:r>
      <w:r>
        <w:rPr>
          <w:rFonts w:ascii="Arial Narrow" w:hAnsi="Arial Narrow"/>
        </w:rPr>
        <w:t xml:space="preserve"> </w:t>
      </w:r>
      <w:r w:rsidRPr="004D49D8">
        <w:rPr>
          <w:rFonts w:ascii="Arial Narrow" w:hAnsi="Arial Narrow"/>
        </w:rPr>
        <w:t xml:space="preserve">αποκαταστασιακής περιόδου. Προς την κατεύθυνση αυτή και για τη διαφύλαξη των δικαιωμάτων των ατόμων με αναπηρίες κρίνεται αναγκαίο να διασφαλιστούν εγγυήσεις για τη χωρίς διάκριση διαθεσιμότητα των υπηρεσιών υγείας, την εξασφάλιση της προσβασιμότητας στις υπηρεσίες, ιδίως σε απομακρυσμένες ή/και νησιωτικές περιοχές, όπου ο αριθμός των υποψήφιων συμβεβλημένων παρόχων είναι περιορισμένος και για την ποιότητα των </w:t>
      </w:r>
      <w:r>
        <w:rPr>
          <w:rFonts w:ascii="Arial Narrow" w:hAnsi="Arial Narrow"/>
        </w:rPr>
        <w:t>υπηρεσιών υγείας-ειδικής αγωγής».</w:t>
      </w:r>
    </w:p>
    <w:p w:rsidR="004D49D8" w:rsidRDefault="004D49D8" w:rsidP="004D49D8">
      <w:pPr>
        <w:rPr>
          <w:rFonts w:ascii="Arial Narrow" w:hAnsi="Arial Narrow"/>
        </w:rPr>
      </w:pPr>
      <w:r>
        <w:rPr>
          <w:rFonts w:ascii="Arial Narrow" w:hAnsi="Arial Narrow"/>
        </w:rPr>
        <w:t xml:space="preserve">Η Ε.Σ.Α.μεΑ., η ΠΟΣΓΚΑμεΑ και οι φορείς μέλη καλούν την Κυβέρνηση να εναρμονιστεί με τις θέσεις της ΕΕΔΑ, δίνοντας τέλος στο πρόβλημα που έχει δημιουργηθεί με τις συμβάσεις του ΕΟΠΥΥ, διασφαλίζοντας την προώθηση των δικαιωμάτων που απορρέουν από την Διεθνή Σύμβαση. </w:t>
      </w:r>
    </w:p>
    <w:p w:rsidR="004D49D8" w:rsidRDefault="004D49D8" w:rsidP="004D49D8">
      <w:pPr>
        <w:rPr>
          <w:rFonts w:ascii="Arial Narrow" w:hAnsi="Arial Narrow"/>
        </w:rPr>
      </w:pPr>
    </w:p>
    <w:p w:rsidR="004D49D8" w:rsidRPr="004D49D8" w:rsidRDefault="004D49D8" w:rsidP="004D49D8">
      <w:pPr>
        <w:rPr>
          <w:rFonts w:ascii="Arial Narrow" w:hAnsi="Arial Narrow"/>
          <w:b/>
        </w:rPr>
      </w:pPr>
      <w:r w:rsidRPr="004D49D8">
        <w:rPr>
          <w:rFonts w:ascii="Arial Narrow" w:hAnsi="Arial Narrow"/>
          <w:b/>
        </w:rPr>
        <w:t xml:space="preserve">Η ανακοίνωση της ΕΕΔΑ </w:t>
      </w:r>
      <w:hyperlink r:id="rId10" w:history="1">
        <w:r w:rsidRPr="004D49D8">
          <w:rPr>
            <w:rStyle w:val="-"/>
            <w:rFonts w:ascii="Arial Narrow" w:hAnsi="Arial Narrow"/>
            <w:b/>
          </w:rPr>
          <w:t>http://www.nchr.gr/images/pdf/apofaseis/ygeia/EidikiAgvgh_2017.pdf</w:t>
        </w:r>
      </w:hyperlink>
      <w:r w:rsidRPr="004D49D8">
        <w:rPr>
          <w:rFonts w:ascii="Arial Narrow" w:hAnsi="Arial Narrow"/>
          <w:b/>
        </w:rPr>
        <w:t xml:space="preserve"> </w:t>
      </w:r>
    </w:p>
    <w:p w:rsidR="009F299D" w:rsidRDefault="009F299D" w:rsidP="0090655D">
      <w:pPr>
        <w:pStyle w:val="a9"/>
        <w:rPr>
          <w:rFonts w:ascii="Arial Narrow" w:hAnsi="Arial Narrow"/>
          <w:b/>
          <w:i/>
        </w:rPr>
      </w:pPr>
    </w:p>
    <w:p w:rsidR="0090655D" w:rsidRPr="00554F25" w:rsidRDefault="0090655D" w:rsidP="0090655D">
      <w:pPr>
        <w:pStyle w:val="a9"/>
        <w:rPr>
          <w:rFonts w:ascii="Arial Narrow" w:hAnsi="Arial Narrow"/>
          <w:b/>
          <w:i/>
        </w:rPr>
      </w:pPr>
      <w:r w:rsidRPr="00554F25">
        <w:rPr>
          <w:rFonts w:ascii="Arial Narrow" w:hAnsi="Arial Narrow"/>
          <w:b/>
          <w:i/>
        </w:rPr>
        <w:t>Για περισσότερες πληροφορίες επικοινωνήστε με τον Πρόεδρο της Ε.Σ.Α.μεΑ. κ. Ι. Βαρδακαστάνη στο κινητό τηλέφωνο 6937157193.</w:t>
      </w:r>
    </w:p>
    <w:p w:rsidR="00827B70" w:rsidRPr="00554F25" w:rsidRDefault="00827B70" w:rsidP="0090655D">
      <w:pPr>
        <w:pStyle w:val="a9"/>
        <w:rPr>
          <w:rFonts w:ascii="Arial Narrow" w:hAnsi="Arial Narrow"/>
          <w:b/>
          <w:i/>
        </w:rPr>
      </w:pPr>
    </w:p>
    <w:p w:rsidR="0090655D" w:rsidRPr="00554F25" w:rsidRDefault="0090655D" w:rsidP="00C867D5">
      <w:pPr>
        <w:pStyle w:val="a9"/>
        <w:rPr>
          <w:rFonts w:ascii="Arial Narrow" w:hAnsi="Arial Narrow"/>
        </w:rPr>
      </w:pPr>
      <w:r w:rsidRPr="00554F25">
        <w:rPr>
          <w:rFonts w:ascii="Arial Narrow" w:hAnsi="Arial Narrow"/>
          <w:b/>
          <w:color w:val="385623"/>
        </w:rPr>
        <w:t xml:space="preserve">Τώρα μπορείτε να ενημερωθείτε για όλες τις εξελίξεις στο χώρο της Αναπηρίας στη νέα ιστοσελίδα της Ε.Σ.Α.μεΑ. </w:t>
      </w:r>
      <w:hyperlink r:id="rId11"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r w:rsidRPr="00554F25">
          <w:rPr>
            <w:rStyle w:val="-"/>
            <w:rFonts w:ascii="Arial Narrow" w:hAnsi="Arial Narrow"/>
            <w:b/>
            <w:color w:val="385623"/>
            <w:lang w:val="en-US"/>
          </w:rPr>
          <w:t>esaea</w:t>
        </w:r>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Fonts w:ascii="Arial Narrow" w:hAnsi="Arial Narrow"/>
          <w:b/>
          <w:color w:val="385623"/>
        </w:rPr>
        <w:t xml:space="preserve"> και </w:t>
      </w:r>
      <w:hyperlink r:id="rId12" w:tooltip="η διεύθυνση της ιστοσελίδας της ΕΣΑμεΑ" w:history="1">
        <w:r w:rsidRPr="00554F25">
          <w:rPr>
            <w:rStyle w:val="-"/>
            <w:rFonts w:ascii="Arial Narrow" w:hAnsi="Arial Narrow"/>
            <w:b/>
            <w:color w:val="385623"/>
            <w:lang w:val="en-US"/>
          </w:rPr>
          <w:t>www</w:t>
        </w:r>
        <w:r w:rsidRPr="00554F25">
          <w:rPr>
            <w:rStyle w:val="-"/>
            <w:rFonts w:ascii="Arial Narrow" w:hAnsi="Arial Narrow"/>
            <w:b/>
            <w:color w:val="385623"/>
          </w:rPr>
          <w:t>.</w:t>
        </w:r>
        <w:proofErr w:type="spellStart"/>
        <w:r w:rsidRPr="00554F25">
          <w:rPr>
            <w:rStyle w:val="-"/>
            <w:rFonts w:ascii="Arial Narrow" w:hAnsi="Arial Narrow"/>
            <w:b/>
            <w:color w:val="385623"/>
            <w:lang w:val="en-US"/>
          </w:rPr>
          <w:t>esamea</w:t>
        </w:r>
        <w:proofErr w:type="spellEnd"/>
        <w:r w:rsidRPr="00554F25">
          <w:rPr>
            <w:rStyle w:val="-"/>
            <w:rFonts w:ascii="Arial Narrow" w:hAnsi="Arial Narrow"/>
            <w:b/>
            <w:color w:val="385623"/>
          </w:rPr>
          <w:t>.</w:t>
        </w:r>
        <w:r w:rsidRPr="00554F25">
          <w:rPr>
            <w:rStyle w:val="-"/>
            <w:rFonts w:ascii="Arial Narrow" w:hAnsi="Arial Narrow"/>
            <w:b/>
            <w:color w:val="385623"/>
            <w:lang w:val="en-US"/>
          </w:rPr>
          <w:t>gr</w:t>
        </w:r>
      </w:hyperlink>
      <w:r w:rsidRPr="00554F25">
        <w:rPr>
          <w:rStyle w:val="-"/>
          <w:rFonts w:ascii="Arial Narrow" w:hAnsi="Arial Narrow"/>
          <w:b/>
          <w:color w:val="385623"/>
        </w:rPr>
        <w:t xml:space="preserve"> . </w:t>
      </w:r>
    </w:p>
    <w:sectPr w:rsidR="0090655D" w:rsidRPr="00554F25" w:rsidSect="00E70687">
      <w:type w:val="continuous"/>
      <w:pgSz w:w="11906" w:h="16838"/>
      <w:pgMar w:top="1440" w:right="1800" w:bottom="1440" w:left="1800" w:header="709" w:footer="37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7037" w:rsidRDefault="002B7037" w:rsidP="00A5663B">
      <w:pPr>
        <w:spacing w:after="0" w:line="240" w:lineRule="auto"/>
      </w:pPr>
      <w:r>
        <w:separator/>
      </w:r>
    </w:p>
  </w:endnote>
  <w:endnote w:type="continuationSeparator" w:id="0">
    <w:p w:rsidR="002B7037" w:rsidRDefault="002B7037" w:rsidP="00A56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atha">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A9B" w:rsidRDefault="00811A9B" w:rsidP="00811A9B">
    <w:pPr>
      <w:pStyle w:val="a5"/>
      <w:tabs>
        <w:tab w:val="clear" w:pos="8306"/>
        <w:tab w:val="right" w:pos="10065"/>
      </w:tabs>
      <w:ind w:left="-1800" w:right="-1759"/>
    </w:pPr>
    <w:r>
      <w:rPr>
        <w:noProof/>
        <w:lang w:eastAsia="el-GR"/>
      </w:rPr>
      <w:drawing>
        <wp:inline distT="0" distB="0" distL="0" distR="0">
          <wp:extent cx="7562850" cy="738506"/>
          <wp:effectExtent l="0" t="0" r="0" b="0"/>
          <wp:docPr id="4" name="Εικόνα 4" descr="Στοιχεία διεύθυνσης σε Ελληνικά και Αγγλικά:&#10;&#10;Ελ .Βενιζέλου 236, Ηλιούπολη, 16341&#10;Τηλ. 210.9949837 &#10;Φαξ 210.5238967&#10;e-mail: esaea@otenet.gr&#10;www.esaea.gr&#10;&#10;236 El. Venizelou St., 16341 Ilioupoli, Greece&#10;Tel. +30.210.9949837&#10;Fax +30.210.5238967&#10;e-mail: esaea@otenet.gr&#10;www.esaea.gr&#10;" title="Υποσέλιδο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lexandros\Desktop\Letterhead-BOTTO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73850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7037" w:rsidRDefault="002B7037" w:rsidP="00A5663B">
      <w:pPr>
        <w:spacing w:after="0" w:line="240" w:lineRule="auto"/>
      </w:pPr>
      <w:r>
        <w:separator/>
      </w:r>
    </w:p>
  </w:footnote>
  <w:footnote w:type="continuationSeparator" w:id="0">
    <w:p w:rsidR="002B7037" w:rsidRDefault="002B7037" w:rsidP="00A566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63B" w:rsidRPr="00A5663B" w:rsidRDefault="00A5663B" w:rsidP="00A5663B">
    <w:pPr>
      <w:pStyle w:val="a4"/>
      <w:ind w:left="-1800"/>
      <w:rPr>
        <w:lang w:val="en-US"/>
      </w:rPr>
    </w:pPr>
    <w:r>
      <w:rPr>
        <w:noProof/>
        <w:lang w:eastAsia="el-GR"/>
      </w:rPr>
      <w:drawing>
        <wp:inline distT="0" distB="0" distL="0" distR="0" wp14:anchorId="608AEF16" wp14:editId="4D030006">
          <wp:extent cx="7562850" cy="1438275"/>
          <wp:effectExtent l="0" t="0" r="0" b="9525"/>
          <wp:docPr id="3" name="Εικόνα 3" descr="Λογότυπο της ΕΣΑμεΑ (τέσσερα χέρια ενωμένα σε κύκλο πρεριστοιχισμένα από δυο κλαδιά δάφνης).&#10;ΕΘΝΙΚΗ ΣΥΝΟΜΟΣΠΟΝΔΙΑ ΑΤΟΜΩΝ ΜΕ ΑΝΑΠΗΡΙΑ&#10;“Ε.Σ.Α.με.Α.”&#10;ΜΕΛΟΣ ΤΟΥ ΕΥΡΩΠΑΪΚΟΥ ΦΟΡΟΥΜ ΑΤΟΜΩΝ ΜΕ ΑΝΑΠΗΡΙΑ &#10;  &#10;NATIONAL CONFEDERATION OF DISABLED PEOPLE&#10;“N.C.D.P.”&#10;MEMBER OF THE EUROPEAN DISABILITY FORUM&#10;" title="Κεφαλίδα του Επιστολόχαρτου της ΕΣΑμε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os\Desktop\Letterhead-TOP.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1438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D6061"/>
    <w:multiLevelType w:val="hybridMultilevel"/>
    <w:tmpl w:val="79089A70"/>
    <w:lvl w:ilvl="0" w:tplc="0408000F">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D896549"/>
    <w:multiLevelType w:val="hybridMultilevel"/>
    <w:tmpl w:val="E1BC8C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5F9324E"/>
    <w:multiLevelType w:val="hybridMultilevel"/>
    <w:tmpl w:val="3FF064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155B62"/>
    <w:multiLevelType w:val="hybridMultilevel"/>
    <w:tmpl w:val="09A8BF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1BA963DC"/>
    <w:multiLevelType w:val="hybridMultilevel"/>
    <w:tmpl w:val="6774405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2055319"/>
    <w:multiLevelType w:val="multilevel"/>
    <w:tmpl w:val="0408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B21959"/>
    <w:multiLevelType w:val="hybridMultilevel"/>
    <w:tmpl w:val="44D045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F0F570C"/>
    <w:multiLevelType w:val="hybridMultilevel"/>
    <w:tmpl w:val="4DE007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49440686"/>
    <w:multiLevelType w:val="hybridMultilevel"/>
    <w:tmpl w:val="CEFC40A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4E5600AA"/>
    <w:multiLevelType w:val="hybridMultilevel"/>
    <w:tmpl w:val="EBC45554"/>
    <w:lvl w:ilvl="0" w:tplc="D66C7A9A">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47A207C"/>
    <w:multiLevelType w:val="hybridMultilevel"/>
    <w:tmpl w:val="EFFACF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A2D31F8"/>
    <w:multiLevelType w:val="hybridMultilevel"/>
    <w:tmpl w:val="6BBC99D6"/>
    <w:lvl w:ilvl="0" w:tplc="04080001">
      <w:start w:val="1"/>
      <w:numFmt w:val="bullet"/>
      <w:lvlText w:val=""/>
      <w:lvlJc w:val="left"/>
      <w:pPr>
        <w:ind w:left="360" w:hanging="360"/>
      </w:pPr>
      <w:rPr>
        <w:rFonts w:ascii="Symbol" w:hAnsi="Symbol"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F2A238A"/>
    <w:multiLevelType w:val="hybridMultilevel"/>
    <w:tmpl w:val="6168309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714F406F"/>
    <w:multiLevelType w:val="hybridMultilevel"/>
    <w:tmpl w:val="A118B7C2"/>
    <w:lvl w:ilvl="0" w:tplc="F0FA3C6E">
      <w:numFmt w:val="bullet"/>
      <w:lvlText w:val="-"/>
      <w:lvlJc w:val="left"/>
      <w:pPr>
        <w:ind w:left="720" w:hanging="720"/>
      </w:pPr>
      <w:rPr>
        <w:rFonts w:ascii="Cambria" w:eastAsia="Times New Roman" w:hAnsi="Cambria" w:cs="Times New 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71B27D1E"/>
    <w:multiLevelType w:val="hybridMultilevel"/>
    <w:tmpl w:val="993C2ED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7BD606E"/>
    <w:multiLevelType w:val="hybridMultilevel"/>
    <w:tmpl w:val="4ACCCB1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6" w15:restartNumberingAfterBreak="0">
    <w:nsid w:val="7EA60702"/>
    <w:multiLevelType w:val="multilevel"/>
    <w:tmpl w:val="04C2F23C"/>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lvlText w:val="%1.%2.%3.%4.%5.%6.%7.%8.%9"/>
      <w:lvlJc w:val="left"/>
      <w:pPr>
        <w:ind w:left="1584" w:hanging="1584"/>
      </w:pPr>
    </w:lvl>
  </w:abstractNum>
  <w:num w:numId="1">
    <w:abstractNumId w:val="16"/>
  </w:num>
  <w:num w:numId="2">
    <w:abstractNumId w:val="16"/>
  </w:num>
  <w:num w:numId="3">
    <w:abstractNumId w:val="16"/>
  </w:num>
  <w:num w:numId="4">
    <w:abstractNumId w:val="16"/>
  </w:num>
  <w:num w:numId="5">
    <w:abstractNumId w:val="16"/>
  </w:num>
  <w:num w:numId="6">
    <w:abstractNumId w:val="16"/>
  </w:num>
  <w:num w:numId="7">
    <w:abstractNumId w:val="16"/>
  </w:num>
  <w:num w:numId="8">
    <w:abstractNumId w:val="16"/>
  </w:num>
  <w:num w:numId="9">
    <w:abstractNumId w:val="16"/>
  </w:num>
  <w:num w:numId="10">
    <w:abstractNumId w:val="14"/>
  </w:num>
  <w:num w:numId="11">
    <w:abstractNumId w:val="13"/>
  </w:num>
  <w:num w:numId="12">
    <w:abstractNumId w:val="9"/>
  </w:num>
  <w:num w:numId="13">
    <w:abstractNumId w:val="5"/>
  </w:num>
  <w:num w:numId="14">
    <w:abstractNumId w:val="10"/>
  </w:num>
  <w:num w:numId="15">
    <w:abstractNumId w:val="6"/>
  </w:num>
  <w:num w:numId="16">
    <w:abstractNumId w:val="12"/>
  </w:num>
  <w:num w:numId="17">
    <w:abstractNumId w:val="7"/>
  </w:num>
  <w:num w:numId="18">
    <w:abstractNumId w:val="8"/>
  </w:num>
  <w:num w:numId="19">
    <w:abstractNumId w:val="4"/>
  </w:num>
  <w:num w:numId="20">
    <w:abstractNumId w:val="1"/>
  </w:num>
  <w:num w:numId="21">
    <w:abstractNumId w:val="0"/>
  </w:num>
  <w:num w:numId="22">
    <w:abstractNumId w:val="3"/>
  </w:num>
  <w:num w:numId="23">
    <w:abstractNumId w:val="15"/>
  </w:num>
  <w:num w:numId="24">
    <w:abstractNumId w:val="11"/>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63B"/>
    <w:rsid w:val="000249F2"/>
    <w:rsid w:val="00034A4C"/>
    <w:rsid w:val="00045D1A"/>
    <w:rsid w:val="00050056"/>
    <w:rsid w:val="00055D53"/>
    <w:rsid w:val="000862D1"/>
    <w:rsid w:val="000A33F8"/>
    <w:rsid w:val="000A5802"/>
    <w:rsid w:val="000B31E2"/>
    <w:rsid w:val="000B7F92"/>
    <w:rsid w:val="000C0BA3"/>
    <w:rsid w:val="000C602B"/>
    <w:rsid w:val="000E0D29"/>
    <w:rsid w:val="001019FA"/>
    <w:rsid w:val="00105197"/>
    <w:rsid w:val="00122903"/>
    <w:rsid w:val="0012420D"/>
    <w:rsid w:val="00136C25"/>
    <w:rsid w:val="00145B41"/>
    <w:rsid w:val="00153BFF"/>
    <w:rsid w:val="00154483"/>
    <w:rsid w:val="001544C8"/>
    <w:rsid w:val="00160130"/>
    <w:rsid w:val="00160957"/>
    <w:rsid w:val="00170415"/>
    <w:rsid w:val="00171E39"/>
    <w:rsid w:val="00172FD9"/>
    <w:rsid w:val="001915E3"/>
    <w:rsid w:val="00193250"/>
    <w:rsid w:val="00195C7A"/>
    <w:rsid w:val="00196FCD"/>
    <w:rsid w:val="001A3655"/>
    <w:rsid w:val="001B1BBF"/>
    <w:rsid w:val="001B2E41"/>
    <w:rsid w:val="001B3428"/>
    <w:rsid w:val="00200C31"/>
    <w:rsid w:val="002050B5"/>
    <w:rsid w:val="00211552"/>
    <w:rsid w:val="00212E1B"/>
    <w:rsid w:val="002152A7"/>
    <w:rsid w:val="00225E00"/>
    <w:rsid w:val="00245BBF"/>
    <w:rsid w:val="0024645B"/>
    <w:rsid w:val="00273999"/>
    <w:rsid w:val="002944DE"/>
    <w:rsid w:val="002A1E1C"/>
    <w:rsid w:val="002B7037"/>
    <w:rsid w:val="002D004E"/>
    <w:rsid w:val="002D1046"/>
    <w:rsid w:val="002D3997"/>
    <w:rsid w:val="002F2BE3"/>
    <w:rsid w:val="002F6741"/>
    <w:rsid w:val="00305720"/>
    <w:rsid w:val="0030731E"/>
    <w:rsid w:val="00325DE4"/>
    <w:rsid w:val="00331C4B"/>
    <w:rsid w:val="00337715"/>
    <w:rsid w:val="0034529D"/>
    <w:rsid w:val="00365BAE"/>
    <w:rsid w:val="003810C4"/>
    <w:rsid w:val="00390142"/>
    <w:rsid w:val="0039752B"/>
    <w:rsid w:val="003A01C3"/>
    <w:rsid w:val="003A024A"/>
    <w:rsid w:val="003B2B48"/>
    <w:rsid w:val="003D3CAF"/>
    <w:rsid w:val="003E2118"/>
    <w:rsid w:val="003E3AF3"/>
    <w:rsid w:val="003F69EB"/>
    <w:rsid w:val="004167F7"/>
    <w:rsid w:val="004177D2"/>
    <w:rsid w:val="004178BB"/>
    <w:rsid w:val="00425BB7"/>
    <w:rsid w:val="0043106D"/>
    <w:rsid w:val="004435CC"/>
    <w:rsid w:val="004441A0"/>
    <w:rsid w:val="00445687"/>
    <w:rsid w:val="00445F09"/>
    <w:rsid w:val="004470DF"/>
    <w:rsid w:val="00457CD6"/>
    <w:rsid w:val="004831D4"/>
    <w:rsid w:val="00483751"/>
    <w:rsid w:val="0049739D"/>
    <w:rsid w:val="004C74C3"/>
    <w:rsid w:val="004D111D"/>
    <w:rsid w:val="004D49D8"/>
    <w:rsid w:val="004E07B4"/>
    <w:rsid w:val="004F000B"/>
    <w:rsid w:val="004F51E4"/>
    <w:rsid w:val="004F6743"/>
    <w:rsid w:val="00500850"/>
    <w:rsid w:val="00521486"/>
    <w:rsid w:val="005237D3"/>
    <w:rsid w:val="0053116B"/>
    <w:rsid w:val="005448A1"/>
    <w:rsid w:val="00552D90"/>
    <w:rsid w:val="00554F25"/>
    <w:rsid w:val="00561F4D"/>
    <w:rsid w:val="005745CF"/>
    <w:rsid w:val="00577E46"/>
    <w:rsid w:val="005871CF"/>
    <w:rsid w:val="005950C0"/>
    <w:rsid w:val="005A515D"/>
    <w:rsid w:val="005C6ACE"/>
    <w:rsid w:val="005D14D4"/>
    <w:rsid w:val="005D2A34"/>
    <w:rsid w:val="005D3CB5"/>
    <w:rsid w:val="005E77E0"/>
    <w:rsid w:val="005F22DA"/>
    <w:rsid w:val="00627C4C"/>
    <w:rsid w:val="00631BF8"/>
    <w:rsid w:val="00634FC9"/>
    <w:rsid w:val="00651CD5"/>
    <w:rsid w:val="00652AF1"/>
    <w:rsid w:val="00664700"/>
    <w:rsid w:val="00670185"/>
    <w:rsid w:val="006748C0"/>
    <w:rsid w:val="00675EF5"/>
    <w:rsid w:val="00684B49"/>
    <w:rsid w:val="0069515A"/>
    <w:rsid w:val="006A4A9F"/>
    <w:rsid w:val="006B2A09"/>
    <w:rsid w:val="006B4E1E"/>
    <w:rsid w:val="006C30C8"/>
    <w:rsid w:val="006D0D9B"/>
    <w:rsid w:val="00702982"/>
    <w:rsid w:val="0070379C"/>
    <w:rsid w:val="00713A0D"/>
    <w:rsid w:val="00722EFC"/>
    <w:rsid w:val="007305A6"/>
    <w:rsid w:val="00732465"/>
    <w:rsid w:val="0074271C"/>
    <w:rsid w:val="00756916"/>
    <w:rsid w:val="0077016C"/>
    <w:rsid w:val="007745E4"/>
    <w:rsid w:val="007810C3"/>
    <w:rsid w:val="0078512D"/>
    <w:rsid w:val="007A1EBD"/>
    <w:rsid w:val="007A7C75"/>
    <w:rsid w:val="007B3C2D"/>
    <w:rsid w:val="007C3478"/>
    <w:rsid w:val="007C4506"/>
    <w:rsid w:val="007E4F31"/>
    <w:rsid w:val="007E72B7"/>
    <w:rsid w:val="00803319"/>
    <w:rsid w:val="00805B8C"/>
    <w:rsid w:val="00811A9B"/>
    <w:rsid w:val="0082049B"/>
    <w:rsid w:val="00827B70"/>
    <w:rsid w:val="00830015"/>
    <w:rsid w:val="00841429"/>
    <w:rsid w:val="00845D91"/>
    <w:rsid w:val="00872215"/>
    <w:rsid w:val="00880B14"/>
    <w:rsid w:val="00886B82"/>
    <w:rsid w:val="008A27F8"/>
    <w:rsid w:val="008A2BCF"/>
    <w:rsid w:val="008A64F7"/>
    <w:rsid w:val="008B081A"/>
    <w:rsid w:val="008F2132"/>
    <w:rsid w:val="008F4A49"/>
    <w:rsid w:val="00900166"/>
    <w:rsid w:val="0090655D"/>
    <w:rsid w:val="00912BAE"/>
    <w:rsid w:val="00916897"/>
    <w:rsid w:val="00916B6C"/>
    <w:rsid w:val="0094163E"/>
    <w:rsid w:val="00941D80"/>
    <w:rsid w:val="009508A3"/>
    <w:rsid w:val="009764AA"/>
    <w:rsid w:val="00982580"/>
    <w:rsid w:val="009933D3"/>
    <w:rsid w:val="009A2D37"/>
    <w:rsid w:val="009A40CB"/>
    <w:rsid w:val="009B3183"/>
    <w:rsid w:val="009B4252"/>
    <w:rsid w:val="009C24BE"/>
    <w:rsid w:val="009E6CA0"/>
    <w:rsid w:val="009F299D"/>
    <w:rsid w:val="009F5114"/>
    <w:rsid w:val="00A13D91"/>
    <w:rsid w:val="00A1744D"/>
    <w:rsid w:val="00A26CAA"/>
    <w:rsid w:val="00A46834"/>
    <w:rsid w:val="00A50809"/>
    <w:rsid w:val="00A52B5F"/>
    <w:rsid w:val="00A556E7"/>
    <w:rsid w:val="00A5663B"/>
    <w:rsid w:val="00A57BFE"/>
    <w:rsid w:val="00A614E9"/>
    <w:rsid w:val="00A8503F"/>
    <w:rsid w:val="00AA5F92"/>
    <w:rsid w:val="00AB627A"/>
    <w:rsid w:val="00AB6F6A"/>
    <w:rsid w:val="00AC3BE3"/>
    <w:rsid w:val="00AD0E54"/>
    <w:rsid w:val="00AF1F0D"/>
    <w:rsid w:val="00B01016"/>
    <w:rsid w:val="00B01AB1"/>
    <w:rsid w:val="00B03EB1"/>
    <w:rsid w:val="00B06219"/>
    <w:rsid w:val="00B06738"/>
    <w:rsid w:val="00B14608"/>
    <w:rsid w:val="00B16627"/>
    <w:rsid w:val="00B347AD"/>
    <w:rsid w:val="00B43039"/>
    <w:rsid w:val="00B67743"/>
    <w:rsid w:val="00B747D7"/>
    <w:rsid w:val="00B754EF"/>
    <w:rsid w:val="00B86605"/>
    <w:rsid w:val="00B90BC6"/>
    <w:rsid w:val="00BA150F"/>
    <w:rsid w:val="00BA26E2"/>
    <w:rsid w:val="00BF7D7A"/>
    <w:rsid w:val="00C05284"/>
    <w:rsid w:val="00C327D7"/>
    <w:rsid w:val="00C50D8C"/>
    <w:rsid w:val="00C510AF"/>
    <w:rsid w:val="00C867D5"/>
    <w:rsid w:val="00C936F7"/>
    <w:rsid w:val="00CB7433"/>
    <w:rsid w:val="00CC00FC"/>
    <w:rsid w:val="00CC4328"/>
    <w:rsid w:val="00CD5E09"/>
    <w:rsid w:val="00CE05EB"/>
    <w:rsid w:val="00CF7BC2"/>
    <w:rsid w:val="00D11062"/>
    <w:rsid w:val="00D17B6A"/>
    <w:rsid w:val="00D26BD7"/>
    <w:rsid w:val="00D357F5"/>
    <w:rsid w:val="00D63B72"/>
    <w:rsid w:val="00D66C6A"/>
    <w:rsid w:val="00D712E5"/>
    <w:rsid w:val="00D713D0"/>
    <w:rsid w:val="00DA7661"/>
    <w:rsid w:val="00DB5BBB"/>
    <w:rsid w:val="00DC4F51"/>
    <w:rsid w:val="00DD15EE"/>
    <w:rsid w:val="00DF2B31"/>
    <w:rsid w:val="00DF5011"/>
    <w:rsid w:val="00E10983"/>
    <w:rsid w:val="00E155A3"/>
    <w:rsid w:val="00E17194"/>
    <w:rsid w:val="00E33349"/>
    <w:rsid w:val="00E44668"/>
    <w:rsid w:val="00E53BDE"/>
    <w:rsid w:val="00E603A8"/>
    <w:rsid w:val="00E61B42"/>
    <w:rsid w:val="00E676BF"/>
    <w:rsid w:val="00E70687"/>
    <w:rsid w:val="00E732E5"/>
    <w:rsid w:val="00E80342"/>
    <w:rsid w:val="00EA6747"/>
    <w:rsid w:val="00EB1911"/>
    <w:rsid w:val="00EB41F6"/>
    <w:rsid w:val="00EC06E5"/>
    <w:rsid w:val="00ED637A"/>
    <w:rsid w:val="00ED74C4"/>
    <w:rsid w:val="00EE6171"/>
    <w:rsid w:val="00EF4788"/>
    <w:rsid w:val="00F05AA5"/>
    <w:rsid w:val="00F127A2"/>
    <w:rsid w:val="00F14B1E"/>
    <w:rsid w:val="00F17BDF"/>
    <w:rsid w:val="00F34A44"/>
    <w:rsid w:val="00F422FC"/>
    <w:rsid w:val="00F4508A"/>
    <w:rsid w:val="00F66104"/>
    <w:rsid w:val="00F74933"/>
    <w:rsid w:val="00F867DC"/>
    <w:rsid w:val="00F91965"/>
    <w:rsid w:val="00FA1E96"/>
    <w:rsid w:val="00FA7472"/>
    <w:rsid w:val="00FB77A1"/>
    <w:rsid w:val="00FE18F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9AEF00-92E4-470C-B1BB-4917FFA64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428"/>
    <w:pPr>
      <w:spacing w:after="200" w:line="276" w:lineRule="auto"/>
      <w:jc w:val="both"/>
    </w:pPr>
    <w:rPr>
      <w:rFonts w:ascii="Cambria" w:hAnsi="Cambria"/>
      <w:color w:val="000000"/>
      <w:sz w:val="22"/>
      <w:szCs w:val="22"/>
    </w:rPr>
  </w:style>
  <w:style w:type="paragraph" w:styleId="1">
    <w:name w:val="heading 1"/>
    <w:basedOn w:val="a"/>
    <w:next w:val="a"/>
    <w:link w:val="1Char"/>
    <w:qFormat/>
    <w:rsid w:val="001B3428"/>
    <w:pPr>
      <w:keepNext/>
      <w:numPr>
        <w:numId w:val="9"/>
      </w:numPr>
      <w:spacing w:before="240" w:after="480"/>
      <w:jc w:val="left"/>
      <w:outlineLvl w:val="0"/>
    </w:pPr>
    <w:rPr>
      <w:rFonts w:cs="Arial"/>
      <w:bCs/>
      <w:smallCaps/>
      <w:color w:val="548DD4" w:themeColor="text2" w:themeTint="99"/>
      <w:kern w:val="32"/>
      <w:sz w:val="36"/>
      <w:szCs w:val="32"/>
    </w:rPr>
  </w:style>
  <w:style w:type="paragraph" w:styleId="2">
    <w:name w:val="heading 2"/>
    <w:basedOn w:val="a"/>
    <w:next w:val="a"/>
    <w:link w:val="2Char"/>
    <w:qFormat/>
    <w:rsid w:val="001B3428"/>
    <w:pPr>
      <w:keepNext/>
      <w:numPr>
        <w:ilvl w:val="1"/>
        <w:numId w:val="9"/>
      </w:numPr>
      <w:spacing w:before="360"/>
      <w:jc w:val="left"/>
      <w:outlineLvl w:val="1"/>
    </w:pPr>
    <w:rPr>
      <w:rFonts w:cs="Arial"/>
      <w:bCs/>
      <w:iCs/>
      <w:color w:val="548DD4" w:themeColor="text2" w:themeTint="99"/>
      <w:sz w:val="28"/>
      <w:szCs w:val="28"/>
    </w:rPr>
  </w:style>
  <w:style w:type="paragraph" w:styleId="3">
    <w:name w:val="heading 3"/>
    <w:basedOn w:val="a"/>
    <w:next w:val="a"/>
    <w:link w:val="3Char"/>
    <w:qFormat/>
    <w:rsid w:val="001B3428"/>
    <w:pPr>
      <w:keepNext/>
      <w:numPr>
        <w:ilvl w:val="2"/>
        <w:numId w:val="9"/>
      </w:numPr>
      <w:spacing w:before="240"/>
      <w:jc w:val="left"/>
      <w:outlineLvl w:val="2"/>
    </w:pPr>
    <w:rPr>
      <w:rFonts w:cs="Arial"/>
      <w:bCs/>
      <w:i/>
      <w:color w:val="548DD4" w:themeColor="text2" w:themeTint="99"/>
      <w:sz w:val="28"/>
      <w:szCs w:val="26"/>
    </w:rPr>
  </w:style>
  <w:style w:type="paragraph" w:styleId="4">
    <w:name w:val="heading 4"/>
    <w:basedOn w:val="a"/>
    <w:next w:val="a"/>
    <w:link w:val="4Char"/>
    <w:qFormat/>
    <w:rsid w:val="001B3428"/>
    <w:pPr>
      <w:keepNext/>
      <w:numPr>
        <w:ilvl w:val="3"/>
        <w:numId w:val="9"/>
      </w:numPr>
      <w:spacing w:before="240" w:after="60"/>
      <w:outlineLvl w:val="3"/>
    </w:pPr>
    <w:rPr>
      <w:b/>
      <w:bCs/>
      <w:i/>
      <w:szCs w:val="28"/>
    </w:rPr>
  </w:style>
  <w:style w:type="paragraph" w:styleId="5">
    <w:name w:val="heading 5"/>
    <w:basedOn w:val="a"/>
    <w:next w:val="a"/>
    <w:link w:val="5Char"/>
    <w:semiHidden/>
    <w:unhideWhenUsed/>
    <w:qFormat/>
    <w:rsid w:val="001B3428"/>
    <w:pPr>
      <w:numPr>
        <w:ilvl w:val="4"/>
        <w:numId w:val="9"/>
      </w:numPr>
      <w:spacing w:before="240" w:after="60"/>
      <w:outlineLvl w:val="4"/>
    </w:pPr>
    <w:rPr>
      <w:rFonts w:asciiTheme="minorHAnsi" w:eastAsiaTheme="minorEastAsia" w:hAnsiTheme="minorHAnsi" w:cstheme="minorBidi"/>
      <w:b/>
      <w:bCs/>
      <w:i/>
      <w:iCs/>
      <w:sz w:val="26"/>
      <w:szCs w:val="26"/>
    </w:rPr>
  </w:style>
  <w:style w:type="paragraph" w:styleId="6">
    <w:name w:val="heading 6"/>
    <w:basedOn w:val="a"/>
    <w:next w:val="a"/>
    <w:link w:val="6Char"/>
    <w:semiHidden/>
    <w:unhideWhenUsed/>
    <w:qFormat/>
    <w:rsid w:val="001B3428"/>
    <w:pPr>
      <w:numPr>
        <w:ilvl w:val="5"/>
        <w:numId w:val="9"/>
      </w:numPr>
      <w:spacing w:before="240" w:after="60"/>
      <w:outlineLvl w:val="5"/>
    </w:pPr>
    <w:rPr>
      <w:rFonts w:asciiTheme="minorHAnsi" w:eastAsiaTheme="minorEastAsia" w:hAnsiTheme="minorHAnsi" w:cstheme="minorBidi"/>
      <w:b/>
      <w:bCs/>
    </w:rPr>
  </w:style>
  <w:style w:type="paragraph" w:styleId="7">
    <w:name w:val="heading 7"/>
    <w:basedOn w:val="a"/>
    <w:next w:val="a"/>
    <w:link w:val="7Char"/>
    <w:semiHidden/>
    <w:unhideWhenUsed/>
    <w:qFormat/>
    <w:rsid w:val="001B3428"/>
    <w:pPr>
      <w:numPr>
        <w:ilvl w:val="6"/>
        <w:numId w:val="9"/>
      </w:numPr>
      <w:spacing w:before="240" w:after="60"/>
      <w:outlineLvl w:val="6"/>
    </w:pPr>
    <w:rPr>
      <w:rFonts w:asciiTheme="minorHAnsi" w:eastAsiaTheme="minorEastAsia" w:hAnsiTheme="minorHAnsi" w:cstheme="minorBidi"/>
      <w:sz w:val="24"/>
      <w:szCs w:val="24"/>
    </w:rPr>
  </w:style>
  <w:style w:type="paragraph" w:styleId="8">
    <w:name w:val="heading 8"/>
    <w:basedOn w:val="a"/>
    <w:next w:val="a"/>
    <w:link w:val="8Char"/>
    <w:semiHidden/>
    <w:unhideWhenUsed/>
    <w:qFormat/>
    <w:rsid w:val="001B3428"/>
    <w:pPr>
      <w:numPr>
        <w:ilvl w:val="7"/>
        <w:numId w:val="9"/>
      </w:numPr>
      <w:spacing w:before="240" w:after="60"/>
      <w:outlineLvl w:val="7"/>
    </w:pPr>
    <w:rPr>
      <w:rFonts w:asciiTheme="minorHAnsi" w:eastAsiaTheme="minorEastAsia" w:hAnsiTheme="minorHAnsi" w:cstheme="minorBidi"/>
      <w:i/>
      <w:iCs/>
      <w:sz w:val="24"/>
      <w:szCs w:val="24"/>
    </w:rPr>
  </w:style>
  <w:style w:type="paragraph" w:styleId="9">
    <w:name w:val="heading 9"/>
    <w:basedOn w:val="a"/>
    <w:next w:val="a"/>
    <w:link w:val="9Char"/>
    <w:semiHidden/>
    <w:unhideWhenUsed/>
    <w:qFormat/>
    <w:rsid w:val="001B3428"/>
    <w:pPr>
      <w:spacing w:before="240" w:after="60"/>
      <w:ind w:left="1584" w:hanging="1584"/>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B3428"/>
    <w:rPr>
      <w:rFonts w:ascii="Cambria" w:hAnsi="Cambria" w:cs="Arial"/>
      <w:bCs/>
      <w:smallCaps/>
      <w:color w:val="548DD4" w:themeColor="text2" w:themeTint="99"/>
      <w:kern w:val="32"/>
      <w:sz w:val="36"/>
      <w:szCs w:val="32"/>
    </w:rPr>
  </w:style>
  <w:style w:type="character" w:customStyle="1" w:styleId="2Char">
    <w:name w:val="Επικεφαλίδα 2 Char"/>
    <w:basedOn w:val="a0"/>
    <w:link w:val="2"/>
    <w:rsid w:val="001B3428"/>
    <w:rPr>
      <w:rFonts w:ascii="Cambria" w:hAnsi="Cambria" w:cs="Arial"/>
      <w:bCs/>
      <w:iCs/>
      <w:color w:val="548DD4" w:themeColor="text2" w:themeTint="99"/>
      <w:sz w:val="28"/>
      <w:szCs w:val="28"/>
    </w:rPr>
  </w:style>
  <w:style w:type="character" w:customStyle="1" w:styleId="3Char">
    <w:name w:val="Επικεφαλίδα 3 Char"/>
    <w:basedOn w:val="a0"/>
    <w:link w:val="3"/>
    <w:rsid w:val="001B3428"/>
    <w:rPr>
      <w:rFonts w:ascii="Cambria" w:hAnsi="Cambria" w:cs="Arial"/>
      <w:bCs/>
      <w:i/>
      <w:color w:val="548DD4" w:themeColor="text2" w:themeTint="99"/>
      <w:sz w:val="28"/>
      <w:szCs w:val="26"/>
    </w:rPr>
  </w:style>
  <w:style w:type="character" w:customStyle="1" w:styleId="4Char">
    <w:name w:val="Επικεφαλίδα 4 Char"/>
    <w:basedOn w:val="a0"/>
    <w:link w:val="4"/>
    <w:rsid w:val="001B3428"/>
    <w:rPr>
      <w:rFonts w:ascii="Cambria" w:hAnsi="Cambria"/>
      <w:b/>
      <w:bCs/>
      <w:i/>
      <w:color w:val="000000"/>
      <w:sz w:val="22"/>
      <w:szCs w:val="28"/>
    </w:rPr>
  </w:style>
  <w:style w:type="character" w:customStyle="1" w:styleId="5Char">
    <w:name w:val="Επικεφαλίδα 5 Char"/>
    <w:basedOn w:val="a0"/>
    <w:link w:val="5"/>
    <w:semiHidden/>
    <w:rsid w:val="001B3428"/>
    <w:rPr>
      <w:rFonts w:asciiTheme="minorHAnsi" w:eastAsiaTheme="minorEastAsia" w:hAnsiTheme="minorHAnsi" w:cstheme="minorBidi"/>
      <w:b/>
      <w:bCs/>
      <w:i/>
      <w:iCs/>
      <w:color w:val="000000"/>
      <w:sz w:val="26"/>
      <w:szCs w:val="26"/>
    </w:rPr>
  </w:style>
  <w:style w:type="character" w:customStyle="1" w:styleId="6Char">
    <w:name w:val="Επικεφαλίδα 6 Char"/>
    <w:basedOn w:val="a0"/>
    <w:link w:val="6"/>
    <w:semiHidden/>
    <w:rsid w:val="001B3428"/>
    <w:rPr>
      <w:rFonts w:asciiTheme="minorHAnsi" w:eastAsiaTheme="minorEastAsia" w:hAnsiTheme="minorHAnsi" w:cstheme="minorBidi"/>
      <w:b/>
      <w:bCs/>
      <w:color w:val="000000"/>
      <w:sz w:val="22"/>
      <w:szCs w:val="22"/>
    </w:rPr>
  </w:style>
  <w:style w:type="character" w:customStyle="1" w:styleId="7Char">
    <w:name w:val="Επικεφαλίδα 7 Char"/>
    <w:basedOn w:val="a0"/>
    <w:link w:val="7"/>
    <w:semiHidden/>
    <w:rsid w:val="001B3428"/>
    <w:rPr>
      <w:rFonts w:asciiTheme="minorHAnsi" w:eastAsiaTheme="minorEastAsia" w:hAnsiTheme="minorHAnsi" w:cstheme="minorBidi"/>
      <w:color w:val="000000"/>
      <w:sz w:val="24"/>
      <w:szCs w:val="24"/>
    </w:rPr>
  </w:style>
  <w:style w:type="character" w:customStyle="1" w:styleId="8Char">
    <w:name w:val="Επικεφαλίδα 8 Char"/>
    <w:basedOn w:val="a0"/>
    <w:link w:val="8"/>
    <w:semiHidden/>
    <w:rsid w:val="001B3428"/>
    <w:rPr>
      <w:rFonts w:asciiTheme="minorHAnsi" w:eastAsiaTheme="minorEastAsia" w:hAnsiTheme="minorHAnsi" w:cstheme="minorBidi"/>
      <w:i/>
      <w:iCs/>
      <w:color w:val="000000"/>
      <w:sz w:val="24"/>
      <w:szCs w:val="24"/>
    </w:rPr>
  </w:style>
  <w:style w:type="character" w:customStyle="1" w:styleId="9Char">
    <w:name w:val="Επικεφαλίδα 9 Char"/>
    <w:basedOn w:val="a0"/>
    <w:link w:val="9"/>
    <w:semiHidden/>
    <w:rsid w:val="001B3428"/>
    <w:rPr>
      <w:rFonts w:asciiTheme="majorHAnsi" w:eastAsiaTheme="majorEastAsia" w:hAnsiTheme="majorHAnsi" w:cstheme="majorBidi"/>
      <w:color w:val="000000"/>
      <w:sz w:val="22"/>
      <w:szCs w:val="22"/>
    </w:rPr>
  </w:style>
  <w:style w:type="paragraph" w:styleId="a3">
    <w:name w:val="caption"/>
    <w:basedOn w:val="a"/>
    <w:next w:val="a"/>
    <w:qFormat/>
    <w:rsid w:val="001B3428"/>
    <w:rPr>
      <w:b/>
      <w:bCs/>
      <w:sz w:val="20"/>
      <w:szCs w:val="20"/>
    </w:rPr>
  </w:style>
  <w:style w:type="paragraph" w:styleId="a4">
    <w:name w:val="header"/>
    <w:basedOn w:val="a"/>
    <w:link w:val="Char"/>
    <w:uiPriority w:val="99"/>
    <w:unhideWhenUsed/>
    <w:rsid w:val="00A5663B"/>
    <w:pPr>
      <w:tabs>
        <w:tab w:val="center" w:pos="4153"/>
        <w:tab w:val="right" w:pos="8306"/>
      </w:tabs>
      <w:spacing w:after="0" w:line="240" w:lineRule="auto"/>
    </w:pPr>
  </w:style>
  <w:style w:type="character" w:customStyle="1" w:styleId="Char">
    <w:name w:val="Κεφαλίδα Char"/>
    <w:basedOn w:val="a0"/>
    <w:link w:val="a4"/>
    <w:uiPriority w:val="99"/>
    <w:rsid w:val="00A5663B"/>
    <w:rPr>
      <w:rFonts w:ascii="Cambria" w:hAnsi="Cambria"/>
      <w:color w:val="000000"/>
      <w:sz w:val="22"/>
      <w:szCs w:val="22"/>
    </w:rPr>
  </w:style>
  <w:style w:type="paragraph" w:styleId="a5">
    <w:name w:val="footer"/>
    <w:basedOn w:val="a"/>
    <w:link w:val="Char0"/>
    <w:uiPriority w:val="99"/>
    <w:unhideWhenUsed/>
    <w:rsid w:val="00A5663B"/>
    <w:pPr>
      <w:tabs>
        <w:tab w:val="center" w:pos="4153"/>
        <w:tab w:val="right" w:pos="8306"/>
      </w:tabs>
      <w:spacing w:after="0" w:line="240" w:lineRule="auto"/>
    </w:pPr>
  </w:style>
  <w:style w:type="character" w:customStyle="1" w:styleId="Char0">
    <w:name w:val="Υποσέλιδο Char"/>
    <w:basedOn w:val="a0"/>
    <w:link w:val="a5"/>
    <w:uiPriority w:val="99"/>
    <w:rsid w:val="00A5663B"/>
    <w:rPr>
      <w:rFonts w:ascii="Cambria" w:hAnsi="Cambria"/>
      <w:color w:val="000000"/>
      <w:sz w:val="22"/>
      <w:szCs w:val="22"/>
    </w:rPr>
  </w:style>
  <w:style w:type="paragraph" w:styleId="a6">
    <w:name w:val="Balloon Text"/>
    <w:basedOn w:val="a"/>
    <w:link w:val="Char1"/>
    <w:uiPriority w:val="99"/>
    <w:semiHidden/>
    <w:unhideWhenUsed/>
    <w:rsid w:val="00A5663B"/>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A5663B"/>
    <w:rPr>
      <w:rFonts w:ascii="Tahoma" w:hAnsi="Tahoma" w:cs="Tahoma"/>
      <w:color w:val="000000"/>
      <w:sz w:val="16"/>
      <w:szCs w:val="16"/>
    </w:rPr>
  </w:style>
  <w:style w:type="paragraph" w:styleId="a7">
    <w:name w:val="Title"/>
    <w:basedOn w:val="a"/>
    <w:next w:val="a"/>
    <w:link w:val="Char2"/>
    <w:qFormat/>
    <w:rsid w:val="00A5663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2">
    <w:name w:val="Τίτλος Char"/>
    <w:basedOn w:val="a0"/>
    <w:link w:val="a7"/>
    <w:rsid w:val="00A5663B"/>
    <w:rPr>
      <w:rFonts w:asciiTheme="majorHAnsi" w:eastAsiaTheme="majorEastAsia" w:hAnsiTheme="majorHAnsi" w:cstheme="majorBidi"/>
      <w:color w:val="17365D" w:themeColor="text2" w:themeShade="BF"/>
      <w:spacing w:val="5"/>
      <w:kern w:val="28"/>
      <w:sz w:val="52"/>
      <w:szCs w:val="52"/>
    </w:rPr>
  </w:style>
  <w:style w:type="paragraph" w:styleId="a8">
    <w:name w:val="List Paragraph"/>
    <w:basedOn w:val="a"/>
    <w:uiPriority w:val="34"/>
    <w:qFormat/>
    <w:rsid w:val="00E70687"/>
    <w:pPr>
      <w:ind w:left="720"/>
      <w:contextualSpacing/>
    </w:pPr>
  </w:style>
  <w:style w:type="character" w:styleId="-">
    <w:name w:val="Hyperlink"/>
    <w:rsid w:val="002944DE"/>
    <w:rPr>
      <w:color w:val="0000FF"/>
      <w:u w:val="single"/>
    </w:rPr>
  </w:style>
  <w:style w:type="paragraph" w:styleId="a9">
    <w:name w:val="No Spacing"/>
    <w:uiPriority w:val="1"/>
    <w:qFormat/>
    <w:rsid w:val="00B747D7"/>
    <w:pPr>
      <w:jc w:val="both"/>
    </w:pPr>
    <w:rPr>
      <w:rFonts w:ascii="Cambria" w:hAnsi="Cambri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samea.g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aea.gr/" TargetMode="External"/><Relationship Id="rId5" Type="http://schemas.openxmlformats.org/officeDocument/2006/relationships/webSettings" Target="webSettings.xml"/><Relationship Id="rId10" Type="http://schemas.openxmlformats.org/officeDocument/2006/relationships/hyperlink" Target="http://www.nchr.gr/images/pdf/apofaseis/ygeia/EidikiAgvgh_2017.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66176FA-081D-442D-A027-821803079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2712</Characters>
  <Application>Microsoft Office Word</Application>
  <DocSecurity>0</DocSecurity>
  <Lines>22</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ΣΜ</dc:creator>
  <cp:lastModifiedBy>tkatsani</cp:lastModifiedBy>
  <cp:revision>3</cp:revision>
  <cp:lastPrinted>2016-03-03T09:19:00Z</cp:lastPrinted>
  <dcterms:created xsi:type="dcterms:W3CDTF">2017-02-07T08:54:00Z</dcterms:created>
  <dcterms:modified xsi:type="dcterms:W3CDTF">2017-02-07T08:55:00Z</dcterms:modified>
</cp:coreProperties>
</file>