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7B1" w:rsidRPr="002C57B1" w:rsidRDefault="00361D49" w:rsidP="002C57B1">
      <w:pPr>
        <w:spacing w:after="0" w:line="240" w:lineRule="auto"/>
        <w:jc w:val="both"/>
        <w:rPr>
          <w:rFonts w:ascii="Calibri" w:eastAsia="Times New Roman" w:hAnsi="Calibri" w:cs="Times New Roman"/>
          <w:b/>
          <w:spacing w:val="2"/>
        </w:rPr>
      </w:pPr>
      <w:bookmarkStart w:id="0" w:name="_GoBack"/>
      <w:bookmarkEnd w:id="0"/>
      <w:r w:rsidRPr="000823B3">
        <w:rPr>
          <w:rFonts w:ascii="Cambria" w:eastAsia="Times New Roman" w:hAnsi="Cambria" w:cs="Times New Roman"/>
          <w:b/>
          <w:color w:val="000000"/>
        </w:rPr>
        <w:t xml:space="preserve"> </w:t>
      </w:r>
    </w:p>
    <w:p w:rsidR="00361D49" w:rsidRPr="000823B3" w:rsidRDefault="00361D49" w:rsidP="00361D49">
      <w:pPr>
        <w:spacing w:after="0" w:line="240" w:lineRule="auto"/>
        <w:jc w:val="center"/>
        <w:rPr>
          <w:rFonts w:ascii="Calibri" w:eastAsia="Times New Roman" w:hAnsi="Calibri" w:cs="Times New Roman"/>
          <w:b/>
          <w:spacing w:val="2"/>
        </w:rPr>
      </w:pPr>
      <w:r w:rsidRPr="000823B3">
        <w:rPr>
          <w:rFonts w:ascii="Calibri" w:eastAsia="Times New Roman" w:hAnsi="Calibri" w:cs="Times New Roman"/>
          <w:b/>
          <w:spacing w:val="2"/>
        </w:rPr>
        <w:t>Αιτιολογική έκθεση στ</w:t>
      </w:r>
      <w:r w:rsidR="00016959">
        <w:rPr>
          <w:rFonts w:ascii="Calibri" w:eastAsia="Times New Roman" w:hAnsi="Calibri" w:cs="Times New Roman"/>
          <w:b/>
          <w:spacing w:val="2"/>
        </w:rPr>
        <w:t>ις</w:t>
      </w:r>
      <w:r w:rsidRPr="000823B3">
        <w:rPr>
          <w:rFonts w:ascii="Calibri" w:eastAsia="Times New Roman" w:hAnsi="Calibri" w:cs="Times New Roman"/>
          <w:b/>
          <w:spacing w:val="2"/>
        </w:rPr>
        <w:t xml:space="preserve"> Τροπολογί</w:t>
      </w:r>
      <w:r w:rsidR="00016959">
        <w:rPr>
          <w:rFonts w:ascii="Calibri" w:eastAsia="Times New Roman" w:hAnsi="Calibri" w:cs="Times New Roman"/>
          <w:b/>
          <w:spacing w:val="2"/>
        </w:rPr>
        <w:t>ες</w:t>
      </w:r>
      <w:r w:rsidRPr="000823B3">
        <w:rPr>
          <w:rFonts w:ascii="Calibri" w:eastAsia="Times New Roman" w:hAnsi="Calibri" w:cs="Times New Roman"/>
          <w:b/>
          <w:spacing w:val="2"/>
        </w:rPr>
        <w:t xml:space="preserve"> – Προσθήκ</w:t>
      </w:r>
      <w:r w:rsidR="00016959">
        <w:rPr>
          <w:rFonts w:ascii="Calibri" w:eastAsia="Times New Roman" w:hAnsi="Calibri" w:cs="Times New Roman"/>
          <w:b/>
          <w:spacing w:val="2"/>
        </w:rPr>
        <w:t>ες</w:t>
      </w:r>
      <w:r w:rsidRPr="000823B3">
        <w:rPr>
          <w:rFonts w:ascii="Calibri" w:eastAsia="Times New Roman" w:hAnsi="Calibri" w:cs="Times New Roman"/>
          <w:b/>
          <w:spacing w:val="2"/>
        </w:rPr>
        <w:t xml:space="preserve"> στο σχέδιο νόμου:</w:t>
      </w:r>
    </w:p>
    <w:p w:rsidR="00361D49" w:rsidRPr="000823B3" w:rsidRDefault="00361D49" w:rsidP="00361D49">
      <w:pPr>
        <w:spacing w:after="0" w:line="240" w:lineRule="auto"/>
        <w:jc w:val="center"/>
        <w:rPr>
          <w:rFonts w:ascii="Calibri" w:eastAsia="Times New Roman" w:hAnsi="Calibri" w:cs="Times New Roman"/>
          <w:b/>
          <w:spacing w:val="2"/>
        </w:rPr>
      </w:pPr>
      <w:r w:rsidRPr="000823B3">
        <w:rPr>
          <w:rFonts w:ascii="Calibri" w:eastAsia="Times New Roman" w:hAnsi="Calibri" w:cs="Times New Roman"/>
          <w:b/>
          <w:spacing w:val="2"/>
        </w:rPr>
        <w:t>«Ενιαίο Σύστημα Κοινωνικής Ασφάλειας – Μεταρρύθμιση Ασφαλιστικού -συνταξιοδοτικού συστήματος</w:t>
      </w:r>
    </w:p>
    <w:p w:rsidR="002C57B1" w:rsidRPr="002C57B1" w:rsidRDefault="00361D49" w:rsidP="00361D49">
      <w:pPr>
        <w:spacing w:after="0" w:line="240" w:lineRule="auto"/>
        <w:jc w:val="center"/>
        <w:rPr>
          <w:rFonts w:ascii="Calibri" w:eastAsia="Times New Roman" w:hAnsi="Calibri" w:cs="Times New Roman"/>
          <w:spacing w:val="2"/>
        </w:rPr>
      </w:pPr>
      <w:r w:rsidRPr="000823B3">
        <w:rPr>
          <w:rFonts w:ascii="Calibri" w:eastAsia="Times New Roman" w:hAnsi="Calibri" w:cs="Times New Roman"/>
          <w:b/>
          <w:spacing w:val="2"/>
        </w:rPr>
        <w:t>Ρυθμίσεις φορολογίας εισοδήματος και τυχερών παιγνίων»</w:t>
      </w:r>
    </w:p>
    <w:p w:rsidR="002C57B1" w:rsidRPr="002C57B1" w:rsidRDefault="00361D49" w:rsidP="00361D49">
      <w:pPr>
        <w:spacing w:after="0" w:line="240" w:lineRule="auto"/>
        <w:jc w:val="center"/>
        <w:rPr>
          <w:rFonts w:ascii="Calibri" w:eastAsia="Times New Roman" w:hAnsi="Calibri" w:cs="Times New Roman"/>
          <w:b/>
          <w:spacing w:val="2"/>
        </w:rPr>
      </w:pPr>
      <w:r w:rsidRPr="000823B3">
        <w:rPr>
          <w:rFonts w:ascii="Calibri" w:eastAsia="Times New Roman" w:hAnsi="Calibri" w:cs="Times New Roman"/>
          <w:b/>
          <w:spacing w:val="2"/>
        </w:rPr>
        <w:t xml:space="preserve"> </w:t>
      </w:r>
    </w:p>
    <w:p w:rsidR="002C57B1" w:rsidRPr="002C57B1" w:rsidRDefault="002C57B1" w:rsidP="00361D49">
      <w:pPr>
        <w:spacing w:after="0" w:line="240" w:lineRule="auto"/>
        <w:jc w:val="center"/>
        <w:rPr>
          <w:rFonts w:ascii="Calibri" w:eastAsia="Times New Roman" w:hAnsi="Calibri" w:cs="Times New Roman"/>
          <w:b/>
          <w:i/>
          <w:spacing w:val="2"/>
        </w:rPr>
      </w:pPr>
    </w:p>
    <w:p w:rsidR="002C57B1" w:rsidRPr="002C57B1" w:rsidRDefault="002C57B1" w:rsidP="002C57B1">
      <w:pPr>
        <w:spacing w:after="0" w:line="240" w:lineRule="auto"/>
        <w:jc w:val="both"/>
        <w:rPr>
          <w:rFonts w:ascii="Calibri" w:eastAsia="Times New Roman" w:hAnsi="Calibri" w:cs="Times New Roman"/>
          <w:b/>
          <w:spacing w:val="2"/>
        </w:rPr>
      </w:pPr>
      <w:r w:rsidRPr="002C57B1">
        <w:rPr>
          <w:rFonts w:ascii="Calibri" w:eastAsia="Times New Roman" w:hAnsi="Calibri" w:cs="Times New Roman"/>
          <w:b/>
          <w:spacing w:val="2"/>
        </w:rPr>
        <w:t xml:space="preserve">Άρθρο 7: Εθνική Σύνταξη </w:t>
      </w:r>
    </w:p>
    <w:p w:rsidR="002C57B1" w:rsidRPr="002C57B1" w:rsidRDefault="002C57B1" w:rsidP="002C57B1">
      <w:pPr>
        <w:spacing w:after="0" w:line="240" w:lineRule="auto"/>
        <w:jc w:val="both"/>
        <w:rPr>
          <w:rFonts w:ascii="Calibri" w:eastAsia="Times New Roman" w:hAnsi="Calibri" w:cs="Times New Roman"/>
          <w:b/>
          <w:spacing w:val="2"/>
        </w:rPr>
      </w:pPr>
    </w:p>
    <w:p w:rsidR="00361D49" w:rsidRPr="000823B3" w:rsidRDefault="00E46CAE" w:rsidP="00E46CAE">
      <w:pPr>
        <w:spacing w:after="0" w:line="240" w:lineRule="auto"/>
        <w:contextualSpacing/>
        <w:jc w:val="both"/>
        <w:rPr>
          <w:rFonts w:ascii="Calibri" w:eastAsia="Times New Roman" w:hAnsi="Calibri" w:cs="Times New Roman"/>
          <w:spacing w:val="2"/>
        </w:rPr>
      </w:pPr>
      <w:r w:rsidRPr="000823B3">
        <w:rPr>
          <w:rFonts w:ascii="Calibri" w:eastAsia="Times New Roman" w:hAnsi="Calibri" w:cs="Times New Roman"/>
          <w:spacing w:val="2"/>
        </w:rPr>
        <w:t>Με τις προτεινόμενες συμπληρώσεις προσθήκες στο άρθρο 7 διασφαλ</w:t>
      </w:r>
      <w:r w:rsidR="00361D49" w:rsidRPr="000823B3">
        <w:rPr>
          <w:rFonts w:ascii="Calibri" w:eastAsia="Times New Roman" w:hAnsi="Calibri" w:cs="Times New Roman"/>
          <w:spacing w:val="2"/>
        </w:rPr>
        <w:t>ίζεται</w:t>
      </w:r>
      <w:r w:rsidRPr="000823B3">
        <w:rPr>
          <w:rFonts w:ascii="Calibri" w:eastAsia="Times New Roman" w:hAnsi="Calibri" w:cs="Times New Roman"/>
          <w:spacing w:val="2"/>
        </w:rPr>
        <w:t>:</w:t>
      </w:r>
      <w:r w:rsidR="00361D49" w:rsidRPr="000823B3">
        <w:rPr>
          <w:rFonts w:ascii="Calibri" w:eastAsia="Times New Roman" w:hAnsi="Calibri" w:cs="Times New Roman"/>
          <w:spacing w:val="2"/>
        </w:rPr>
        <w:t xml:space="preserve">            </w:t>
      </w:r>
      <w:r w:rsidRPr="000823B3">
        <w:rPr>
          <w:rFonts w:ascii="Calibri" w:eastAsia="Times New Roman" w:hAnsi="Calibri" w:cs="Times New Roman"/>
          <w:spacing w:val="2"/>
        </w:rPr>
        <w:t xml:space="preserve"> α) </w:t>
      </w:r>
      <w:r w:rsidR="00361D49" w:rsidRPr="000823B3">
        <w:rPr>
          <w:rFonts w:ascii="Calibri" w:eastAsia="Times New Roman" w:hAnsi="Calibri" w:cs="Times New Roman"/>
          <w:spacing w:val="2"/>
        </w:rPr>
        <w:t xml:space="preserve">ότι </w:t>
      </w:r>
      <w:r w:rsidRPr="000823B3">
        <w:rPr>
          <w:rFonts w:ascii="Calibri" w:eastAsia="Times New Roman" w:hAnsi="Calibri" w:cs="Times New Roman"/>
          <w:spacing w:val="2"/>
        </w:rPr>
        <w:t>κατηγορίες αναπηρίας που δεν συμπεριλαμβάνονται στο π.δ. 169/2007, αλλά έχουν συμπεριληφθεί στο νόμο μεταγενέστερα, όπως άτομα με αιμορροφιλία, δεν θα εξαιρεθούν απ</w:t>
      </w:r>
      <w:r w:rsidR="00EA50BB" w:rsidRPr="000823B3">
        <w:rPr>
          <w:rFonts w:ascii="Calibri" w:eastAsia="Times New Roman" w:hAnsi="Calibri" w:cs="Times New Roman"/>
          <w:spacing w:val="2"/>
        </w:rPr>
        <w:t>ό την ευνοϊκή ρύθμιση που αναφέρεται στο εν λόγω άρθρο,</w:t>
      </w:r>
    </w:p>
    <w:p w:rsidR="00E46CAE" w:rsidRPr="000823B3" w:rsidRDefault="00E46CAE" w:rsidP="00E46CAE">
      <w:pPr>
        <w:spacing w:after="0" w:line="240" w:lineRule="auto"/>
        <w:contextualSpacing/>
        <w:jc w:val="both"/>
        <w:rPr>
          <w:rFonts w:ascii="Calibri" w:eastAsia="Times New Roman" w:hAnsi="Calibri" w:cs="Times New Roman"/>
          <w:spacing w:val="2"/>
        </w:rPr>
      </w:pPr>
      <w:r w:rsidRPr="000823B3">
        <w:rPr>
          <w:rFonts w:ascii="Calibri" w:eastAsia="Times New Roman" w:hAnsi="Calibri" w:cs="Times New Roman"/>
          <w:spacing w:val="2"/>
        </w:rPr>
        <w:t xml:space="preserve">β) </w:t>
      </w:r>
      <w:r w:rsidR="00361D49" w:rsidRPr="000823B3">
        <w:rPr>
          <w:rFonts w:ascii="Calibri" w:eastAsia="Times New Roman" w:hAnsi="Calibri" w:cs="Times New Roman"/>
          <w:spacing w:val="2"/>
        </w:rPr>
        <w:t xml:space="preserve">ότι </w:t>
      </w:r>
      <w:r w:rsidRPr="000823B3">
        <w:rPr>
          <w:rFonts w:ascii="Calibri" w:eastAsia="Times New Roman" w:hAnsi="Calibri" w:cs="Times New Roman"/>
          <w:spacing w:val="2"/>
        </w:rPr>
        <w:t xml:space="preserve">την Εθνική Σύνταξη θα την πάρουν όλα τα άτομα με αναπηρία με ποσοστό 50%, γιατί η Εθνική Σύνταξη χορηγείται για την κάλυψη αποκλειστικά των βιοτικών αναγκών και ουδεμία σχέση έχει με την κάλυψη των αναγκών αναπηρίας, συνεπώς η βαρύτητα της αναπηρίας δεν πρέπει να παίζει ρόλο </w:t>
      </w:r>
      <w:r w:rsidR="00361D49" w:rsidRPr="000823B3">
        <w:rPr>
          <w:rFonts w:ascii="Calibri" w:eastAsia="Times New Roman" w:hAnsi="Calibri" w:cs="Times New Roman"/>
          <w:spacing w:val="2"/>
        </w:rPr>
        <w:t>στη χορήγησή της</w:t>
      </w:r>
    </w:p>
    <w:p w:rsidR="002C57B1" w:rsidRPr="002C57B1" w:rsidRDefault="00E46CAE" w:rsidP="002C57B1">
      <w:pPr>
        <w:spacing w:after="0" w:line="240" w:lineRule="auto"/>
        <w:contextualSpacing/>
        <w:jc w:val="both"/>
        <w:rPr>
          <w:rFonts w:ascii="Calibri" w:eastAsia="Times New Roman" w:hAnsi="Calibri" w:cs="Times New Roman"/>
          <w:spacing w:val="2"/>
        </w:rPr>
      </w:pPr>
      <w:r w:rsidRPr="000823B3">
        <w:rPr>
          <w:rFonts w:ascii="Calibri" w:eastAsia="Times New Roman" w:hAnsi="Calibri" w:cs="Times New Roman"/>
          <w:spacing w:val="2"/>
        </w:rPr>
        <w:t xml:space="preserve">γ) </w:t>
      </w:r>
      <w:r w:rsidR="00EA50BB" w:rsidRPr="000823B3">
        <w:rPr>
          <w:rFonts w:ascii="Calibri" w:eastAsia="Times New Roman" w:hAnsi="Calibri" w:cs="Times New Roman"/>
          <w:spacing w:val="2"/>
        </w:rPr>
        <w:t>η προστασία</w:t>
      </w:r>
      <w:r w:rsidRPr="000823B3">
        <w:rPr>
          <w:rFonts w:ascii="Calibri" w:eastAsia="Times New Roman" w:hAnsi="Calibri" w:cs="Times New Roman"/>
          <w:spacing w:val="2"/>
        </w:rPr>
        <w:t xml:space="preserve"> </w:t>
      </w:r>
      <w:r w:rsidR="00EA50BB" w:rsidRPr="000823B3">
        <w:rPr>
          <w:rFonts w:ascii="Calibri" w:eastAsia="Times New Roman" w:hAnsi="Calibri" w:cs="Times New Roman"/>
          <w:spacing w:val="2"/>
        </w:rPr>
        <w:t>τ</w:t>
      </w:r>
      <w:r w:rsidRPr="000823B3">
        <w:rPr>
          <w:rFonts w:ascii="Calibri" w:eastAsia="Times New Roman" w:hAnsi="Calibri" w:cs="Times New Roman"/>
          <w:spacing w:val="2"/>
        </w:rPr>
        <w:t>η</w:t>
      </w:r>
      <w:r w:rsidR="00EA50BB" w:rsidRPr="000823B3">
        <w:rPr>
          <w:rFonts w:ascii="Calibri" w:eastAsia="Times New Roman" w:hAnsi="Calibri" w:cs="Times New Roman"/>
          <w:spacing w:val="2"/>
        </w:rPr>
        <w:t>ς</w:t>
      </w:r>
      <w:r w:rsidRPr="000823B3">
        <w:rPr>
          <w:rFonts w:ascii="Calibri" w:eastAsia="Times New Roman" w:hAnsi="Calibri" w:cs="Times New Roman"/>
          <w:spacing w:val="2"/>
        </w:rPr>
        <w:t xml:space="preserve"> οικογένεια</w:t>
      </w:r>
      <w:r w:rsidR="00EA50BB" w:rsidRPr="000823B3">
        <w:rPr>
          <w:rFonts w:ascii="Calibri" w:eastAsia="Times New Roman" w:hAnsi="Calibri" w:cs="Times New Roman"/>
          <w:spacing w:val="2"/>
        </w:rPr>
        <w:t>ς</w:t>
      </w:r>
      <w:r w:rsidRPr="000823B3">
        <w:rPr>
          <w:rFonts w:ascii="Calibri" w:eastAsia="Times New Roman" w:hAnsi="Calibri" w:cs="Times New Roman"/>
          <w:spacing w:val="2"/>
        </w:rPr>
        <w:t xml:space="preserve"> που έχει</w:t>
      </w:r>
      <w:r w:rsidR="00361D49" w:rsidRPr="000823B3">
        <w:t xml:space="preserve"> </w:t>
      </w:r>
      <w:r w:rsidR="00361D49" w:rsidRPr="000823B3">
        <w:rPr>
          <w:rFonts w:ascii="Calibri" w:eastAsia="Times New Roman" w:hAnsi="Calibri" w:cs="Times New Roman"/>
          <w:spacing w:val="2"/>
        </w:rPr>
        <w:t>στην φροντίδα της άτομα με βαριά αναπηρία σε περιόδους οικονομικής κρίσης κατά τις οποίες οι δομές και οι υπηρεσίες υποστήριξης τους βρίσκονται υπό κατάρρευση.</w:t>
      </w:r>
    </w:p>
    <w:p w:rsidR="002C57B1" w:rsidRPr="002C57B1" w:rsidRDefault="002C57B1" w:rsidP="002C57B1">
      <w:pPr>
        <w:spacing w:after="0" w:line="240" w:lineRule="auto"/>
        <w:jc w:val="both"/>
        <w:rPr>
          <w:rFonts w:ascii="Calibri" w:eastAsia="Times New Roman" w:hAnsi="Calibri" w:cs="Times New Roman"/>
          <w:spacing w:val="2"/>
        </w:rPr>
      </w:pPr>
      <w:r w:rsidRPr="002C57B1">
        <w:rPr>
          <w:rFonts w:ascii="Calibri" w:eastAsia="Times New Roman" w:hAnsi="Calibri" w:cs="Times New Roman"/>
          <w:b/>
          <w:spacing w:val="2"/>
        </w:rPr>
        <w:t xml:space="preserve"> </w:t>
      </w:r>
    </w:p>
    <w:p w:rsidR="002C57B1" w:rsidRPr="002C57B1" w:rsidRDefault="002C57B1" w:rsidP="002C57B1">
      <w:pPr>
        <w:spacing w:after="0" w:line="240" w:lineRule="auto"/>
        <w:jc w:val="both"/>
        <w:rPr>
          <w:rFonts w:ascii="Calibri" w:eastAsia="Times New Roman" w:hAnsi="Calibri" w:cs="Times New Roman"/>
          <w:spacing w:val="2"/>
        </w:rPr>
      </w:pPr>
      <w:r w:rsidRPr="002C57B1">
        <w:rPr>
          <w:rFonts w:ascii="Calibri" w:eastAsia="Times New Roman" w:hAnsi="Calibri" w:cs="Times New Roman"/>
          <w:b/>
          <w:spacing w:val="2"/>
        </w:rPr>
        <w:t>Άρθρο 9: Προσωρινή σύνταξη</w:t>
      </w:r>
    </w:p>
    <w:p w:rsidR="002C57B1" w:rsidRPr="002C57B1" w:rsidRDefault="002C57B1" w:rsidP="002C57B1">
      <w:pPr>
        <w:spacing w:after="0" w:line="240" w:lineRule="auto"/>
        <w:jc w:val="both"/>
        <w:rPr>
          <w:rFonts w:ascii="Calibri" w:eastAsia="Times New Roman" w:hAnsi="Calibri" w:cs="Times New Roman"/>
          <w:spacing w:val="2"/>
        </w:rPr>
      </w:pPr>
    </w:p>
    <w:p w:rsidR="002C57B1" w:rsidRPr="002C57B1" w:rsidRDefault="00E46CAE" w:rsidP="002C57B1">
      <w:pPr>
        <w:spacing w:after="0" w:line="240" w:lineRule="auto"/>
        <w:jc w:val="both"/>
        <w:rPr>
          <w:rFonts w:ascii="Calibri" w:eastAsia="Times New Roman" w:hAnsi="Calibri" w:cs="Times New Roman"/>
          <w:spacing w:val="2"/>
        </w:rPr>
      </w:pPr>
      <w:r w:rsidRPr="000823B3">
        <w:rPr>
          <w:rFonts w:ascii="Calibri" w:eastAsia="Times New Roman" w:hAnsi="Calibri" w:cs="Times New Roman"/>
          <w:spacing w:val="2"/>
        </w:rPr>
        <w:t>Με την τροποποίηση που προτείνεται σ</w:t>
      </w:r>
      <w:r w:rsidR="002C57B1" w:rsidRPr="002C57B1">
        <w:rPr>
          <w:rFonts w:ascii="Calibri" w:eastAsia="Times New Roman" w:hAnsi="Calibri" w:cs="Times New Roman"/>
          <w:spacing w:val="2"/>
        </w:rPr>
        <w:t xml:space="preserve">το άρθρο 9 </w:t>
      </w:r>
      <w:r w:rsidRPr="000823B3">
        <w:rPr>
          <w:rFonts w:ascii="Calibri" w:eastAsia="Times New Roman" w:hAnsi="Calibri" w:cs="Times New Roman"/>
          <w:spacing w:val="2"/>
        </w:rPr>
        <w:t>προβλέπεται</w:t>
      </w:r>
      <w:r w:rsidR="002C57B1" w:rsidRPr="002C57B1">
        <w:rPr>
          <w:rFonts w:ascii="Calibri" w:eastAsia="Times New Roman" w:hAnsi="Calibri" w:cs="Times New Roman"/>
          <w:spacing w:val="2"/>
        </w:rPr>
        <w:t xml:space="preserve"> η καταβολή της προσωρινής σύνταξης κατ’ απόλυτη προτεραιότητα στους δικαιούχους που είναι άτομα με αναπηρία, με χρόνιες παθήσεις και στους γονείς και νόμιμους κηδεμόνες που προστατεύουν άτομα με αναπηρία, λόγω του ότι αντιμετωπίζουν μεγαλύτερα οικονομικά προβλήματα από τον υπόλοιπο πληθυσμό της χώρας, που απορρέουν από το πρόσθετο κόστος που απαιτείται για την κάλυψη των αναγκών αναπηρίας. </w:t>
      </w:r>
    </w:p>
    <w:p w:rsidR="002C57B1" w:rsidRPr="002C57B1" w:rsidRDefault="002C57B1" w:rsidP="002C57B1">
      <w:pPr>
        <w:spacing w:after="0" w:line="240" w:lineRule="auto"/>
        <w:jc w:val="both"/>
        <w:rPr>
          <w:rFonts w:ascii="Calibri" w:eastAsia="Times New Roman" w:hAnsi="Calibri" w:cs="Times New Roman"/>
          <w:spacing w:val="2"/>
        </w:rPr>
      </w:pPr>
    </w:p>
    <w:p w:rsidR="002C57B1" w:rsidRPr="002C57B1" w:rsidRDefault="002C57B1" w:rsidP="002C57B1">
      <w:pPr>
        <w:spacing w:after="0" w:line="240" w:lineRule="auto"/>
        <w:jc w:val="both"/>
        <w:rPr>
          <w:rFonts w:ascii="Calibri" w:eastAsia="Times New Roman" w:hAnsi="Calibri" w:cs="Times New Roman"/>
          <w:spacing w:val="2"/>
        </w:rPr>
      </w:pPr>
    </w:p>
    <w:p w:rsidR="002C57B1" w:rsidRPr="002C57B1" w:rsidRDefault="002C57B1" w:rsidP="002C57B1">
      <w:pPr>
        <w:spacing w:after="0" w:line="240" w:lineRule="auto"/>
        <w:jc w:val="both"/>
        <w:rPr>
          <w:rFonts w:ascii="Calibri" w:eastAsia="Times New Roman" w:hAnsi="Calibri" w:cs="Times New Roman"/>
          <w:b/>
          <w:spacing w:val="2"/>
        </w:rPr>
      </w:pPr>
      <w:r w:rsidRPr="002C57B1">
        <w:rPr>
          <w:rFonts w:ascii="Calibri" w:eastAsia="Times New Roman" w:hAnsi="Calibri" w:cs="Times New Roman"/>
          <w:b/>
          <w:spacing w:val="2"/>
        </w:rPr>
        <w:t>Άρθρο 10: Οικογενειακή παροχή – επιδόματα τέκνων – προσαύξηση σύνταξης</w:t>
      </w:r>
    </w:p>
    <w:p w:rsidR="002C57B1" w:rsidRPr="002C57B1" w:rsidRDefault="002C57B1" w:rsidP="002C57B1">
      <w:pPr>
        <w:spacing w:after="0" w:line="240" w:lineRule="auto"/>
        <w:jc w:val="both"/>
        <w:rPr>
          <w:rFonts w:ascii="Calibri" w:eastAsia="Times New Roman" w:hAnsi="Calibri" w:cs="Times New Roman"/>
          <w:b/>
          <w:spacing w:val="2"/>
        </w:rPr>
      </w:pPr>
    </w:p>
    <w:p w:rsidR="002C57B1" w:rsidRPr="002C57B1" w:rsidRDefault="00E46CAE" w:rsidP="002C57B1">
      <w:pPr>
        <w:spacing w:after="0" w:line="240" w:lineRule="auto"/>
        <w:jc w:val="both"/>
        <w:rPr>
          <w:rFonts w:ascii="Calibri" w:eastAsia="Times New Roman" w:hAnsi="Calibri" w:cs="Times New Roman"/>
          <w:spacing w:val="2"/>
        </w:rPr>
      </w:pPr>
      <w:r w:rsidRPr="000823B3">
        <w:rPr>
          <w:rFonts w:ascii="Calibri" w:eastAsia="Times New Roman" w:hAnsi="Calibri" w:cs="Times New Roman"/>
          <w:spacing w:val="2"/>
        </w:rPr>
        <w:t xml:space="preserve">Με </w:t>
      </w:r>
      <w:r w:rsidR="002D4F99" w:rsidRPr="000823B3">
        <w:rPr>
          <w:rFonts w:ascii="Calibri" w:eastAsia="Times New Roman" w:hAnsi="Calibri" w:cs="Times New Roman"/>
          <w:spacing w:val="2"/>
        </w:rPr>
        <w:t>τη διάταξη</w:t>
      </w:r>
      <w:r w:rsidRPr="000823B3">
        <w:rPr>
          <w:rFonts w:ascii="Calibri" w:eastAsia="Times New Roman" w:hAnsi="Calibri" w:cs="Times New Roman"/>
          <w:spacing w:val="2"/>
        </w:rPr>
        <w:t xml:space="preserve"> που προτείνουμε στο </w:t>
      </w:r>
      <w:r w:rsidR="002D4F99" w:rsidRPr="000823B3">
        <w:rPr>
          <w:rFonts w:ascii="Calibri" w:eastAsia="Times New Roman" w:hAnsi="Calibri" w:cs="Times New Roman"/>
          <w:spacing w:val="2"/>
        </w:rPr>
        <w:t xml:space="preserve">άρθρο 10 επιδιώκεται η στήριξη της οικογένειας που έχει μέλος της άτομο με αναπηρία, σε μια δύσκολη οικονομική περίοδο που ο ρόλος της οικογένειας είναι πολύ σημαντικός για υποστήριξη του παιδιού με αναπηρία. </w:t>
      </w:r>
    </w:p>
    <w:p w:rsidR="002C57B1" w:rsidRPr="002C57B1" w:rsidRDefault="002D4F99" w:rsidP="002C57B1">
      <w:pPr>
        <w:spacing w:after="0" w:line="240" w:lineRule="auto"/>
        <w:jc w:val="both"/>
        <w:rPr>
          <w:rFonts w:ascii="Calibri" w:eastAsia="Times New Roman" w:hAnsi="Calibri" w:cs="Times New Roman"/>
          <w:b/>
          <w:spacing w:val="2"/>
        </w:rPr>
      </w:pPr>
      <w:r w:rsidRPr="000823B3">
        <w:rPr>
          <w:rFonts w:ascii="Calibri" w:eastAsia="Times New Roman" w:hAnsi="Calibri" w:cs="Times New Roman"/>
          <w:b/>
          <w:i/>
          <w:spacing w:val="2"/>
        </w:rPr>
        <w:t xml:space="preserve"> </w:t>
      </w:r>
    </w:p>
    <w:p w:rsidR="002C57B1" w:rsidRPr="002C57B1" w:rsidRDefault="002C57B1" w:rsidP="002C57B1">
      <w:pPr>
        <w:spacing w:after="0" w:line="240" w:lineRule="auto"/>
        <w:jc w:val="both"/>
        <w:rPr>
          <w:rFonts w:ascii="Calibri" w:eastAsia="Times New Roman" w:hAnsi="Calibri" w:cs="Times New Roman"/>
          <w:b/>
          <w:spacing w:val="2"/>
        </w:rPr>
      </w:pPr>
      <w:r w:rsidRPr="002C57B1">
        <w:rPr>
          <w:rFonts w:ascii="Calibri" w:eastAsia="Times New Roman" w:hAnsi="Calibri" w:cs="Times New Roman"/>
          <w:b/>
          <w:spacing w:val="2"/>
        </w:rPr>
        <w:t xml:space="preserve">Άρθρο 11: Σύνταξη αναπηρίας </w:t>
      </w:r>
    </w:p>
    <w:p w:rsidR="002C57B1" w:rsidRPr="002C57B1" w:rsidRDefault="002C57B1" w:rsidP="002C57B1">
      <w:pPr>
        <w:spacing w:after="0" w:line="240" w:lineRule="auto"/>
        <w:jc w:val="both"/>
        <w:rPr>
          <w:rFonts w:ascii="Calibri" w:eastAsia="Times New Roman" w:hAnsi="Calibri" w:cs="Times New Roman"/>
          <w:spacing w:val="2"/>
        </w:rPr>
      </w:pPr>
    </w:p>
    <w:p w:rsidR="002C57B1" w:rsidRPr="002C57B1" w:rsidRDefault="002C57B1" w:rsidP="002C57B1">
      <w:pPr>
        <w:spacing w:after="0" w:line="240" w:lineRule="auto"/>
        <w:jc w:val="both"/>
        <w:rPr>
          <w:rFonts w:ascii="Calibri" w:eastAsia="Times New Roman" w:hAnsi="Calibri" w:cs="Times New Roman"/>
          <w:spacing w:val="2"/>
        </w:rPr>
      </w:pPr>
      <w:r w:rsidRPr="002C57B1">
        <w:rPr>
          <w:rFonts w:ascii="Calibri" w:eastAsia="Times New Roman" w:hAnsi="Calibri" w:cs="Times New Roman"/>
          <w:spacing w:val="2"/>
        </w:rPr>
        <w:t xml:space="preserve">Για την καλύτερη εφαρμογή της διάταξης αυτού του άρθρου που αναφέρεται στη  σύσταση Επιτροπής με αντικείμενο την επανεξέταση των υφιστάμενων διατάξεων και τη θέσπιση νέων, ενιαίων κανόνων για όλες τις συντάξεις αναπηρίας, </w:t>
      </w:r>
      <w:r w:rsidR="002D4F99" w:rsidRPr="000823B3">
        <w:rPr>
          <w:rFonts w:ascii="Calibri" w:eastAsia="Times New Roman" w:hAnsi="Calibri" w:cs="Times New Roman"/>
          <w:spacing w:val="2"/>
        </w:rPr>
        <w:t>προτείνουμε την</w:t>
      </w:r>
      <w:r w:rsidRPr="002C57B1">
        <w:rPr>
          <w:rFonts w:ascii="Calibri" w:eastAsia="Times New Roman" w:hAnsi="Calibri" w:cs="Times New Roman"/>
          <w:spacing w:val="2"/>
        </w:rPr>
        <w:t xml:space="preserve"> επαναδιατύπωσ</w:t>
      </w:r>
      <w:r w:rsidR="002D4F99" w:rsidRPr="000823B3">
        <w:rPr>
          <w:rFonts w:ascii="Calibri" w:eastAsia="Times New Roman" w:hAnsi="Calibri" w:cs="Times New Roman"/>
          <w:spacing w:val="2"/>
        </w:rPr>
        <w:t>ή της</w:t>
      </w:r>
      <w:r w:rsidRPr="002C57B1">
        <w:rPr>
          <w:rFonts w:ascii="Calibri" w:eastAsia="Times New Roman" w:hAnsi="Calibri" w:cs="Times New Roman"/>
          <w:spacing w:val="2"/>
        </w:rPr>
        <w:t xml:space="preserve">, ώστε να μη θιγούν οι ήδη καταβαλλόμενες συντάξεις αναπηρίας και να προστατευτούν οι ευνοϊκές διατάξεις που ισχύουν σήμερα για τους συνταξιούχους με αναπηρία. </w:t>
      </w:r>
    </w:p>
    <w:p w:rsidR="002C57B1" w:rsidRPr="002C57B1" w:rsidRDefault="002D4F99" w:rsidP="002C57B1">
      <w:pPr>
        <w:spacing w:after="0" w:line="240" w:lineRule="auto"/>
        <w:jc w:val="both"/>
        <w:rPr>
          <w:rFonts w:ascii="Calibri" w:eastAsia="Times New Roman" w:hAnsi="Calibri" w:cs="Times New Roman"/>
          <w:b/>
          <w:i/>
          <w:spacing w:val="2"/>
        </w:rPr>
      </w:pPr>
      <w:r w:rsidRPr="000823B3">
        <w:rPr>
          <w:rFonts w:ascii="Calibri" w:eastAsia="Times New Roman" w:hAnsi="Calibri" w:cs="Times New Roman"/>
          <w:spacing w:val="2"/>
        </w:rPr>
        <w:t>Επίσης για να προστατευτούν οι</w:t>
      </w:r>
      <w:r w:rsidR="002C57B1" w:rsidRPr="002C57B1">
        <w:rPr>
          <w:rFonts w:ascii="Calibri" w:eastAsia="Times New Roman" w:hAnsi="Calibri" w:cs="Times New Roman"/>
          <w:b/>
          <w:i/>
          <w:spacing w:val="2"/>
        </w:rPr>
        <w:t xml:space="preserve"> ασφαλιστικές παροχές λόγω εργατικού ατυχήματος ή ατυχήματος εκτός εργασίας, συνεχίζουν να καταβάλλονται σύμφωνα με τις ισχύουσες νομοθετικές διατάξεις, έως την επανεξέτασή τους από την Επιτροπή του εν λόγω άρθρου».</w:t>
      </w:r>
    </w:p>
    <w:p w:rsidR="002C57B1" w:rsidRPr="002C57B1" w:rsidRDefault="002C57B1" w:rsidP="002C57B1">
      <w:pPr>
        <w:spacing w:after="0" w:line="240" w:lineRule="auto"/>
        <w:jc w:val="both"/>
        <w:rPr>
          <w:rFonts w:ascii="Calibri" w:eastAsia="Times New Roman" w:hAnsi="Calibri" w:cs="Times New Roman"/>
          <w:i/>
          <w:spacing w:val="2"/>
        </w:rPr>
      </w:pPr>
    </w:p>
    <w:p w:rsidR="002C57B1" w:rsidRPr="002C57B1" w:rsidRDefault="002C57B1" w:rsidP="002C57B1">
      <w:pPr>
        <w:spacing w:after="0" w:line="240" w:lineRule="auto"/>
        <w:jc w:val="both"/>
        <w:rPr>
          <w:rFonts w:ascii="Calibri" w:eastAsia="Times New Roman" w:hAnsi="Calibri" w:cs="Times New Roman"/>
          <w:spacing w:val="2"/>
        </w:rPr>
      </w:pPr>
      <w:r w:rsidRPr="002C57B1">
        <w:rPr>
          <w:rFonts w:ascii="Calibri" w:eastAsia="Times New Roman" w:hAnsi="Calibri" w:cs="Times New Roman"/>
          <w:b/>
          <w:spacing w:val="2"/>
        </w:rPr>
        <w:t>Άρθρο 12: Σύνταξη λόγω θανάτου</w:t>
      </w:r>
      <w:r w:rsidRPr="002C57B1">
        <w:rPr>
          <w:rFonts w:ascii="Calibri" w:eastAsia="Times New Roman" w:hAnsi="Calibri" w:cs="Times New Roman"/>
          <w:b/>
          <w:bCs/>
          <w:spacing w:val="2"/>
        </w:rPr>
        <w:t xml:space="preserve"> </w:t>
      </w:r>
    </w:p>
    <w:p w:rsidR="002C57B1" w:rsidRPr="002C57B1" w:rsidRDefault="002C57B1" w:rsidP="002C57B1">
      <w:pPr>
        <w:spacing w:after="0" w:line="240" w:lineRule="auto"/>
        <w:jc w:val="both"/>
        <w:rPr>
          <w:rFonts w:ascii="Calibri" w:eastAsia="Times New Roman" w:hAnsi="Calibri" w:cs="Times New Roman"/>
          <w:spacing w:val="2"/>
        </w:rPr>
      </w:pPr>
    </w:p>
    <w:p w:rsidR="002C57B1" w:rsidRPr="002C57B1" w:rsidRDefault="002C57B1" w:rsidP="002C57B1">
      <w:pPr>
        <w:spacing w:after="0" w:line="240" w:lineRule="auto"/>
        <w:jc w:val="both"/>
        <w:rPr>
          <w:rFonts w:ascii="Calibri" w:eastAsia="Times New Roman" w:hAnsi="Calibri" w:cs="Times New Roman"/>
          <w:spacing w:val="2"/>
        </w:rPr>
      </w:pPr>
      <w:r w:rsidRPr="002C57B1">
        <w:rPr>
          <w:rFonts w:ascii="Calibri" w:eastAsia="Times New Roman" w:hAnsi="Calibri" w:cs="Times New Roman"/>
          <w:spacing w:val="2"/>
        </w:rPr>
        <w:t>Η περ. β της παραγράφου 1 θέτει ως προϋπόθεση για τη χορήγηση της σύνταξης  θανόντος γονέα στο τέκνο με αναπηρία, η αναπηρία του τέκνου να έχει εκδηλωθεί προ του 24</w:t>
      </w:r>
      <w:r w:rsidRPr="002C57B1">
        <w:rPr>
          <w:rFonts w:ascii="Calibri" w:eastAsia="Times New Roman" w:hAnsi="Calibri" w:cs="Times New Roman"/>
          <w:spacing w:val="2"/>
          <w:vertAlign w:val="superscript"/>
        </w:rPr>
        <w:t>ου</w:t>
      </w:r>
      <w:r w:rsidRPr="002C57B1">
        <w:rPr>
          <w:rFonts w:ascii="Calibri" w:eastAsia="Times New Roman" w:hAnsi="Calibri" w:cs="Times New Roman"/>
          <w:spacing w:val="2"/>
        </w:rPr>
        <w:t xml:space="preserve"> έτους της ηλικίας. </w:t>
      </w:r>
    </w:p>
    <w:p w:rsidR="002C57B1" w:rsidRPr="002C57B1" w:rsidRDefault="002C57B1" w:rsidP="002C57B1">
      <w:pPr>
        <w:spacing w:after="0" w:line="240" w:lineRule="auto"/>
        <w:jc w:val="both"/>
        <w:rPr>
          <w:rFonts w:ascii="Calibri" w:eastAsia="Times New Roman" w:hAnsi="Calibri" w:cs="Times New Roman"/>
          <w:spacing w:val="2"/>
        </w:rPr>
      </w:pPr>
      <w:r w:rsidRPr="002C57B1">
        <w:rPr>
          <w:rFonts w:ascii="Calibri" w:eastAsia="Times New Roman" w:hAnsi="Calibri" w:cs="Times New Roman"/>
          <w:spacing w:val="2"/>
        </w:rPr>
        <w:t xml:space="preserve">Εύλογα δημιουργείται το ερώτημα: </w:t>
      </w:r>
      <w:r w:rsidRPr="002C57B1">
        <w:rPr>
          <w:rFonts w:ascii="Calibri" w:eastAsia="Times New Roman" w:hAnsi="Calibri" w:cs="Times New Roman"/>
          <w:b/>
          <w:spacing w:val="2"/>
        </w:rPr>
        <w:t>Με ποια λογική ο νομοθέτης θέτει ως προϋπόθεση η αναπηρία να έχει επέλθει προ του 24</w:t>
      </w:r>
      <w:r w:rsidRPr="002C57B1">
        <w:rPr>
          <w:rFonts w:ascii="Calibri" w:eastAsia="Times New Roman" w:hAnsi="Calibri" w:cs="Times New Roman"/>
          <w:b/>
          <w:spacing w:val="2"/>
          <w:vertAlign w:val="superscript"/>
        </w:rPr>
        <w:t>ου</w:t>
      </w:r>
      <w:r w:rsidRPr="002C57B1">
        <w:rPr>
          <w:rFonts w:ascii="Calibri" w:eastAsia="Times New Roman" w:hAnsi="Calibri" w:cs="Times New Roman"/>
          <w:b/>
          <w:spacing w:val="2"/>
        </w:rPr>
        <w:t xml:space="preserve"> έτους της ηλικίας;</w:t>
      </w:r>
      <w:r w:rsidRPr="002C57B1">
        <w:rPr>
          <w:rFonts w:ascii="Calibri" w:eastAsia="Times New Roman" w:hAnsi="Calibri" w:cs="Times New Roman"/>
          <w:spacing w:val="2"/>
        </w:rPr>
        <w:t xml:space="preserve"> </w:t>
      </w:r>
      <w:r w:rsidRPr="002C57B1">
        <w:rPr>
          <w:rFonts w:ascii="Calibri" w:eastAsia="Times New Roman" w:hAnsi="Calibri" w:cs="Times New Roman"/>
          <w:b/>
          <w:spacing w:val="2"/>
        </w:rPr>
        <w:t>Εάν η αναπηρία επέλθει μετά το 24</w:t>
      </w:r>
      <w:r w:rsidRPr="002C57B1">
        <w:rPr>
          <w:rFonts w:ascii="Calibri" w:eastAsia="Times New Roman" w:hAnsi="Calibri" w:cs="Times New Roman"/>
          <w:b/>
          <w:spacing w:val="2"/>
          <w:vertAlign w:val="superscript"/>
        </w:rPr>
        <w:t>ο</w:t>
      </w:r>
      <w:r w:rsidRPr="002C57B1">
        <w:rPr>
          <w:rFonts w:ascii="Calibri" w:eastAsia="Times New Roman" w:hAnsi="Calibri" w:cs="Times New Roman"/>
          <w:b/>
          <w:spacing w:val="2"/>
        </w:rPr>
        <w:t xml:space="preserve"> έτος πως θα προστατευτεί το τέκνο;</w:t>
      </w:r>
      <w:r w:rsidRPr="002C57B1">
        <w:rPr>
          <w:rFonts w:ascii="Calibri" w:eastAsia="Times New Roman" w:hAnsi="Calibri" w:cs="Times New Roman"/>
          <w:spacing w:val="2"/>
        </w:rPr>
        <w:t xml:space="preserve"> Γιατί ο νομοθέτης αγνοεί το γεγονός ότι υπάρχουν βαριές αναπηρίες, οι οποίες εκδηλώνονται μετά το 24</w:t>
      </w:r>
      <w:r w:rsidRPr="002C57B1">
        <w:rPr>
          <w:rFonts w:ascii="Calibri" w:eastAsia="Times New Roman" w:hAnsi="Calibri" w:cs="Times New Roman"/>
          <w:spacing w:val="2"/>
          <w:vertAlign w:val="superscript"/>
        </w:rPr>
        <w:t>ο</w:t>
      </w:r>
      <w:r w:rsidRPr="002C57B1">
        <w:rPr>
          <w:rFonts w:ascii="Calibri" w:eastAsia="Times New Roman" w:hAnsi="Calibri" w:cs="Times New Roman"/>
          <w:spacing w:val="2"/>
        </w:rPr>
        <w:t xml:space="preserve"> έτος της ηλικίας όπως τύφλωση, παραπληγία ή βαριές ψυχικές παθήσεις ή χρόνιες παθήσεις;  </w:t>
      </w:r>
    </w:p>
    <w:p w:rsidR="002C57B1" w:rsidRPr="002C57B1" w:rsidRDefault="002C57B1" w:rsidP="002C57B1">
      <w:pPr>
        <w:spacing w:after="0" w:line="240" w:lineRule="auto"/>
        <w:jc w:val="both"/>
        <w:rPr>
          <w:rFonts w:ascii="Calibri" w:eastAsia="Times New Roman" w:hAnsi="Calibri" w:cs="Times New Roman"/>
          <w:spacing w:val="2"/>
        </w:rPr>
      </w:pPr>
    </w:p>
    <w:p w:rsidR="002C57B1" w:rsidRPr="002C57B1" w:rsidRDefault="002C57B1" w:rsidP="002C57B1">
      <w:pPr>
        <w:spacing w:after="0" w:line="240" w:lineRule="auto"/>
        <w:jc w:val="both"/>
        <w:rPr>
          <w:rFonts w:ascii="Calibri" w:eastAsia="Times New Roman" w:hAnsi="Calibri" w:cs="Times New Roman"/>
          <w:spacing w:val="2"/>
        </w:rPr>
      </w:pPr>
      <w:r w:rsidRPr="002C57B1">
        <w:rPr>
          <w:rFonts w:ascii="Calibri" w:eastAsia="Times New Roman" w:hAnsi="Calibri" w:cs="Times New Roman"/>
          <w:spacing w:val="2"/>
        </w:rPr>
        <w:t xml:space="preserve">Ειδικά σε ότι αφορά στις νευροψυχιατρικές παθήσεις, η ανωτέρω προϋπόθεση η οποία ετίθετο και με το ισχύον συνταξιοδοτικό πλαίσιο στερείται λογικής για τους κάτωθι λόγους:  </w:t>
      </w:r>
    </w:p>
    <w:p w:rsidR="002C57B1" w:rsidRPr="002C57B1" w:rsidRDefault="002C57B1" w:rsidP="002C57B1">
      <w:pPr>
        <w:spacing w:after="0" w:line="240" w:lineRule="auto"/>
        <w:jc w:val="both"/>
        <w:rPr>
          <w:rFonts w:ascii="Calibri" w:eastAsia="Times New Roman" w:hAnsi="Calibri" w:cs="Times New Roman"/>
          <w:spacing w:val="2"/>
        </w:rPr>
      </w:pPr>
      <w:r w:rsidRPr="002C57B1">
        <w:rPr>
          <w:rFonts w:ascii="Calibri" w:eastAsia="Times New Roman" w:hAnsi="Calibri" w:cs="Times New Roman"/>
          <w:spacing w:val="2"/>
        </w:rPr>
        <w:t>- Εάν η νευροψυχιατρική πάθηση του τέκνου του θανόντος γονέα επιδεινώνεται με το χρόνο και φθάσει σε οξύ σημείο μετά το 24ο έτος της ηλικίας του, τότε χάνει κάθε δικαίωμα στη σύνταξη του γονέα                                 .</w:t>
      </w:r>
      <w:r w:rsidRPr="002C57B1">
        <w:rPr>
          <w:rFonts w:ascii="Calibri" w:eastAsia="Times New Roman" w:hAnsi="Calibri" w:cs="Times New Roman"/>
          <w:spacing w:val="2"/>
        </w:rPr>
        <w:br/>
        <w:t>- Εάν ο πάσχων χάσει τους γονείς του μετά το 24ο έτος, θα είναι εξαιρετικά δυσχερής η βεβαίωση από την αρμόδια υγειονομική επιτροπή του Κέντρου Πιστοποίησης Αναπηρίας, ότι η νευροψυχιατρική πάθησή του εμφανίστηκε στο παρελθόν, ενώ η δυσχέρεια αυτή θα ενταθεί σε περίπτωση που ο πάσχων δεν είχε νοσηλευθεί πριν το 24ο έτος της ηλικίας του, με αποτέλεσμα να μην υφίστανται αποδείξεις του χρόνου επελεύσεως της οφειλόμενης σε νευροψυχιατρική πάθηση αναπηρίας.</w:t>
      </w:r>
    </w:p>
    <w:p w:rsidR="002C57B1" w:rsidRPr="000823B3" w:rsidRDefault="002C57B1" w:rsidP="00361D49">
      <w:pPr>
        <w:spacing w:after="0" w:line="240" w:lineRule="auto"/>
        <w:jc w:val="both"/>
        <w:rPr>
          <w:rFonts w:ascii="Calibri" w:eastAsia="Times New Roman" w:hAnsi="Calibri" w:cs="Times New Roman"/>
          <w:spacing w:val="2"/>
        </w:rPr>
      </w:pPr>
      <w:r w:rsidRPr="002C57B1">
        <w:rPr>
          <w:rFonts w:ascii="Calibri" w:eastAsia="Times New Roman" w:hAnsi="Calibri" w:cs="Times New Roman"/>
          <w:spacing w:val="2"/>
        </w:rPr>
        <w:t xml:space="preserve">                                .</w:t>
      </w:r>
      <w:r w:rsidRPr="002C57B1">
        <w:rPr>
          <w:rFonts w:ascii="Calibri" w:eastAsia="Times New Roman" w:hAnsi="Calibri" w:cs="Times New Roman"/>
          <w:spacing w:val="2"/>
        </w:rPr>
        <w:br/>
        <w:t>Σημειώνουμε ότι σε πολλές περιπτώσεις η νευροψυχιατρική πάθηση εκδηλώνεται μετά το 24ο έτος της ηλικίας.</w:t>
      </w:r>
    </w:p>
    <w:p w:rsidR="00361D49" w:rsidRPr="002C57B1" w:rsidRDefault="00361D49" w:rsidP="00361D49">
      <w:pPr>
        <w:spacing w:after="0" w:line="240" w:lineRule="auto"/>
        <w:jc w:val="both"/>
        <w:rPr>
          <w:rFonts w:ascii="Calibri" w:eastAsia="Times New Roman" w:hAnsi="Calibri" w:cs="Times New Roman"/>
          <w:spacing w:val="2"/>
        </w:rPr>
      </w:pPr>
    </w:p>
    <w:p w:rsidR="002C57B1" w:rsidRPr="002C57B1" w:rsidRDefault="002C57B1" w:rsidP="002C57B1">
      <w:pPr>
        <w:spacing w:after="200" w:line="240" w:lineRule="auto"/>
        <w:jc w:val="both"/>
        <w:rPr>
          <w:rFonts w:ascii="Calibri" w:eastAsia="Times New Roman" w:hAnsi="Calibri" w:cs="Times New Roman"/>
          <w:b/>
          <w:spacing w:val="2"/>
        </w:rPr>
      </w:pPr>
      <w:r w:rsidRPr="002C57B1">
        <w:rPr>
          <w:rFonts w:ascii="Calibri" w:eastAsia="Times New Roman" w:hAnsi="Calibri" w:cs="Times New Roman"/>
          <w:b/>
          <w:spacing w:val="2"/>
        </w:rPr>
        <w:t xml:space="preserve">Άρθρο 15: Χρόνος Ασφάλισης </w:t>
      </w:r>
    </w:p>
    <w:p w:rsidR="002C57B1" w:rsidRPr="002C57B1" w:rsidRDefault="002D4F99" w:rsidP="002D4F99">
      <w:pPr>
        <w:spacing w:after="0" w:line="240" w:lineRule="auto"/>
        <w:contextualSpacing/>
        <w:jc w:val="both"/>
        <w:rPr>
          <w:rFonts w:ascii="Calibri" w:eastAsia="Times New Roman" w:hAnsi="Calibri" w:cs="Times New Roman"/>
          <w:i/>
          <w:spacing w:val="2"/>
        </w:rPr>
      </w:pPr>
      <w:r w:rsidRPr="000823B3">
        <w:rPr>
          <w:rFonts w:ascii="Calibri" w:eastAsia="Times New Roman" w:hAnsi="Calibri" w:cs="Times New Roman"/>
          <w:spacing w:val="2"/>
        </w:rPr>
        <w:t>Με την διάταξη που προτείνουμε σ</w:t>
      </w:r>
      <w:r w:rsidR="002C57B1" w:rsidRPr="002C57B1">
        <w:rPr>
          <w:rFonts w:ascii="Calibri" w:eastAsia="Times New Roman" w:hAnsi="Calibri" w:cs="Times New Roman"/>
          <w:spacing w:val="2"/>
        </w:rPr>
        <w:t>το παρόν άρθρο</w:t>
      </w:r>
      <w:r w:rsidRPr="000823B3">
        <w:rPr>
          <w:rFonts w:ascii="Calibri" w:eastAsia="Times New Roman" w:hAnsi="Calibri" w:cs="Times New Roman"/>
          <w:spacing w:val="2"/>
        </w:rPr>
        <w:t xml:space="preserve"> θα α</w:t>
      </w:r>
      <w:r w:rsidR="002C57B1" w:rsidRPr="002C57B1">
        <w:rPr>
          <w:rFonts w:ascii="Calibri" w:eastAsia="Times New Roman" w:hAnsi="Calibri" w:cs="Times New Roman"/>
          <w:spacing w:val="2"/>
        </w:rPr>
        <w:t xml:space="preserve">ποκατασταθούν αδικίες που έχουν υποστεί οι γονείς/αδέλφια/ κηδεμόνες/σύζυγοι ατόμων με αναπηρία, τους οποίους έχουν στην φροντίδα τους. Είναι αδιανόητη η κατάργηση ευνοϊκών συνταξιοδοτικών διατάξεων για εκείνους που έχουν στην φροντίδα τους άτομα με βαριά αναπηρία σε περιόδους οικονομικής κρίσης κατά τις οποίες οι δομές και οι υπηρεσίες υποστήριξης τους βρίσκονται υπό κατάρρευση. </w:t>
      </w:r>
    </w:p>
    <w:p w:rsidR="002C57B1" w:rsidRPr="002C57B1" w:rsidRDefault="002C57B1" w:rsidP="002C57B1">
      <w:pPr>
        <w:spacing w:after="0" w:line="240" w:lineRule="auto"/>
        <w:jc w:val="both"/>
        <w:rPr>
          <w:rFonts w:ascii="Calibri" w:eastAsia="Times New Roman" w:hAnsi="Calibri" w:cs="Times New Roman"/>
          <w:spacing w:val="2"/>
        </w:rPr>
      </w:pPr>
    </w:p>
    <w:p w:rsidR="002C57B1" w:rsidRPr="002C57B1" w:rsidRDefault="00361D49" w:rsidP="002C57B1">
      <w:pPr>
        <w:spacing w:after="0" w:line="240" w:lineRule="auto"/>
        <w:jc w:val="both"/>
        <w:rPr>
          <w:rFonts w:ascii="Calibri" w:eastAsia="Times New Roman" w:hAnsi="Calibri" w:cs="Times New Roman"/>
          <w:color w:val="FF0000"/>
          <w:spacing w:val="2"/>
        </w:rPr>
      </w:pPr>
      <w:r w:rsidRPr="000823B3">
        <w:rPr>
          <w:rFonts w:ascii="Calibri" w:eastAsia="Times New Roman" w:hAnsi="Calibri" w:cs="Times New Roman"/>
          <w:b/>
          <w:i/>
          <w:color w:val="FF0000"/>
          <w:spacing w:val="2"/>
        </w:rPr>
        <w:t xml:space="preserve"> </w:t>
      </w:r>
    </w:p>
    <w:p w:rsidR="002C57B1" w:rsidRPr="002C57B1" w:rsidRDefault="002C57B1" w:rsidP="002C57B1">
      <w:pPr>
        <w:spacing w:after="200" w:line="240" w:lineRule="auto"/>
        <w:jc w:val="both"/>
        <w:rPr>
          <w:rFonts w:ascii="Calibri" w:eastAsia="Times New Roman" w:hAnsi="Calibri" w:cs="Times New Roman"/>
          <w:b/>
          <w:spacing w:val="2"/>
        </w:rPr>
      </w:pPr>
      <w:r w:rsidRPr="002C57B1">
        <w:rPr>
          <w:rFonts w:ascii="Calibri" w:eastAsia="Times New Roman" w:hAnsi="Calibri" w:cs="Times New Roman"/>
          <w:b/>
          <w:spacing w:val="2"/>
        </w:rPr>
        <w:t>Άρθρο 20: Απασχόληση συνταξιούχων</w:t>
      </w:r>
    </w:p>
    <w:p w:rsidR="002C57B1" w:rsidRPr="002C57B1" w:rsidRDefault="00EA50BB" w:rsidP="002C57B1">
      <w:pPr>
        <w:spacing w:after="200" w:line="240" w:lineRule="auto"/>
        <w:jc w:val="both"/>
        <w:rPr>
          <w:rFonts w:ascii="Calibri" w:eastAsia="Times New Roman" w:hAnsi="Calibri" w:cs="Times New Roman"/>
          <w:spacing w:val="2"/>
        </w:rPr>
      </w:pPr>
      <w:r w:rsidRPr="000823B3">
        <w:rPr>
          <w:rFonts w:ascii="Calibri" w:eastAsia="Times New Roman" w:hAnsi="Calibri" w:cs="Times New Roman"/>
          <w:spacing w:val="2"/>
        </w:rPr>
        <w:t>Με τη διάταξη που προτείνουμε στο άρθρο 20 θ</w:t>
      </w:r>
      <w:r w:rsidR="002C57B1" w:rsidRPr="002C57B1">
        <w:rPr>
          <w:rFonts w:ascii="Calibri" w:eastAsia="Times New Roman" w:hAnsi="Calibri" w:cs="Times New Roman"/>
          <w:spacing w:val="2"/>
        </w:rPr>
        <w:t>α συνεχίσουν να ισχύουν οι ευνοϊκές ρυθμίσεις που αφορούν στην απασχόληση των συνταξιούχων που έχουν συνταξιοδοτηθεί με το ν.612/77,</w:t>
      </w:r>
      <w:r w:rsidR="002D4F99" w:rsidRPr="000823B3">
        <w:rPr>
          <w:rFonts w:ascii="Calibri" w:eastAsia="Times New Roman" w:hAnsi="Calibri" w:cs="Times New Roman"/>
          <w:spacing w:val="2"/>
        </w:rPr>
        <w:t xml:space="preserve"> ή με το π.δ. 169,</w:t>
      </w:r>
      <w:r w:rsidR="002C57B1" w:rsidRPr="002C57B1">
        <w:rPr>
          <w:rFonts w:ascii="Calibri" w:eastAsia="Times New Roman" w:hAnsi="Calibri" w:cs="Times New Roman"/>
          <w:spacing w:val="2"/>
        </w:rPr>
        <w:t xml:space="preserve"> καθώς και των συνταξιούχων που λαμβάνουν το εξωιδρυματικό επίδομα, οι οποίες προβλέπουν τη μη αναστολή της καταβολής της σύνταξης εφόσον ο συνταξιούχος εργάζεται. </w:t>
      </w:r>
    </w:p>
    <w:p w:rsidR="002C57B1" w:rsidRPr="002C57B1" w:rsidRDefault="002C57B1" w:rsidP="002C57B1">
      <w:pPr>
        <w:spacing w:after="200" w:line="276" w:lineRule="auto"/>
        <w:jc w:val="both"/>
        <w:rPr>
          <w:rFonts w:ascii="Calibri" w:eastAsia="Times New Roman" w:hAnsi="Calibri" w:cs="Times New Roman"/>
          <w:b/>
          <w:spacing w:val="2"/>
        </w:rPr>
      </w:pPr>
      <w:r w:rsidRPr="002C57B1">
        <w:rPr>
          <w:rFonts w:ascii="Calibri" w:eastAsia="Times New Roman" w:hAnsi="Calibri" w:cs="Times New Roman"/>
          <w:spacing w:val="2"/>
        </w:rPr>
        <w:t xml:space="preserve"> </w:t>
      </w:r>
      <w:r w:rsidRPr="002C57B1">
        <w:rPr>
          <w:rFonts w:ascii="Calibri" w:eastAsia="Times New Roman" w:hAnsi="Calibri" w:cs="Times New Roman"/>
          <w:b/>
          <w:spacing w:val="2"/>
        </w:rPr>
        <w:t xml:space="preserve">Άρθρο 23: Ρυθμίσεις διαφόρων συνταξιοδοτικών θεμάτων </w:t>
      </w:r>
    </w:p>
    <w:p w:rsidR="002C57B1" w:rsidRPr="002C57B1" w:rsidRDefault="002D4F99" w:rsidP="002D4F99">
      <w:pPr>
        <w:spacing w:after="200" w:line="276" w:lineRule="auto"/>
        <w:jc w:val="both"/>
        <w:rPr>
          <w:rFonts w:ascii="Calibri" w:eastAsia="Times New Roman" w:hAnsi="Calibri" w:cs="Times New Roman"/>
          <w:spacing w:val="2"/>
        </w:rPr>
      </w:pPr>
      <w:r w:rsidRPr="000823B3">
        <w:rPr>
          <w:rFonts w:ascii="Calibri" w:eastAsia="Times New Roman" w:hAnsi="Calibri" w:cs="Times New Roman"/>
          <w:spacing w:val="2"/>
        </w:rPr>
        <w:t xml:space="preserve">Με τη διάταξη που προτείνουμε στο άρθρο 23 </w:t>
      </w:r>
      <w:r w:rsidR="00361D49" w:rsidRPr="000823B3">
        <w:rPr>
          <w:rFonts w:ascii="Calibri" w:eastAsia="Times New Roman" w:hAnsi="Calibri" w:cs="Times New Roman"/>
          <w:spacing w:val="2"/>
        </w:rPr>
        <w:t xml:space="preserve">διασφαλίζεται η συνταξιοδότηση </w:t>
      </w:r>
      <w:r w:rsidR="00EA50BB" w:rsidRPr="000823B3">
        <w:rPr>
          <w:rFonts w:ascii="Calibri" w:eastAsia="Times New Roman" w:hAnsi="Calibri" w:cs="Times New Roman"/>
          <w:spacing w:val="2"/>
        </w:rPr>
        <w:t>των κωφών βαρηκ</w:t>
      </w:r>
      <w:r w:rsidR="00361D49" w:rsidRPr="000823B3">
        <w:rPr>
          <w:rFonts w:ascii="Calibri" w:eastAsia="Times New Roman" w:hAnsi="Calibri" w:cs="Times New Roman"/>
          <w:spacing w:val="2"/>
        </w:rPr>
        <w:t>όων του δημοσίου τομέα</w:t>
      </w:r>
      <w:r w:rsidR="00EA50BB" w:rsidRPr="000823B3">
        <w:rPr>
          <w:rFonts w:ascii="Calibri" w:eastAsia="Times New Roman" w:hAnsi="Calibri" w:cs="Times New Roman"/>
          <w:spacing w:val="2"/>
        </w:rPr>
        <w:t xml:space="preserve"> </w:t>
      </w:r>
      <w:r w:rsidR="00361D49" w:rsidRPr="000823B3">
        <w:rPr>
          <w:rFonts w:ascii="Calibri" w:eastAsia="Times New Roman" w:hAnsi="Calibri" w:cs="Times New Roman"/>
          <w:spacing w:val="2"/>
        </w:rPr>
        <w:t xml:space="preserve">στα 30 έτη. </w:t>
      </w:r>
    </w:p>
    <w:p w:rsidR="002C57B1" w:rsidRPr="002C57B1" w:rsidRDefault="002C57B1" w:rsidP="002C57B1">
      <w:pPr>
        <w:spacing w:after="200" w:line="276" w:lineRule="auto"/>
        <w:jc w:val="both"/>
        <w:rPr>
          <w:rFonts w:ascii="Calibri" w:eastAsia="Times New Roman" w:hAnsi="Calibri" w:cs="Times New Roman"/>
          <w:b/>
          <w:spacing w:val="2"/>
        </w:rPr>
      </w:pPr>
      <w:r w:rsidRPr="002C57B1">
        <w:rPr>
          <w:rFonts w:ascii="Calibri" w:eastAsia="Times New Roman" w:hAnsi="Calibri" w:cs="Times New Roman"/>
          <w:b/>
          <w:spacing w:val="2"/>
        </w:rPr>
        <w:t>Άρθρο 27: Εφαρμογή κοινών κανόνων ασφαλισμένων στο δημόσιο και ιδιωτικό τομέα</w:t>
      </w:r>
    </w:p>
    <w:p w:rsidR="00361D49" w:rsidRPr="000823B3" w:rsidRDefault="00361D49" w:rsidP="00361D49">
      <w:pPr>
        <w:spacing w:after="200" w:line="240" w:lineRule="auto"/>
        <w:jc w:val="both"/>
        <w:rPr>
          <w:rFonts w:ascii="Calibri" w:eastAsia="Times New Roman" w:hAnsi="Calibri" w:cs="Times New Roman"/>
          <w:spacing w:val="2"/>
        </w:rPr>
      </w:pPr>
      <w:r w:rsidRPr="000823B3">
        <w:rPr>
          <w:rFonts w:ascii="Calibri" w:eastAsia="Times New Roman" w:hAnsi="Calibri" w:cs="Times New Roman"/>
          <w:spacing w:val="2"/>
        </w:rPr>
        <w:t xml:space="preserve">Με τις προτεινόμενες συμπληρώσεις προσθήκες στο άρθρο 27 διασφαλίζεται:             α) ότι κατηγορίες αναπηρίας που δεν συμπεριλαμβάνονται στο ν.612/1977, αλλά έχουν </w:t>
      </w:r>
      <w:r w:rsidRPr="000823B3">
        <w:rPr>
          <w:rFonts w:ascii="Calibri" w:eastAsia="Times New Roman" w:hAnsi="Calibri" w:cs="Times New Roman"/>
          <w:spacing w:val="2"/>
        </w:rPr>
        <w:lastRenderedPageBreak/>
        <w:t>συμπεριληφθεί στο νόμο μεταγενέστερα, δεν θα εξαιρεθούν από την ευνοϊκή ρύθμιση που αναφέρεται στο εν λόγω άρθρο,</w:t>
      </w:r>
    </w:p>
    <w:p w:rsidR="00361D49" w:rsidRPr="000823B3" w:rsidRDefault="00361D49" w:rsidP="00361D49">
      <w:pPr>
        <w:spacing w:after="200" w:line="240" w:lineRule="auto"/>
        <w:jc w:val="both"/>
        <w:rPr>
          <w:rFonts w:ascii="Calibri" w:eastAsia="Times New Roman" w:hAnsi="Calibri" w:cs="Times New Roman"/>
          <w:spacing w:val="2"/>
        </w:rPr>
      </w:pPr>
      <w:r w:rsidRPr="000823B3">
        <w:rPr>
          <w:rFonts w:ascii="Calibri" w:eastAsia="Times New Roman" w:hAnsi="Calibri" w:cs="Times New Roman"/>
          <w:spacing w:val="2"/>
        </w:rPr>
        <w:t>β) ότι την Εθνική Σύνταξη θα την πάρουν όλα τα άτομα με αναπηρία με ποσοστό 50%, γιατί η Εθνική Σύνταξη χορηγείται για την κάλυψη αποκλειστικά των βιοτικών αναγκών και ουδεμία σχέση έχει με την κάλυψη των αναγκών αναπηρίας, συνεπώς η βαρύτητα της αναπηρίας δεν πρέπει να παίζει ρόλο στη χορήγησή της</w:t>
      </w:r>
    </w:p>
    <w:p w:rsidR="00361D49" w:rsidRPr="000823B3" w:rsidRDefault="00361D49" w:rsidP="00361D49">
      <w:pPr>
        <w:spacing w:after="200" w:line="240" w:lineRule="auto"/>
        <w:jc w:val="both"/>
        <w:rPr>
          <w:rFonts w:ascii="Calibri" w:eastAsia="Times New Roman" w:hAnsi="Calibri" w:cs="Times New Roman"/>
          <w:spacing w:val="2"/>
        </w:rPr>
      </w:pPr>
      <w:r w:rsidRPr="000823B3">
        <w:rPr>
          <w:rFonts w:ascii="Calibri" w:eastAsia="Times New Roman" w:hAnsi="Calibri" w:cs="Times New Roman"/>
          <w:spacing w:val="2"/>
        </w:rPr>
        <w:t>γ) η προστασία της οικογένειας που έχει στην φροντίδα της άτομα με βαριά αναπηρία σε περιόδους οικονομικής κρίσης κατά τις οποίες οι δομές και οι υπηρεσίες υποστήριξης τους βρίσκονται υπό κατάρρευση.</w:t>
      </w:r>
    </w:p>
    <w:p w:rsidR="002C57B1" w:rsidRPr="002C57B1" w:rsidRDefault="00361D49" w:rsidP="00361D49">
      <w:pPr>
        <w:spacing w:after="0" w:line="240" w:lineRule="auto"/>
        <w:jc w:val="both"/>
        <w:rPr>
          <w:rFonts w:ascii="Calibri" w:eastAsia="Times New Roman" w:hAnsi="Calibri" w:cs="Times New Roman"/>
          <w:b/>
          <w:i/>
          <w:spacing w:val="2"/>
        </w:rPr>
      </w:pPr>
      <w:r w:rsidRPr="000823B3">
        <w:rPr>
          <w:rFonts w:ascii="Calibri" w:eastAsia="Times New Roman" w:hAnsi="Calibri" w:cs="Times New Roman"/>
          <w:spacing w:val="2"/>
        </w:rPr>
        <w:t>Επίσης με τις προτεινόμενες ρυθμίσεις σ</w:t>
      </w:r>
      <w:r w:rsidR="002C57B1" w:rsidRPr="002C57B1">
        <w:rPr>
          <w:rFonts w:ascii="Calibri" w:eastAsia="Times New Roman" w:hAnsi="Calibri" w:cs="Times New Roman"/>
          <w:spacing w:val="2"/>
        </w:rPr>
        <w:t>το παρόν άρθρο</w:t>
      </w:r>
      <w:r w:rsidRPr="000823B3">
        <w:rPr>
          <w:rFonts w:ascii="Calibri" w:eastAsia="Times New Roman" w:hAnsi="Calibri" w:cs="Times New Roman"/>
          <w:spacing w:val="2"/>
        </w:rPr>
        <w:t xml:space="preserve"> θ</w:t>
      </w:r>
      <w:r w:rsidR="002C57B1" w:rsidRPr="002C57B1">
        <w:rPr>
          <w:rFonts w:ascii="Calibri" w:eastAsia="Times New Roman" w:hAnsi="Calibri" w:cs="Times New Roman"/>
          <w:spacing w:val="2"/>
        </w:rPr>
        <w:t>α</w:t>
      </w:r>
      <w:r w:rsidRPr="000823B3">
        <w:rPr>
          <w:rFonts w:ascii="Calibri" w:eastAsia="Times New Roman" w:hAnsi="Calibri" w:cs="Times New Roman"/>
          <w:spacing w:val="2"/>
        </w:rPr>
        <w:t xml:space="preserve"> αποκατα</w:t>
      </w:r>
      <w:r w:rsidR="002C57B1" w:rsidRPr="002C57B1">
        <w:rPr>
          <w:rFonts w:ascii="Calibri" w:eastAsia="Times New Roman" w:hAnsi="Calibri" w:cs="Times New Roman"/>
          <w:spacing w:val="2"/>
        </w:rPr>
        <w:t>σταθούν αδικίες που έχουν υποστεί οι συνταξιούχοι αναπηρίας και γήρατος  του ιδιωτικού τομέα με την ψήφιση των εφαρμοστικών νόμων του 2</w:t>
      </w:r>
      <w:r w:rsidR="002C57B1" w:rsidRPr="002C57B1">
        <w:rPr>
          <w:rFonts w:ascii="Calibri" w:eastAsia="Times New Roman" w:hAnsi="Calibri" w:cs="Times New Roman"/>
          <w:spacing w:val="2"/>
          <w:vertAlign w:val="superscript"/>
        </w:rPr>
        <w:t>ου</w:t>
      </w:r>
      <w:r w:rsidR="002C57B1" w:rsidRPr="002C57B1">
        <w:rPr>
          <w:rFonts w:ascii="Calibri" w:eastAsia="Times New Roman" w:hAnsi="Calibri" w:cs="Times New Roman"/>
          <w:spacing w:val="2"/>
        </w:rPr>
        <w:t xml:space="preserve"> μνημονίου και συγκεκριμένα με τις διατάξεις του ν. 4093/12 και της Π.Ν.Π. 4111/2013. Επισημαίνουμε ότι με τους ανωτέρω εφαρμοστικούς νόμους του 2ου μνημονίου προβλέφθηκε η εξαίρεση των συνταξιούχων ατόμων με αναπηρία του δημόσιου τομέα από τις μειώσεις του ύψους των συντάξεων. Σε αυτή την κατεύθυνση προτείνεται και  η επαναχορήγηση δώρων και εορτών αδείας σε όλους τους συνταξιούχους αναπηρίας/γήρατος/θανάτου του ιδιωτικού τομέα που έχουν συνταξιοδοτηθεί για λόγους αναπηρίας.</w:t>
      </w:r>
    </w:p>
    <w:p w:rsidR="002C57B1" w:rsidRPr="002C57B1" w:rsidRDefault="002C57B1" w:rsidP="00361D49">
      <w:pPr>
        <w:spacing w:after="0" w:line="240" w:lineRule="auto"/>
        <w:jc w:val="both"/>
        <w:rPr>
          <w:rFonts w:ascii="Calibri" w:eastAsia="Times New Roman" w:hAnsi="Calibri" w:cs="Times New Roman"/>
          <w:b/>
          <w:i/>
          <w:spacing w:val="2"/>
        </w:rPr>
      </w:pPr>
    </w:p>
    <w:p w:rsidR="002C57B1" w:rsidRPr="002C57B1" w:rsidRDefault="002C57B1" w:rsidP="002C57B1">
      <w:pPr>
        <w:spacing w:after="200" w:line="276" w:lineRule="auto"/>
        <w:jc w:val="both"/>
        <w:rPr>
          <w:rFonts w:ascii="Calibri" w:eastAsia="Times New Roman" w:hAnsi="Calibri" w:cs="Times New Roman"/>
          <w:b/>
          <w:i/>
          <w:spacing w:val="2"/>
        </w:rPr>
      </w:pPr>
      <w:r w:rsidRPr="002C57B1">
        <w:rPr>
          <w:rFonts w:ascii="Calibri" w:eastAsia="Times New Roman" w:hAnsi="Calibri" w:cs="Times New Roman"/>
          <w:b/>
          <w:spacing w:val="2"/>
        </w:rPr>
        <w:t>Άρθρο 28: Ανταποδοτική σύνταξη</w:t>
      </w:r>
    </w:p>
    <w:p w:rsidR="002C57B1" w:rsidRPr="002C57B1" w:rsidRDefault="002D4F99" w:rsidP="002C57B1">
      <w:pPr>
        <w:spacing w:after="200" w:line="240" w:lineRule="auto"/>
        <w:jc w:val="both"/>
        <w:rPr>
          <w:rFonts w:ascii="Calibri" w:eastAsia="Times New Roman" w:hAnsi="Calibri" w:cs="Times New Roman"/>
          <w:spacing w:val="2"/>
        </w:rPr>
      </w:pPr>
      <w:r w:rsidRPr="000823B3">
        <w:rPr>
          <w:rFonts w:ascii="Calibri" w:eastAsia="Times New Roman" w:hAnsi="Calibri" w:cs="Times New Roman"/>
          <w:spacing w:val="2"/>
        </w:rPr>
        <w:t>Με τη διάταξη που προτείνουμε στο άρθρο 28, η</w:t>
      </w:r>
      <w:r w:rsidR="002C57B1" w:rsidRPr="002C57B1">
        <w:rPr>
          <w:rFonts w:ascii="Calibri" w:eastAsia="Times New Roman" w:hAnsi="Calibri" w:cs="Times New Roman"/>
          <w:spacing w:val="2"/>
        </w:rPr>
        <w:t xml:space="preserve"> </w:t>
      </w:r>
      <w:r w:rsidR="00016959">
        <w:rPr>
          <w:rFonts w:ascii="Calibri" w:eastAsia="Times New Roman" w:hAnsi="Calibri" w:cs="Times New Roman"/>
          <w:spacing w:val="2"/>
        </w:rPr>
        <w:t>θετική</w:t>
      </w:r>
      <w:r w:rsidR="002C57B1" w:rsidRPr="002C57B1">
        <w:rPr>
          <w:rFonts w:ascii="Calibri" w:eastAsia="Times New Roman" w:hAnsi="Calibri" w:cs="Times New Roman"/>
          <w:spacing w:val="2"/>
        </w:rPr>
        <w:t xml:space="preserve"> διάταξη της παρ. 2</w:t>
      </w:r>
      <w:r w:rsidR="002C57B1" w:rsidRPr="002C57B1">
        <w:rPr>
          <w:rFonts w:ascii="Calibri" w:eastAsia="Times New Roman" w:hAnsi="Calibri" w:cs="Times New Roman"/>
          <w:spacing w:val="2"/>
          <w:vertAlign w:val="superscript"/>
        </w:rPr>
        <w:t>α</w:t>
      </w:r>
      <w:r w:rsidR="002C57B1" w:rsidRPr="002C57B1">
        <w:rPr>
          <w:rFonts w:ascii="Calibri" w:eastAsia="Times New Roman" w:hAnsi="Calibri" w:cs="Times New Roman"/>
          <w:spacing w:val="2"/>
        </w:rPr>
        <w:t xml:space="preserve">  του άρθρου 8 του παρόντος νομοσχεδίου, σύμφωνα με την οποία, σε όσους συνταξιοδοτούνται με τις προϋποθέσεις  των  διατάξεων  </w:t>
      </w:r>
      <w:r w:rsidR="00EA50BB" w:rsidRPr="000823B3">
        <w:rPr>
          <w:rFonts w:ascii="Calibri" w:eastAsia="Times New Roman" w:hAnsi="Calibri" w:cs="Times New Roman"/>
          <w:spacing w:val="2"/>
        </w:rPr>
        <w:t xml:space="preserve">του </w:t>
      </w:r>
      <w:r w:rsidR="002C57B1" w:rsidRPr="002C57B1">
        <w:rPr>
          <w:rFonts w:ascii="Calibri" w:eastAsia="Times New Roman" w:hAnsi="Calibri" w:cs="Times New Roman"/>
          <w:spacing w:val="2"/>
        </w:rPr>
        <w:t xml:space="preserve"> π.δ. 169/2007,  λαμβάνεται υπόψη ο μέσος όρος των μηνιαίων αποδοχών του ασφαλισμένου κατά τη διάρκεια της ασφάλισής του προκειμένου να υπολογιστεί το ποσοστό αναπλήρωσης των 35 ετών, </w:t>
      </w:r>
      <w:r w:rsidRPr="000823B3">
        <w:rPr>
          <w:rFonts w:ascii="Calibri" w:eastAsia="Times New Roman" w:hAnsi="Calibri" w:cs="Times New Roman"/>
          <w:spacing w:val="2"/>
        </w:rPr>
        <w:t>θα</w:t>
      </w:r>
      <w:r w:rsidR="002C57B1" w:rsidRPr="002C57B1">
        <w:rPr>
          <w:rFonts w:ascii="Calibri" w:eastAsia="Times New Roman" w:hAnsi="Calibri" w:cs="Times New Roman"/>
          <w:spacing w:val="2"/>
        </w:rPr>
        <w:t xml:space="preserve"> ισχύσει αντίστοιχα και για όσους συνταξιοδοτούνται </w:t>
      </w:r>
      <w:r w:rsidR="00016959">
        <w:rPr>
          <w:rFonts w:ascii="Calibri" w:eastAsia="Times New Roman" w:hAnsi="Calibri" w:cs="Times New Roman"/>
          <w:spacing w:val="2"/>
        </w:rPr>
        <w:t xml:space="preserve">με </w:t>
      </w:r>
      <w:r w:rsidR="002C57B1" w:rsidRPr="002C57B1">
        <w:rPr>
          <w:rFonts w:ascii="Calibri" w:eastAsia="Times New Roman" w:hAnsi="Calibri" w:cs="Times New Roman"/>
          <w:spacing w:val="2"/>
        </w:rPr>
        <w:t xml:space="preserve">τις διατάξεις του ν. 612/77, γιατί διαφορετικά η μείωση του ποσοστού στην αναπλήρωση θα δημιουργήσει συντάξεις δύο ταχυτήτων. </w:t>
      </w:r>
    </w:p>
    <w:p w:rsidR="002C57B1" w:rsidRPr="002C57B1" w:rsidRDefault="002C57B1" w:rsidP="002C57B1">
      <w:pPr>
        <w:spacing w:after="0" w:line="240" w:lineRule="auto"/>
        <w:jc w:val="both"/>
        <w:rPr>
          <w:rFonts w:ascii="Calibri" w:eastAsia="Times New Roman" w:hAnsi="Calibri" w:cs="Times New Roman"/>
          <w:b/>
          <w:spacing w:val="2"/>
        </w:rPr>
      </w:pPr>
      <w:r w:rsidRPr="002C57B1">
        <w:rPr>
          <w:rFonts w:ascii="Calibri" w:eastAsia="Times New Roman" w:hAnsi="Calibri" w:cs="Times New Roman"/>
          <w:spacing w:val="2"/>
        </w:rPr>
        <w:t xml:space="preserve"> </w:t>
      </w:r>
    </w:p>
    <w:p w:rsidR="002C57B1" w:rsidRPr="002C57B1" w:rsidRDefault="002C57B1" w:rsidP="002C57B1">
      <w:pPr>
        <w:spacing w:after="0" w:line="240" w:lineRule="auto"/>
        <w:jc w:val="both"/>
        <w:rPr>
          <w:rFonts w:ascii="Calibri" w:eastAsia="Times New Roman" w:hAnsi="Calibri" w:cs="Times New Roman"/>
          <w:b/>
          <w:spacing w:val="2"/>
        </w:rPr>
      </w:pPr>
      <w:r w:rsidRPr="002C57B1">
        <w:rPr>
          <w:rFonts w:ascii="Calibri" w:eastAsia="Times New Roman" w:hAnsi="Calibri" w:cs="Times New Roman"/>
          <w:b/>
          <w:spacing w:val="2"/>
        </w:rPr>
        <w:t xml:space="preserve">Άρθρο 29: Προσωρινή σύνταξη </w:t>
      </w:r>
    </w:p>
    <w:p w:rsidR="002C57B1" w:rsidRPr="002C57B1" w:rsidRDefault="002C57B1" w:rsidP="002C57B1">
      <w:pPr>
        <w:spacing w:after="0" w:line="240" w:lineRule="auto"/>
        <w:jc w:val="both"/>
        <w:rPr>
          <w:rFonts w:ascii="Calibri" w:eastAsia="Times New Roman" w:hAnsi="Calibri" w:cs="Times New Roman"/>
          <w:b/>
          <w:spacing w:val="2"/>
        </w:rPr>
      </w:pPr>
    </w:p>
    <w:p w:rsidR="002C57B1" w:rsidRPr="002C57B1" w:rsidRDefault="002D4F99" w:rsidP="002C57B1">
      <w:pPr>
        <w:spacing w:after="200" w:line="240" w:lineRule="auto"/>
        <w:jc w:val="both"/>
        <w:rPr>
          <w:rFonts w:ascii="Calibri" w:eastAsia="Times New Roman" w:hAnsi="Calibri" w:cs="Times New Roman"/>
          <w:spacing w:val="2"/>
        </w:rPr>
      </w:pPr>
      <w:r w:rsidRPr="000823B3">
        <w:rPr>
          <w:rFonts w:ascii="Calibri" w:eastAsia="Times New Roman" w:hAnsi="Calibri" w:cs="Times New Roman"/>
          <w:spacing w:val="2"/>
        </w:rPr>
        <w:t>Με τη διάταξη που προτείνουμε σ</w:t>
      </w:r>
      <w:r w:rsidR="002C57B1" w:rsidRPr="002C57B1">
        <w:rPr>
          <w:rFonts w:ascii="Calibri" w:eastAsia="Times New Roman" w:hAnsi="Calibri" w:cs="Times New Roman"/>
          <w:spacing w:val="2"/>
        </w:rPr>
        <w:t xml:space="preserve">το άρθρο 29 </w:t>
      </w:r>
      <w:r w:rsidRPr="000823B3">
        <w:rPr>
          <w:rFonts w:ascii="Calibri" w:eastAsia="Times New Roman" w:hAnsi="Calibri" w:cs="Times New Roman"/>
          <w:spacing w:val="2"/>
        </w:rPr>
        <w:t>θα καταβάλλεται</w:t>
      </w:r>
      <w:r w:rsidR="002C57B1" w:rsidRPr="002C57B1">
        <w:rPr>
          <w:rFonts w:ascii="Calibri" w:eastAsia="Times New Roman" w:hAnsi="Calibri" w:cs="Times New Roman"/>
          <w:spacing w:val="2"/>
        </w:rPr>
        <w:t xml:space="preserve"> </w:t>
      </w:r>
      <w:r w:rsidRPr="000823B3">
        <w:rPr>
          <w:rFonts w:ascii="Calibri" w:eastAsia="Times New Roman" w:hAnsi="Calibri" w:cs="Times New Roman"/>
          <w:spacing w:val="2"/>
        </w:rPr>
        <w:t>η προσωρινή σύνταξη</w:t>
      </w:r>
      <w:r w:rsidR="002C57B1" w:rsidRPr="002C57B1">
        <w:rPr>
          <w:rFonts w:ascii="Calibri" w:eastAsia="Times New Roman" w:hAnsi="Calibri" w:cs="Times New Roman"/>
          <w:spacing w:val="2"/>
        </w:rPr>
        <w:t xml:space="preserve"> κατ’ απόλυτη προτεραιότητα στους δικαιούχους που είναι άτομα με αναπηρία, με χρόνιες παθήσεις και στους γονείς και νόμιμους κηδεμόνες που προστατεύουν άτομα με αναπηρία, λόγω του ότι έχουν να αντιμετωπίσουν το συνεχώς αυξανόμενο κόστος που απαιτείται για την κάλυψη των αναγκών της αναπηρίας τους και δεν έχουν τη δυνατότητα αυτοσυντήρησής τους.  </w:t>
      </w:r>
    </w:p>
    <w:p w:rsidR="002C57B1" w:rsidRPr="002C57B1" w:rsidRDefault="002C57B1" w:rsidP="002C57B1">
      <w:pPr>
        <w:spacing w:after="200" w:line="240" w:lineRule="auto"/>
        <w:jc w:val="both"/>
        <w:rPr>
          <w:rFonts w:ascii="Calibri" w:eastAsia="Times New Roman" w:hAnsi="Calibri" w:cs="Times New Roman"/>
          <w:b/>
          <w:spacing w:val="2"/>
        </w:rPr>
      </w:pPr>
      <w:r w:rsidRPr="002C57B1">
        <w:rPr>
          <w:rFonts w:ascii="Calibri" w:eastAsia="Times New Roman" w:hAnsi="Calibri" w:cs="Times New Roman"/>
          <w:b/>
          <w:spacing w:val="2"/>
        </w:rPr>
        <w:t>Άρθρο 31: Ασφαλιστικές παροχές λόγω εργατικού ατυχήματος ή ατυχήματος εκτός εργασίας.</w:t>
      </w:r>
    </w:p>
    <w:p w:rsidR="00EA50BB" w:rsidRPr="002C57B1" w:rsidRDefault="00EA50BB" w:rsidP="002C57B1">
      <w:pPr>
        <w:spacing w:after="200" w:line="240" w:lineRule="auto"/>
        <w:jc w:val="both"/>
        <w:rPr>
          <w:rFonts w:ascii="Calibri" w:eastAsia="Times New Roman" w:hAnsi="Calibri" w:cs="Times New Roman"/>
          <w:spacing w:val="2"/>
        </w:rPr>
      </w:pPr>
      <w:r w:rsidRPr="000823B3">
        <w:rPr>
          <w:rFonts w:ascii="Calibri" w:eastAsia="Times New Roman" w:hAnsi="Calibri" w:cs="Times New Roman"/>
          <w:spacing w:val="2"/>
        </w:rPr>
        <w:t>Με τη διάταξη που προτείνουμε θα συνεχίσουν ο</w:t>
      </w:r>
      <w:r w:rsidR="002C57B1" w:rsidRPr="002C57B1">
        <w:rPr>
          <w:rFonts w:ascii="Calibri" w:eastAsia="Times New Roman" w:hAnsi="Calibri" w:cs="Times New Roman"/>
          <w:spacing w:val="2"/>
        </w:rPr>
        <w:t>ι ασφαλιστικές παροχές λόγω εργατικού ατυχήματος ή ατυχήματος εκτός εργασίας</w:t>
      </w:r>
      <w:r w:rsidRPr="000823B3">
        <w:rPr>
          <w:rFonts w:ascii="Calibri" w:eastAsia="Times New Roman" w:hAnsi="Calibri" w:cs="Times New Roman"/>
          <w:spacing w:val="2"/>
        </w:rPr>
        <w:t>,</w:t>
      </w:r>
      <w:r w:rsidR="002C57B1" w:rsidRPr="002C57B1">
        <w:rPr>
          <w:rFonts w:ascii="Calibri" w:eastAsia="Times New Roman" w:hAnsi="Calibri" w:cs="Times New Roman"/>
          <w:spacing w:val="2"/>
        </w:rPr>
        <w:t xml:space="preserve"> να καταβάλλονται σύμφωνα με τις ισχύουσες νομοθετικές διατάξεις, έως την επανεξέτασή τους </w:t>
      </w:r>
      <w:r w:rsidRPr="000823B3">
        <w:rPr>
          <w:rFonts w:ascii="Calibri" w:eastAsia="Times New Roman" w:hAnsi="Calibri" w:cs="Times New Roman"/>
          <w:spacing w:val="2"/>
        </w:rPr>
        <w:t xml:space="preserve">από την Επιτροπή του άρθρου 11, για την προστασία των δικαιούχων. </w:t>
      </w:r>
    </w:p>
    <w:p w:rsidR="002C57B1" w:rsidRPr="002C57B1" w:rsidRDefault="002C57B1" w:rsidP="002C57B1">
      <w:pPr>
        <w:spacing w:after="200" w:line="240" w:lineRule="auto"/>
        <w:jc w:val="both"/>
        <w:rPr>
          <w:rFonts w:ascii="Calibri" w:eastAsia="Times New Roman" w:hAnsi="Calibri" w:cs="Times New Roman"/>
          <w:b/>
          <w:spacing w:val="2"/>
        </w:rPr>
      </w:pPr>
      <w:r w:rsidRPr="002C57B1">
        <w:rPr>
          <w:rFonts w:ascii="Calibri" w:eastAsia="Times New Roman" w:hAnsi="Calibri" w:cs="Times New Roman"/>
          <w:b/>
          <w:spacing w:val="2"/>
        </w:rPr>
        <w:t xml:space="preserve">Άρθρο 35: Εφάπαξ παροχή </w:t>
      </w:r>
    </w:p>
    <w:p w:rsidR="002C57B1" w:rsidRPr="002C57B1" w:rsidRDefault="002D4F99" w:rsidP="002C57B1">
      <w:pPr>
        <w:spacing w:after="200" w:line="240" w:lineRule="auto"/>
        <w:jc w:val="both"/>
        <w:rPr>
          <w:rFonts w:ascii="Calibri" w:eastAsia="Times New Roman" w:hAnsi="Calibri" w:cs="Times New Roman"/>
          <w:spacing w:val="2"/>
        </w:rPr>
      </w:pPr>
      <w:r w:rsidRPr="000823B3">
        <w:rPr>
          <w:rFonts w:ascii="Calibri" w:eastAsia="Times New Roman" w:hAnsi="Calibri" w:cs="Times New Roman"/>
          <w:spacing w:val="2"/>
        </w:rPr>
        <w:t xml:space="preserve">Με τη διάταξη που προτείνουμε στο άρθρο 35 θα καταβάλλεται  </w:t>
      </w:r>
      <w:r w:rsidR="002C57B1" w:rsidRPr="002C57B1">
        <w:rPr>
          <w:rFonts w:ascii="Calibri" w:eastAsia="Times New Roman" w:hAnsi="Calibri" w:cs="Times New Roman"/>
          <w:spacing w:val="2"/>
        </w:rPr>
        <w:t>η εφάπαξ παροχή</w:t>
      </w:r>
      <w:r w:rsidRPr="000823B3">
        <w:rPr>
          <w:rFonts w:ascii="Calibri" w:eastAsia="Times New Roman" w:hAnsi="Calibri" w:cs="Times New Roman"/>
          <w:spacing w:val="2"/>
        </w:rPr>
        <w:t xml:space="preserve"> </w:t>
      </w:r>
      <w:r w:rsidR="002C57B1" w:rsidRPr="002C57B1">
        <w:rPr>
          <w:rFonts w:ascii="Calibri" w:eastAsia="Times New Roman" w:hAnsi="Calibri" w:cs="Times New Roman"/>
          <w:spacing w:val="2"/>
        </w:rPr>
        <w:t xml:space="preserve">κατ’ απόλυτη προτεραιότητα στους δικαιούχους που είναι άτομα με αναπηρία, με χρόνιες </w:t>
      </w:r>
      <w:r w:rsidR="002C57B1" w:rsidRPr="002C57B1">
        <w:rPr>
          <w:rFonts w:ascii="Calibri" w:eastAsia="Times New Roman" w:hAnsi="Calibri" w:cs="Times New Roman"/>
          <w:spacing w:val="2"/>
        </w:rPr>
        <w:lastRenderedPageBreak/>
        <w:t xml:space="preserve">παθήσεις και στους γονείς και νόμιμους κηδεμόνες που προστατεύουν άτομα με αναπηρία, λόγω του ότι έχουν να αντιμετωπίσουν το συνεχώς αυξανόμενο κόστος που απαιτείται για την κάλυψη των αναγκών της αναπηρίας τους και δεν έχουν τη δυνατότητα αυτοσυντήρησής τους.  </w:t>
      </w:r>
    </w:p>
    <w:p w:rsidR="002C57B1" w:rsidRPr="002C57B1" w:rsidRDefault="002C57B1" w:rsidP="002C57B1">
      <w:pPr>
        <w:spacing w:after="200" w:line="240" w:lineRule="auto"/>
        <w:jc w:val="both"/>
        <w:rPr>
          <w:rFonts w:ascii="Calibri" w:eastAsia="Times New Roman" w:hAnsi="Calibri" w:cs="Times New Roman"/>
          <w:spacing w:val="2"/>
        </w:rPr>
      </w:pPr>
      <w:r w:rsidRPr="002C57B1">
        <w:rPr>
          <w:rFonts w:ascii="Calibri" w:eastAsia="Times New Roman" w:hAnsi="Calibri" w:cs="Times New Roman"/>
          <w:b/>
          <w:spacing w:val="2"/>
        </w:rPr>
        <w:t>Άρθρο 44: Εισφορές υγειονομικές περίθαλψης συνταξιούχων</w:t>
      </w:r>
    </w:p>
    <w:p w:rsidR="002C57B1" w:rsidRPr="002C57B1" w:rsidRDefault="00347962" w:rsidP="002C57B1">
      <w:pPr>
        <w:spacing w:after="200" w:line="240" w:lineRule="auto"/>
        <w:jc w:val="both"/>
        <w:rPr>
          <w:rFonts w:ascii="Calibri" w:eastAsia="Times New Roman" w:hAnsi="Calibri" w:cs="Times New Roman"/>
          <w:spacing w:val="2"/>
        </w:rPr>
      </w:pPr>
      <w:r w:rsidRPr="000823B3">
        <w:rPr>
          <w:rFonts w:ascii="Calibri" w:eastAsia="Times New Roman" w:hAnsi="Calibri" w:cs="Times New Roman"/>
          <w:spacing w:val="2"/>
        </w:rPr>
        <w:t>Με τη διάταξη που προτείνουμε στο άρθρο 44, ό</w:t>
      </w:r>
      <w:r w:rsidR="002C57B1" w:rsidRPr="002C57B1">
        <w:rPr>
          <w:rFonts w:ascii="Calibri" w:eastAsia="Times New Roman" w:hAnsi="Calibri" w:cs="Times New Roman"/>
          <w:spacing w:val="2"/>
        </w:rPr>
        <w:t xml:space="preserve">σοι συνταξιοδοτούνται με βάση τις διατάξεις του ν. 612/77 </w:t>
      </w:r>
      <w:r w:rsidRPr="000823B3">
        <w:rPr>
          <w:rFonts w:ascii="Calibri" w:eastAsia="Times New Roman" w:hAnsi="Calibri" w:cs="Times New Roman"/>
          <w:spacing w:val="2"/>
        </w:rPr>
        <w:t xml:space="preserve"> ή με τις διατάξεις του</w:t>
      </w:r>
      <w:r w:rsidR="002C57B1" w:rsidRPr="002C57B1">
        <w:rPr>
          <w:rFonts w:ascii="Calibri" w:eastAsia="Times New Roman" w:hAnsi="Calibri" w:cs="Times New Roman"/>
          <w:spacing w:val="2"/>
        </w:rPr>
        <w:t xml:space="preserve"> π.δ. 169/2007 </w:t>
      </w:r>
      <w:r w:rsidRPr="000823B3">
        <w:rPr>
          <w:rFonts w:ascii="Calibri" w:eastAsia="Times New Roman" w:hAnsi="Calibri" w:cs="Times New Roman"/>
          <w:spacing w:val="2"/>
        </w:rPr>
        <w:t xml:space="preserve"> θα καταβάλουν </w:t>
      </w:r>
      <w:r w:rsidR="002C57B1" w:rsidRPr="002C57B1">
        <w:rPr>
          <w:rFonts w:ascii="Calibri" w:eastAsia="Times New Roman" w:hAnsi="Calibri" w:cs="Times New Roman"/>
          <w:spacing w:val="2"/>
        </w:rPr>
        <w:t xml:space="preserve"> </w:t>
      </w:r>
      <w:r w:rsidRPr="000823B3">
        <w:rPr>
          <w:rFonts w:ascii="Calibri" w:eastAsia="Times New Roman" w:hAnsi="Calibri" w:cs="Times New Roman"/>
          <w:spacing w:val="2"/>
        </w:rPr>
        <w:t>ασφάλιση ασθενείας από ένα ταμείο.</w:t>
      </w:r>
    </w:p>
    <w:p w:rsidR="002C57B1" w:rsidRPr="002C57B1" w:rsidRDefault="002C57B1" w:rsidP="002C57B1">
      <w:pPr>
        <w:spacing w:after="200" w:line="240" w:lineRule="auto"/>
        <w:jc w:val="both"/>
        <w:rPr>
          <w:rFonts w:ascii="Calibri" w:eastAsia="Times New Roman" w:hAnsi="Calibri" w:cs="Times New Roman"/>
          <w:b/>
          <w:spacing w:val="2"/>
        </w:rPr>
      </w:pPr>
      <w:r w:rsidRPr="002C57B1">
        <w:rPr>
          <w:rFonts w:ascii="Calibri" w:eastAsia="Times New Roman" w:hAnsi="Calibri" w:cs="Times New Roman"/>
          <w:b/>
          <w:spacing w:val="2"/>
        </w:rPr>
        <w:t>Άρθρο 80: Διοίκηση του Ε.Τ.Ε.Α.Ε.Π.</w:t>
      </w:r>
    </w:p>
    <w:p w:rsidR="002C57B1" w:rsidRPr="002C57B1" w:rsidRDefault="00EA50BB" w:rsidP="002C57B1">
      <w:pPr>
        <w:spacing w:after="200" w:line="240" w:lineRule="auto"/>
        <w:jc w:val="both"/>
        <w:rPr>
          <w:rFonts w:ascii="Calibri" w:eastAsia="Times New Roman" w:hAnsi="Calibri" w:cs="Times New Roman"/>
          <w:spacing w:val="2"/>
        </w:rPr>
      </w:pPr>
      <w:r w:rsidRPr="000823B3">
        <w:rPr>
          <w:rFonts w:ascii="Calibri" w:eastAsia="Times New Roman" w:hAnsi="Calibri" w:cs="Times New Roman"/>
          <w:spacing w:val="2"/>
        </w:rPr>
        <w:t>Με τη διάταξη που προτείνουμε θα εξασφαλιστεί η</w:t>
      </w:r>
      <w:r w:rsidR="002C57B1" w:rsidRPr="002C57B1">
        <w:rPr>
          <w:rFonts w:ascii="Calibri" w:eastAsia="Times New Roman" w:hAnsi="Calibri" w:cs="Times New Roman"/>
          <w:spacing w:val="2"/>
        </w:rPr>
        <w:t xml:space="preserve"> συμμετοχή εκπροσώπου της Ε.Σ.Α.μεΑ. στο Δ.Σ. του Ε.Τ.Ε.Α.Ε.Π. </w:t>
      </w:r>
    </w:p>
    <w:p w:rsidR="002C57B1" w:rsidRPr="002C57B1" w:rsidRDefault="002C57B1" w:rsidP="002C57B1">
      <w:pPr>
        <w:spacing w:after="200" w:line="240" w:lineRule="auto"/>
        <w:jc w:val="both"/>
        <w:rPr>
          <w:rFonts w:ascii="Calibri" w:eastAsia="Times New Roman" w:hAnsi="Calibri" w:cs="Times New Roman"/>
          <w:b/>
          <w:spacing w:val="2"/>
        </w:rPr>
      </w:pPr>
      <w:r w:rsidRPr="002C57B1">
        <w:rPr>
          <w:rFonts w:ascii="Calibri" w:eastAsia="Times New Roman" w:hAnsi="Calibri" w:cs="Times New Roman"/>
          <w:b/>
          <w:spacing w:val="2"/>
        </w:rPr>
        <w:t xml:space="preserve">Άρθρο 92: Επίδομα Κοινωνικής Αλληλεγγύης Συνταξιούχων (ΕΚΑΣ) </w:t>
      </w:r>
    </w:p>
    <w:p w:rsidR="002C57B1" w:rsidRPr="002C57B1" w:rsidRDefault="00347962" w:rsidP="00347962">
      <w:pPr>
        <w:spacing w:after="200" w:line="240" w:lineRule="auto"/>
        <w:jc w:val="both"/>
        <w:rPr>
          <w:rFonts w:ascii="Calibri" w:eastAsia="Times New Roman" w:hAnsi="Calibri" w:cs="Times New Roman"/>
          <w:spacing w:val="2"/>
        </w:rPr>
      </w:pPr>
      <w:r w:rsidRPr="000823B3">
        <w:rPr>
          <w:rFonts w:ascii="Calibri" w:eastAsia="Times New Roman" w:hAnsi="Calibri" w:cs="Times New Roman"/>
          <w:spacing w:val="2"/>
        </w:rPr>
        <w:t xml:space="preserve">Με τη διάταξη που προτείνουμε στο άρθρο 92 εναρμονίζεται η </w:t>
      </w:r>
      <w:r w:rsidR="00EA50BB" w:rsidRPr="000823B3">
        <w:rPr>
          <w:rFonts w:ascii="Calibri" w:eastAsia="Times New Roman" w:hAnsi="Calibri" w:cs="Times New Roman"/>
          <w:spacing w:val="2"/>
        </w:rPr>
        <w:t>ρύθμιση</w:t>
      </w:r>
      <w:r w:rsidRPr="000823B3">
        <w:rPr>
          <w:rFonts w:ascii="Calibri" w:eastAsia="Times New Roman" w:hAnsi="Calibri" w:cs="Times New Roman"/>
          <w:spacing w:val="2"/>
        </w:rPr>
        <w:t xml:space="preserve"> </w:t>
      </w:r>
      <w:r w:rsidR="00EA50BB" w:rsidRPr="000823B3">
        <w:rPr>
          <w:rFonts w:ascii="Calibri" w:eastAsia="Times New Roman" w:hAnsi="Calibri" w:cs="Times New Roman"/>
          <w:spacing w:val="2"/>
        </w:rPr>
        <w:t xml:space="preserve">που αφορά στην εξαίρεση των επιδομάτων αναπηρίας από τον υπολογισμό του εισοδήματος για τη χορήγηση του ΕΚΑΣ, </w:t>
      </w:r>
      <w:r w:rsidRPr="000823B3">
        <w:rPr>
          <w:rFonts w:ascii="Calibri" w:eastAsia="Times New Roman" w:hAnsi="Calibri" w:cs="Times New Roman"/>
          <w:spacing w:val="2"/>
        </w:rPr>
        <w:t>με τη</w:t>
      </w:r>
      <w:r w:rsidR="00EA50BB" w:rsidRPr="000823B3">
        <w:rPr>
          <w:rFonts w:ascii="Calibri" w:eastAsia="Times New Roman" w:hAnsi="Calibri" w:cs="Times New Roman"/>
          <w:spacing w:val="2"/>
        </w:rPr>
        <w:t>ν ανάλογη</w:t>
      </w:r>
      <w:r w:rsidRPr="000823B3">
        <w:rPr>
          <w:rFonts w:ascii="Calibri" w:eastAsia="Times New Roman" w:hAnsi="Calibri" w:cs="Times New Roman"/>
          <w:spacing w:val="2"/>
        </w:rPr>
        <w:t xml:space="preserve"> ρύθμιση </w:t>
      </w:r>
      <w:r w:rsidR="00EA50BB" w:rsidRPr="000823B3">
        <w:rPr>
          <w:rFonts w:ascii="Calibri" w:eastAsia="Times New Roman" w:hAnsi="Calibri" w:cs="Times New Roman"/>
          <w:spacing w:val="2"/>
        </w:rPr>
        <w:t>των</w:t>
      </w:r>
      <w:r w:rsidRPr="000823B3">
        <w:rPr>
          <w:rFonts w:ascii="Calibri" w:eastAsia="Times New Roman" w:hAnsi="Calibri" w:cs="Times New Roman"/>
          <w:spacing w:val="2"/>
        </w:rPr>
        <w:t xml:space="preserve"> ά</w:t>
      </w:r>
      <w:r w:rsidR="00EA50BB" w:rsidRPr="000823B3">
        <w:rPr>
          <w:rFonts w:ascii="Calibri" w:eastAsia="Times New Roman" w:hAnsi="Calibri" w:cs="Times New Roman"/>
          <w:spacing w:val="2"/>
        </w:rPr>
        <w:t>ρθρων</w:t>
      </w:r>
      <w:r w:rsidRPr="000823B3">
        <w:rPr>
          <w:rFonts w:ascii="Calibri" w:eastAsia="Times New Roman" w:hAnsi="Calibri" w:cs="Times New Roman"/>
          <w:spacing w:val="2"/>
        </w:rPr>
        <w:t xml:space="preserve"> 13 και 96.</w:t>
      </w:r>
    </w:p>
    <w:p w:rsidR="002C57B1" w:rsidRPr="002C57B1" w:rsidRDefault="002C57B1" w:rsidP="002C57B1">
      <w:pPr>
        <w:spacing w:after="0" w:line="240" w:lineRule="auto"/>
        <w:jc w:val="both"/>
        <w:rPr>
          <w:rFonts w:ascii="Calibri" w:eastAsia="Times New Roman" w:hAnsi="Calibri" w:cs="Times New Roman"/>
          <w:b/>
          <w:spacing w:val="2"/>
        </w:rPr>
      </w:pPr>
    </w:p>
    <w:p w:rsidR="002C57B1" w:rsidRPr="002C57B1" w:rsidRDefault="002C57B1" w:rsidP="002C57B1">
      <w:pPr>
        <w:spacing w:after="0" w:line="240" w:lineRule="auto"/>
        <w:jc w:val="both"/>
        <w:rPr>
          <w:rFonts w:ascii="Calibri" w:eastAsia="Times New Roman" w:hAnsi="Calibri" w:cs="Times New Roman"/>
          <w:spacing w:val="2"/>
        </w:rPr>
      </w:pPr>
      <w:r w:rsidRPr="002C57B1">
        <w:rPr>
          <w:rFonts w:ascii="Calibri" w:eastAsia="Times New Roman" w:hAnsi="Calibri" w:cs="Times New Roman"/>
          <w:spacing w:val="2"/>
        </w:rPr>
        <w:t xml:space="preserve"> </w:t>
      </w:r>
      <w:r w:rsidRPr="002C57B1">
        <w:rPr>
          <w:rFonts w:ascii="Calibri" w:eastAsia="Times New Roman" w:hAnsi="Calibri" w:cs="Times New Roman"/>
          <w:b/>
          <w:spacing w:val="2"/>
        </w:rPr>
        <w:t>Άρθρο 93:</w:t>
      </w:r>
      <w:r w:rsidRPr="002C57B1">
        <w:rPr>
          <w:rFonts w:ascii="Calibri" w:eastAsia="Times New Roman" w:hAnsi="Calibri" w:cs="Times New Roman"/>
          <w:spacing w:val="2"/>
        </w:rPr>
        <w:t xml:space="preserve"> </w:t>
      </w:r>
      <w:r w:rsidRPr="002C57B1">
        <w:rPr>
          <w:rFonts w:ascii="Calibri" w:eastAsia="Times New Roman" w:hAnsi="Calibri" w:cs="Times New Roman"/>
          <w:b/>
          <w:spacing w:val="2"/>
        </w:rPr>
        <w:t>Επίδομα Κοινωνικής Αλληλεγγύης Ανασφαλίστων Υπερήλικων.</w:t>
      </w:r>
      <w:r w:rsidRPr="002C57B1">
        <w:rPr>
          <w:rFonts w:ascii="Calibri" w:eastAsia="Times New Roman" w:hAnsi="Calibri" w:cs="Times New Roman"/>
          <w:spacing w:val="2"/>
        </w:rPr>
        <w:t xml:space="preserve"> </w:t>
      </w:r>
    </w:p>
    <w:p w:rsidR="002C57B1" w:rsidRPr="002C57B1" w:rsidRDefault="002C57B1" w:rsidP="002C57B1">
      <w:pPr>
        <w:spacing w:after="0" w:line="240" w:lineRule="auto"/>
        <w:jc w:val="both"/>
        <w:rPr>
          <w:rFonts w:ascii="Calibri" w:eastAsia="Times New Roman" w:hAnsi="Calibri" w:cs="Times New Roman"/>
          <w:spacing w:val="2"/>
        </w:rPr>
      </w:pPr>
    </w:p>
    <w:p w:rsidR="002C57B1" w:rsidRPr="002C57B1" w:rsidRDefault="00347962" w:rsidP="00347962">
      <w:pPr>
        <w:spacing w:after="0" w:line="240" w:lineRule="auto"/>
        <w:jc w:val="both"/>
        <w:rPr>
          <w:rFonts w:ascii="Calibri" w:eastAsia="Times New Roman" w:hAnsi="Calibri" w:cs="Times New Roman"/>
          <w:spacing w:val="2"/>
        </w:rPr>
      </w:pPr>
      <w:r w:rsidRPr="000823B3">
        <w:rPr>
          <w:rFonts w:ascii="Calibri" w:eastAsia="Times New Roman" w:hAnsi="Calibri" w:cs="Times New Roman"/>
          <w:spacing w:val="2"/>
        </w:rPr>
        <w:t xml:space="preserve">Με τη διάταξη που προτείνουμε στο άρθρο 93 εναρμονίζεται η </w:t>
      </w:r>
      <w:r w:rsidR="00EA50BB" w:rsidRPr="000823B3">
        <w:rPr>
          <w:rFonts w:ascii="Calibri" w:eastAsia="Times New Roman" w:hAnsi="Calibri" w:cs="Times New Roman"/>
          <w:spacing w:val="2"/>
        </w:rPr>
        <w:t>ρύθμιση</w:t>
      </w:r>
      <w:r w:rsidRPr="000823B3">
        <w:rPr>
          <w:rFonts w:ascii="Calibri" w:eastAsia="Times New Roman" w:hAnsi="Calibri" w:cs="Times New Roman"/>
          <w:spacing w:val="2"/>
        </w:rPr>
        <w:t xml:space="preserve"> που αφορά στην εξαίρεση των επιδομάτων αναπηρίας από τον υπολογισμό του εισοδήματος για τη χορήγηση του επιδόματος κοινωνικής αλληλεγγύης ανασφαλίστων υπερηλίκων</w:t>
      </w:r>
      <w:r w:rsidR="00EA50BB" w:rsidRPr="000823B3">
        <w:rPr>
          <w:rFonts w:ascii="Calibri" w:eastAsia="Times New Roman" w:hAnsi="Calibri" w:cs="Times New Roman"/>
          <w:spacing w:val="2"/>
        </w:rPr>
        <w:t>,</w:t>
      </w:r>
      <w:r w:rsidRPr="000823B3">
        <w:rPr>
          <w:rFonts w:ascii="Calibri" w:eastAsia="Times New Roman" w:hAnsi="Calibri" w:cs="Times New Roman"/>
          <w:spacing w:val="2"/>
        </w:rPr>
        <w:t xml:space="preserve"> </w:t>
      </w:r>
      <w:r w:rsidR="00EA50BB" w:rsidRPr="000823B3">
        <w:rPr>
          <w:rFonts w:ascii="Calibri" w:eastAsia="Times New Roman" w:hAnsi="Calibri" w:cs="Times New Roman"/>
          <w:spacing w:val="2"/>
        </w:rPr>
        <w:t>με τη ρύθμιση των</w:t>
      </w:r>
      <w:r w:rsidRPr="000823B3">
        <w:rPr>
          <w:rFonts w:ascii="Calibri" w:eastAsia="Times New Roman" w:hAnsi="Calibri" w:cs="Times New Roman"/>
          <w:spacing w:val="2"/>
        </w:rPr>
        <w:t xml:space="preserve"> άρθρ</w:t>
      </w:r>
      <w:r w:rsidR="00EA50BB" w:rsidRPr="000823B3">
        <w:rPr>
          <w:rFonts w:ascii="Calibri" w:eastAsia="Times New Roman" w:hAnsi="Calibri" w:cs="Times New Roman"/>
          <w:spacing w:val="2"/>
        </w:rPr>
        <w:t>ων</w:t>
      </w:r>
      <w:r w:rsidRPr="000823B3">
        <w:rPr>
          <w:rFonts w:ascii="Calibri" w:eastAsia="Times New Roman" w:hAnsi="Calibri" w:cs="Times New Roman"/>
          <w:spacing w:val="2"/>
        </w:rPr>
        <w:t xml:space="preserve"> 13 και 96.</w:t>
      </w:r>
    </w:p>
    <w:p w:rsidR="002C57B1" w:rsidRPr="002C57B1" w:rsidRDefault="002C57B1" w:rsidP="002C57B1">
      <w:pPr>
        <w:spacing w:after="0" w:line="240" w:lineRule="auto"/>
        <w:jc w:val="both"/>
        <w:rPr>
          <w:rFonts w:ascii="Calibri" w:eastAsia="Times New Roman" w:hAnsi="Calibri" w:cs="Times New Roman"/>
          <w:b/>
          <w:i/>
          <w:spacing w:val="2"/>
        </w:rPr>
      </w:pPr>
    </w:p>
    <w:p w:rsidR="002C57B1" w:rsidRPr="002C57B1" w:rsidRDefault="002C57B1" w:rsidP="002C57B1">
      <w:pPr>
        <w:spacing w:after="0" w:line="240" w:lineRule="auto"/>
        <w:jc w:val="both"/>
        <w:rPr>
          <w:rFonts w:ascii="Calibri" w:eastAsia="Times New Roman" w:hAnsi="Calibri" w:cs="Times New Roman"/>
          <w:b/>
          <w:spacing w:val="2"/>
        </w:rPr>
      </w:pPr>
      <w:r w:rsidRPr="002C57B1">
        <w:rPr>
          <w:rFonts w:ascii="Calibri" w:eastAsia="Times New Roman" w:hAnsi="Calibri" w:cs="Times New Roman"/>
          <w:b/>
          <w:spacing w:val="2"/>
        </w:rPr>
        <w:t xml:space="preserve">Άρθρο 96: Παροχές ΕΤΕΑΕΠ – Αναπροσαρμογή καταβαλλόμενων συντάξεων. </w:t>
      </w:r>
    </w:p>
    <w:p w:rsidR="002C57B1" w:rsidRPr="002C57B1" w:rsidRDefault="002C57B1" w:rsidP="002C57B1">
      <w:pPr>
        <w:spacing w:after="0" w:line="240" w:lineRule="auto"/>
        <w:jc w:val="both"/>
        <w:rPr>
          <w:rFonts w:ascii="Calibri" w:eastAsia="Times New Roman" w:hAnsi="Calibri" w:cs="Times New Roman"/>
          <w:b/>
          <w:spacing w:val="2"/>
        </w:rPr>
      </w:pPr>
    </w:p>
    <w:p w:rsidR="002C57B1" w:rsidRPr="002C57B1" w:rsidRDefault="002C57B1" w:rsidP="002C57B1">
      <w:pPr>
        <w:spacing w:after="0" w:line="240" w:lineRule="auto"/>
        <w:jc w:val="both"/>
        <w:rPr>
          <w:rFonts w:ascii="Calibri" w:eastAsia="Times New Roman" w:hAnsi="Calibri" w:cs="Times New Roman"/>
          <w:b/>
          <w:i/>
          <w:spacing w:val="2"/>
        </w:rPr>
      </w:pPr>
      <w:r w:rsidRPr="002C57B1">
        <w:rPr>
          <w:rFonts w:ascii="Calibri" w:eastAsia="Times New Roman" w:hAnsi="Calibri" w:cs="Times New Roman"/>
          <w:spacing w:val="2"/>
        </w:rPr>
        <w:t xml:space="preserve">Το συγκεκριμένο άρθρο υποκρύπτει μείωση των επικουρικών συντάξεων, γι’ αυτό </w:t>
      </w:r>
      <w:r w:rsidR="00EA50BB" w:rsidRPr="000823B3">
        <w:rPr>
          <w:rFonts w:ascii="Calibri" w:eastAsia="Times New Roman" w:hAnsi="Calibri" w:cs="Times New Roman"/>
          <w:spacing w:val="2"/>
        </w:rPr>
        <w:t>με τη διάταξη που προτείνουμε θα</w:t>
      </w:r>
      <w:r w:rsidRPr="002C57B1">
        <w:rPr>
          <w:rFonts w:ascii="Calibri" w:eastAsia="Times New Roman" w:hAnsi="Calibri" w:cs="Times New Roman"/>
          <w:spacing w:val="2"/>
        </w:rPr>
        <w:t xml:space="preserve"> διασφαλιστεί ότι εξαιρούνται από τις μειώσεις της κύριας και επικουρικής σύνταξης, τα άτομα με αναπηρία ή χρόνια πάθηση και οι γονείς ή νόμιμοι κηδεμόνες που προστατεύουν άτομα με αναπηρία με ποσοστό αναπηρίας 67</w:t>
      </w:r>
      <w:r w:rsidR="00EA50BB" w:rsidRPr="000823B3">
        <w:rPr>
          <w:rFonts w:ascii="Calibri" w:eastAsia="Times New Roman" w:hAnsi="Calibri" w:cs="Times New Roman"/>
          <w:spacing w:val="2"/>
        </w:rPr>
        <w:t xml:space="preserve">%, σε μία περίοδο έντονης οικονομικής κρίσης. </w:t>
      </w:r>
    </w:p>
    <w:p w:rsidR="002C57B1" w:rsidRPr="002C57B1" w:rsidRDefault="002C57B1" w:rsidP="002C57B1">
      <w:pPr>
        <w:spacing w:after="0" w:line="240" w:lineRule="auto"/>
        <w:jc w:val="both"/>
        <w:rPr>
          <w:rFonts w:ascii="Calibri" w:eastAsia="Times New Roman" w:hAnsi="Calibri" w:cs="Times New Roman"/>
          <w:spacing w:val="2"/>
        </w:rPr>
      </w:pPr>
    </w:p>
    <w:p w:rsidR="002C57B1" w:rsidRPr="002C57B1" w:rsidRDefault="002C57B1" w:rsidP="002C57B1">
      <w:pPr>
        <w:spacing w:after="0" w:line="240" w:lineRule="auto"/>
        <w:jc w:val="both"/>
        <w:rPr>
          <w:rFonts w:ascii="Calibri" w:eastAsia="Times New Roman" w:hAnsi="Calibri" w:cs="Times New Roman"/>
          <w:color w:val="000000"/>
        </w:rPr>
      </w:pPr>
      <w:r w:rsidRPr="002C57B1">
        <w:rPr>
          <w:rFonts w:ascii="Calibri" w:eastAsia="Times New Roman" w:hAnsi="Calibri" w:cs="Times New Roman"/>
          <w:b/>
          <w:spacing w:val="2"/>
        </w:rPr>
        <w:t xml:space="preserve"> </w:t>
      </w:r>
      <w:r w:rsidRPr="002C57B1">
        <w:rPr>
          <w:rFonts w:ascii="Calibri" w:eastAsia="Times New Roman" w:hAnsi="Calibri" w:cs="Times New Roman"/>
        </w:rPr>
        <w:t xml:space="preserve">    </w:t>
      </w:r>
    </w:p>
    <w:p w:rsidR="0039563A" w:rsidRPr="000823B3" w:rsidRDefault="0039563A"/>
    <w:sectPr w:rsidR="0039563A" w:rsidRPr="000823B3" w:rsidSect="00E70687">
      <w:headerReference w:type="default" r:id="rId7"/>
      <w:footerReference w:type="default" r:id="rId8"/>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099" w:rsidRDefault="00645099" w:rsidP="002C57B1">
      <w:pPr>
        <w:spacing w:after="0" w:line="240" w:lineRule="auto"/>
      </w:pPr>
      <w:r>
        <w:separator/>
      </w:r>
    </w:p>
  </w:endnote>
  <w:endnote w:type="continuationSeparator" w:id="0">
    <w:p w:rsidR="00645099" w:rsidRDefault="00645099" w:rsidP="002C5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667" w:rsidRDefault="00645099" w:rsidP="00811A9B">
    <w:pPr>
      <w:pStyle w:val="a4"/>
      <w:tabs>
        <w:tab w:val="clear" w:pos="8306"/>
        <w:tab w:val="right" w:pos="10065"/>
      </w:tabs>
      <w:ind w:left="-1800" w:right="-175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099" w:rsidRDefault="00645099" w:rsidP="002C57B1">
      <w:pPr>
        <w:spacing w:after="0" w:line="240" w:lineRule="auto"/>
      </w:pPr>
      <w:r>
        <w:separator/>
      </w:r>
    </w:p>
  </w:footnote>
  <w:footnote w:type="continuationSeparator" w:id="0">
    <w:p w:rsidR="00645099" w:rsidRDefault="00645099" w:rsidP="002C57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667" w:rsidRPr="00A5663B" w:rsidRDefault="00A07A7B" w:rsidP="00412BB7">
    <w:pPr>
      <w:pStyle w:val="a3"/>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EC3211">
      <w:rPr>
        <w:noProof/>
        <w:lang w:val="en-US"/>
      </w:rPr>
      <w:t>1</w:t>
    </w:r>
    <w:r w:rsidRPr="00412BB7">
      <w:rPr>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B82C9E"/>
    <w:multiLevelType w:val="hybridMultilevel"/>
    <w:tmpl w:val="EC3E95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C7C3204"/>
    <w:multiLevelType w:val="hybridMultilevel"/>
    <w:tmpl w:val="B4580B9A"/>
    <w:lvl w:ilvl="0" w:tplc="0408000F">
      <w:start w:val="1"/>
      <w:numFmt w:val="decimal"/>
      <w:lvlText w:val="%1."/>
      <w:lvlJc w:val="left"/>
      <w:pPr>
        <w:ind w:left="720" w:hanging="360"/>
      </w:pPr>
      <w:rPr>
        <w:rFonts w:hint="default"/>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DD9192A"/>
    <w:multiLevelType w:val="hybridMultilevel"/>
    <w:tmpl w:val="AD9A8390"/>
    <w:lvl w:ilvl="0" w:tplc="9AA0784C">
      <w:start w:val="1"/>
      <w:numFmt w:val="decimal"/>
      <w:lvlText w:val="%1."/>
      <w:lvlJc w:val="left"/>
      <w:pPr>
        <w:ind w:left="1077" w:hanging="360"/>
      </w:pPr>
      <w:rPr>
        <w:rFonts w:hint="default"/>
        <w:b w:val="0"/>
        <w:i w:val="0"/>
      </w:rPr>
    </w:lvl>
    <w:lvl w:ilvl="1" w:tplc="04080019" w:tentative="1">
      <w:start w:val="1"/>
      <w:numFmt w:val="lowerLetter"/>
      <w:lvlText w:val="%2."/>
      <w:lvlJc w:val="left"/>
      <w:pPr>
        <w:ind w:left="1797" w:hanging="360"/>
      </w:pPr>
    </w:lvl>
    <w:lvl w:ilvl="2" w:tplc="0408001B" w:tentative="1">
      <w:start w:val="1"/>
      <w:numFmt w:val="lowerRoman"/>
      <w:lvlText w:val="%3."/>
      <w:lvlJc w:val="right"/>
      <w:pPr>
        <w:ind w:left="2517" w:hanging="180"/>
      </w:pPr>
    </w:lvl>
    <w:lvl w:ilvl="3" w:tplc="0408000F" w:tentative="1">
      <w:start w:val="1"/>
      <w:numFmt w:val="decimal"/>
      <w:lvlText w:val="%4."/>
      <w:lvlJc w:val="left"/>
      <w:pPr>
        <w:ind w:left="3237" w:hanging="360"/>
      </w:pPr>
    </w:lvl>
    <w:lvl w:ilvl="4" w:tplc="04080019" w:tentative="1">
      <w:start w:val="1"/>
      <w:numFmt w:val="lowerLetter"/>
      <w:lvlText w:val="%5."/>
      <w:lvlJc w:val="left"/>
      <w:pPr>
        <w:ind w:left="3957" w:hanging="360"/>
      </w:pPr>
    </w:lvl>
    <w:lvl w:ilvl="5" w:tplc="0408001B" w:tentative="1">
      <w:start w:val="1"/>
      <w:numFmt w:val="lowerRoman"/>
      <w:lvlText w:val="%6."/>
      <w:lvlJc w:val="right"/>
      <w:pPr>
        <w:ind w:left="4677" w:hanging="180"/>
      </w:pPr>
    </w:lvl>
    <w:lvl w:ilvl="6" w:tplc="0408000F" w:tentative="1">
      <w:start w:val="1"/>
      <w:numFmt w:val="decimal"/>
      <w:lvlText w:val="%7."/>
      <w:lvlJc w:val="left"/>
      <w:pPr>
        <w:ind w:left="5397" w:hanging="360"/>
      </w:pPr>
    </w:lvl>
    <w:lvl w:ilvl="7" w:tplc="04080019" w:tentative="1">
      <w:start w:val="1"/>
      <w:numFmt w:val="lowerLetter"/>
      <w:lvlText w:val="%8."/>
      <w:lvlJc w:val="left"/>
      <w:pPr>
        <w:ind w:left="6117" w:hanging="360"/>
      </w:pPr>
    </w:lvl>
    <w:lvl w:ilvl="8" w:tplc="0408001B" w:tentative="1">
      <w:start w:val="1"/>
      <w:numFmt w:val="lowerRoman"/>
      <w:lvlText w:val="%9."/>
      <w:lvlJc w:val="right"/>
      <w:pPr>
        <w:ind w:left="6837" w:hanging="180"/>
      </w:pPr>
    </w:lvl>
  </w:abstractNum>
  <w:abstractNum w:abstractNumId="3" w15:restartNumberingAfterBreak="0">
    <w:nsid w:val="67A72F45"/>
    <w:multiLevelType w:val="hybridMultilevel"/>
    <w:tmpl w:val="C4601B62"/>
    <w:lvl w:ilvl="0" w:tplc="A24CCD9E">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7B1"/>
    <w:rsid w:val="00016959"/>
    <w:rsid w:val="000823B3"/>
    <w:rsid w:val="002C57B1"/>
    <w:rsid w:val="002D4F99"/>
    <w:rsid w:val="00347962"/>
    <w:rsid w:val="00361D49"/>
    <w:rsid w:val="0039563A"/>
    <w:rsid w:val="004F7F00"/>
    <w:rsid w:val="00573E94"/>
    <w:rsid w:val="00645099"/>
    <w:rsid w:val="00A07A7B"/>
    <w:rsid w:val="00E46CAE"/>
    <w:rsid w:val="00EA50BB"/>
    <w:rsid w:val="00EC32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0D48CA-FB51-4361-A986-FF62C4765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57B1"/>
    <w:pPr>
      <w:tabs>
        <w:tab w:val="center" w:pos="4153"/>
        <w:tab w:val="right" w:pos="8306"/>
      </w:tabs>
      <w:spacing w:after="0" w:line="240" w:lineRule="auto"/>
      <w:jc w:val="both"/>
    </w:pPr>
    <w:rPr>
      <w:rFonts w:ascii="Cambria" w:eastAsia="Times New Roman" w:hAnsi="Cambria" w:cs="Times New Roman"/>
      <w:color w:val="000000"/>
    </w:rPr>
  </w:style>
  <w:style w:type="character" w:customStyle="1" w:styleId="Char">
    <w:name w:val="Κεφαλίδα Char"/>
    <w:basedOn w:val="a0"/>
    <w:link w:val="a3"/>
    <w:uiPriority w:val="99"/>
    <w:rsid w:val="002C57B1"/>
    <w:rPr>
      <w:rFonts w:ascii="Cambria" w:eastAsia="Times New Roman" w:hAnsi="Cambria" w:cs="Times New Roman"/>
      <w:color w:val="000000"/>
    </w:rPr>
  </w:style>
  <w:style w:type="paragraph" w:styleId="a4">
    <w:name w:val="footer"/>
    <w:basedOn w:val="a"/>
    <w:link w:val="Char0"/>
    <w:uiPriority w:val="99"/>
    <w:unhideWhenUsed/>
    <w:rsid w:val="002C57B1"/>
    <w:pPr>
      <w:tabs>
        <w:tab w:val="center" w:pos="4153"/>
        <w:tab w:val="right" w:pos="8306"/>
      </w:tabs>
      <w:spacing w:after="0" w:line="240" w:lineRule="auto"/>
      <w:jc w:val="both"/>
    </w:pPr>
    <w:rPr>
      <w:rFonts w:ascii="Cambria" w:eastAsia="Times New Roman" w:hAnsi="Cambria" w:cs="Times New Roman"/>
      <w:color w:val="000000"/>
    </w:rPr>
  </w:style>
  <w:style w:type="character" w:customStyle="1" w:styleId="Char0">
    <w:name w:val="Υποσέλιδο Char"/>
    <w:basedOn w:val="a0"/>
    <w:link w:val="a4"/>
    <w:uiPriority w:val="99"/>
    <w:rsid w:val="002C57B1"/>
    <w:rPr>
      <w:rFonts w:ascii="Cambria" w:eastAsia="Times New Roman" w:hAnsi="Cambria"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1576</Words>
  <Characters>8512</Characters>
  <Application>Microsoft Office Word</Application>
  <DocSecurity>0</DocSecurity>
  <Lines>70</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xsamara</dc:creator>
  <cp:keywords/>
  <dc:description/>
  <cp:lastModifiedBy>xsamara</cp:lastModifiedBy>
  <cp:revision>2</cp:revision>
  <cp:lastPrinted>2016-04-26T14:39:00Z</cp:lastPrinted>
  <dcterms:created xsi:type="dcterms:W3CDTF">2016-04-26T15:11:00Z</dcterms:created>
  <dcterms:modified xsi:type="dcterms:W3CDTF">2016-04-26T15:11:00Z</dcterms:modified>
</cp:coreProperties>
</file>