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3669965B" wp14:editId="0BB9DFA1">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rsidR="0005304C" w:rsidRPr="0005304C" w:rsidRDefault="0005304C" w:rsidP="00817FEE">
      <w:pPr>
        <w:pStyle w:val="a3"/>
        <w:spacing w:before="120"/>
        <w:jc w:val="center"/>
        <w:rPr>
          <w:rFonts w:ascii="Cambria" w:hAnsi="Cambria"/>
          <w:b/>
          <w:sz w:val="24"/>
          <w:szCs w:val="24"/>
        </w:rPr>
      </w:pPr>
      <w:r w:rsidRPr="0005304C">
        <w:rPr>
          <w:rFonts w:ascii="Cambria" w:hAnsi="Cambria"/>
          <w:b/>
          <w:sz w:val="24"/>
          <w:szCs w:val="24"/>
        </w:rPr>
        <w:t xml:space="preserve">Ιωάννης </w:t>
      </w:r>
      <w:proofErr w:type="spellStart"/>
      <w:r w:rsidRPr="0005304C">
        <w:rPr>
          <w:rFonts w:ascii="Cambria" w:hAnsi="Cambria"/>
          <w:b/>
          <w:sz w:val="24"/>
          <w:szCs w:val="24"/>
        </w:rPr>
        <w:t>Βαρδακαστάνης</w:t>
      </w:r>
      <w:proofErr w:type="spellEnd"/>
    </w:p>
    <w:p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rsidR="0005304C" w:rsidRPr="0005304C" w:rsidRDefault="0005304C" w:rsidP="00DA6679">
      <w:pPr>
        <w:spacing w:before="240"/>
        <w:jc w:val="right"/>
        <w:rPr>
          <w:rFonts w:ascii="Cambria" w:hAnsi="Cambria"/>
        </w:rPr>
      </w:pPr>
      <w:r w:rsidRPr="0005304C">
        <w:rPr>
          <w:rFonts w:ascii="Cambria" w:hAnsi="Cambria"/>
        </w:rPr>
        <w:t>Αθήνα, 14</w:t>
      </w:r>
      <w:r w:rsidR="00C379E5">
        <w:rPr>
          <w:rFonts w:ascii="Cambria" w:hAnsi="Cambria"/>
        </w:rPr>
        <w:t>.</w:t>
      </w:r>
      <w:r w:rsidRPr="0005304C">
        <w:rPr>
          <w:rFonts w:ascii="Cambria" w:hAnsi="Cambria"/>
        </w:rPr>
        <w:t>2</w:t>
      </w:r>
      <w:r w:rsidR="00C379E5">
        <w:rPr>
          <w:rFonts w:ascii="Cambria" w:hAnsi="Cambria"/>
        </w:rPr>
        <w:t>.</w:t>
      </w:r>
      <w:r w:rsidRPr="0005304C">
        <w:rPr>
          <w:rFonts w:ascii="Cambria" w:hAnsi="Cambria"/>
        </w:rPr>
        <w:t>2019</w:t>
      </w:r>
    </w:p>
    <w:p w:rsidR="0005304C" w:rsidRPr="00EC3BBE" w:rsidRDefault="0005304C" w:rsidP="0005304C">
      <w:pPr>
        <w:pStyle w:val="a4"/>
        <w:jc w:val="center"/>
        <w:rPr>
          <w:rFonts w:ascii="Cambria" w:hAnsi="Cambria"/>
          <w:sz w:val="44"/>
          <w:lang w:eastAsia="el-GR"/>
        </w:rPr>
      </w:pPr>
      <w:bookmarkStart w:id="0" w:name="_GoBack"/>
      <w:r w:rsidRPr="00EC3BBE">
        <w:rPr>
          <w:rFonts w:ascii="Cambria" w:hAnsi="Cambria"/>
          <w:sz w:val="44"/>
          <w:lang w:eastAsia="el-GR"/>
        </w:rPr>
        <w:t>Δελτίο Τύπου</w:t>
      </w:r>
    </w:p>
    <w:bookmarkEnd w:id="0"/>
    <w:p w:rsidR="0005304C" w:rsidRPr="0005304C" w:rsidRDefault="0005304C" w:rsidP="0005304C">
      <w:pPr>
        <w:jc w:val="center"/>
        <w:rPr>
          <w:rFonts w:ascii="Cambria" w:hAnsi="Cambria"/>
        </w:rPr>
      </w:pPr>
    </w:p>
    <w:p w:rsidR="0005304C" w:rsidRPr="0005304C" w:rsidRDefault="0005304C" w:rsidP="0005304C">
      <w:pPr>
        <w:spacing w:after="240"/>
        <w:jc w:val="center"/>
        <w:rPr>
          <w:rFonts w:ascii="Cambria" w:hAnsi="Cambria"/>
          <w:b/>
          <w:sz w:val="26"/>
        </w:rPr>
      </w:pPr>
      <w:r w:rsidRPr="0005304C">
        <w:rPr>
          <w:rFonts w:ascii="Cambria" w:hAnsi="Cambria"/>
          <w:b/>
          <w:sz w:val="26"/>
        </w:rPr>
        <w:t xml:space="preserve">Ι. </w:t>
      </w:r>
      <w:proofErr w:type="spellStart"/>
      <w:r w:rsidRPr="0005304C">
        <w:rPr>
          <w:rFonts w:ascii="Cambria" w:hAnsi="Cambria"/>
          <w:b/>
          <w:sz w:val="26"/>
        </w:rPr>
        <w:t>Βαρδακαστάνης</w:t>
      </w:r>
      <w:proofErr w:type="spellEnd"/>
      <w:r w:rsidRPr="0005304C">
        <w:rPr>
          <w:rFonts w:ascii="Cambria" w:hAnsi="Cambria"/>
          <w:b/>
          <w:sz w:val="26"/>
        </w:rPr>
        <w:t xml:space="preserve"> από Κέρκυρα: Η κοινωνική Ευρώπη αναγκαία προϋπόθεση για το προοδευτικό μέλλον της ΕΕ</w:t>
      </w:r>
    </w:p>
    <w:p w:rsidR="0005304C" w:rsidRPr="0005304C" w:rsidRDefault="0005304C" w:rsidP="0005304C">
      <w:pPr>
        <w:jc w:val="both"/>
        <w:rPr>
          <w:rFonts w:ascii="Cambria" w:hAnsi="Cambria"/>
        </w:rPr>
      </w:pPr>
      <w:r w:rsidRPr="0005304C">
        <w:rPr>
          <w:rFonts w:ascii="Cambria" w:hAnsi="Cambria"/>
        </w:rPr>
        <w:t xml:space="preserve">Ο υποψήφιος Ευρωβουλευτής του Κινήματος Αλλαγής Ι. </w:t>
      </w:r>
      <w:proofErr w:type="spellStart"/>
      <w:r w:rsidRPr="0005304C">
        <w:rPr>
          <w:rFonts w:ascii="Cambria" w:hAnsi="Cambria"/>
        </w:rPr>
        <w:t>Βαρδακαστάνης</w:t>
      </w:r>
      <w:proofErr w:type="spellEnd"/>
      <w:r w:rsidRPr="0005304C">
        <w:rPr>
          <w:rFonts w:ascii="Cambria" w:hAnsi="Cambria"/>
        </w:rPr>
        <w:t xml:space="preserve"> επισκέφτηκε την Κέρκυρα χθες Τετάρτη 13 Φεβρουαρίου, όπου και είχε συνάντηση με τους φορείς του αναπηρικού κινήματος του νησιού, τον υποψήφιο Περιφερειάρχη Ιονίων Νήσων με το Κίνημα Αλλαγής Α. Αλεξάκη καθώς επίσης και άλλα στελέχη του Κινήματος Αλλαγής του νησιού. Κατά τη διάρκεια της επίσκεψης παραχώρησε συνεντεύξεις στο </w:t>
      </w:r>
      <w:r w:rsidRPr="0005304C">
        <w:rPr>
          <w:rFonts w:ascii="Cambria" w:hAnsi="Cambria"/>
          <w:lang w:val="en-US"/>
        </w:rPr>
        <w:t>Start</w:t>
      </w:r>
      <w:r w:rsidRPr="0005304C">
        <w:rPr>
          <w:rFonts w:ascii="Cambria" w:hAnsi="Cambria"/>
        </w:rPr>
        <w:t xml:space="preserve"> </w:t>
      </w:r>
      <w:r w:rsidRPr="0005304C">
        <w:rPr>
          <w:rFonts w:ascii="Cambria" w:hAnsi="Cambria"/>
          <w:lang w:val="en-US"/>
        </w:rPr>
        <w:t>tv</w:t>
      </w:r>
      <w:r w:rsidRPr="0005304C">
        <w:rPr>
          <w:rFonts w:ascii="Cambria" w:hAnsi="Cambria"/>
        </w:rPr>
        <w:t xml:space="preserve"> και στο </w:t>
      </w:r>
      <w:r w:rsidRPr="0005304C">
        <w:rPr>
          <w:rFonts w:ascii="Cambria" w:hAnsi="Cambria"/>
          <w:lang w:val="en-US"/>
        </w:rPr>
        <w:t>Corfu</w:t>
      </w:r>
      <w:r w:rsidRPr="0005304C">
        <w:rPr>
          <w:rFonts w:ascii="Cambria" w:hAnsi="Cambria"/>
        </w:rPr>
        <w:t xml:space="preserve"> </w:t>
      </w:r>
      <w:r w:rsidRPr="0005304C">
        <w:rPr>
          <w:rFonts w:ascii="Cambria" w:hAnsi="Cambria"/>
          <w:lang w:val="en-US"/>
        </w:rPr>
        <w:t>TV</w:t>
      </w:r>
      <w:r w:rsidRPr="0005304C">
        <w:rPr>
          <w:rFonts w:ascii="Cambria" w:hAnsi="Cambria"/>
        </w:rPr>
        <w:t xml:space="preserve"> </w:t>
      </w:r>
      <w:r w:rsidRPr="0005304C">
        <w:rPr>
          <w:rFonts w:ascii="Cambria" w:hAnsi="Cambria"/>
          <w:lang w:val="en-US"/>
        </w:rPr>
        <w:t>News</w:t>
      </w:r>
      <w:r w:rsidRPr="0005304C">
        <w:rPr>
          <w:rFonts w:ascii="Cambria" w:hAnsi="Cambria"/>
        </w:rPr>
        <w:t>.</w:t>
      </w:r>
    </w:p>
    <w:p w:rsidR="0005304C" w:rsidRPr="0005304C" w:rsidRDefault="0005304C" w:rsidP="0005304C">
      <w:pPr>
        <w:jc w:val="both"/>
        <w:rPr>
          <w:rFonts w:ascii="Cambria" w:hAnsi="Cambria"/>
        </w:rPr>
      </w:pPr>
      <w:r w:rsidRPr="0005304C">
        <w:rPr>
          <w:rFonts w:ascii="Cambria" w:hAnsi="Cambria"/>
        </w:rPr>
        <w:t xml:space="preserve">Ο </w:t>
      </w:r>
      <w:r w:rsidRPr="0005304C">
        <w:rPr>
          <w:rFonts w:ascii="Cambria" w:hAnsi="Cambria"/>
          <w:lang w:val="en-US"/>
        </w:rPr>
        <w:t>I</w:t>
      </w:r>
      <w:r w:rsidRPr="0005304C">
        <w:rPr>
          <w:rFonts w:ascii="Cambria" w:hAnsi="Cambria"/>
        </w:rPr>
        <w:t xml:space="preserve">. </w:t>
      </w:r>
      <w:proofErr w:type="spellStart"/>
      <w:r w:rsidRPr="0005304C">
        <w:rPr>
          <w:rFonts w:ascii="Cambria" w:hAnsi="Cambria"/>
        </w:rPr>
        <w:t>Βαρδακαστάνης</w:t>
      </w:r>
      <w:proofErr w:type="spellEnd"/>
      <w:r w:rsidRPr="0005304C">
        <w:rPr>
          <w:rFonts w:ascii="Cambria" w:hAnsi="Cambria"/>
        </w:rPr>
        <w:t xml:space="preserve"> αναφέρθηκε στην αναγκαιότητα η Ε.Ε. να επιστρέψει στις αξίες της, να αναζητήσει τη διαμόρφωση νέων σχέσεων εμπιστοσύνης με τους ευρωπαίους πολίτες και να αναδείξει την κοινωνική διάστασή της, με ουσιαστικό, αποτελεσματικό και προοδευτικό τρόπο. «Η κοινωνική Ευρώπη», δήλωσε, «</w:t>
      </w:r>
      <w:r w:rsidRPr="0005304C">
        <w:rPr>
          <w:rFonts w:ascii="Cambria" w:hAnsi="Cambria"/>
          <w:i/>
        </w:rPr>
        <w:t>είναι απαραίτητη προϋπόθεση για το προοδευτικό μέλλον της</w:t>
      </w:r>
      <w:r w:rsidRPr="0005304C">
        <w:rPr>
          <w:rFonts w:ascii="Cambria" w:hAnsi="Cambria"/>
        </w:rPr>
        <w:t xml:space="preserve">». Επίσης, τόνισε ότι η ενίσχυση του Κινήματος Αλλαγής είναι αναγκαία προϋπόθεση για την επιστροφή της χώρας στην πολιτική κανονικότητα. </w:t>
      </w:r>
    </w:p>
    <w:p w:rsidR="0005304C" w:rsidRDefault="0005304C" w:rsidP="0005304C">
      <w:pPr>
        <w:jc w:val="both"/>
        <w:rPr>
          <w:rFonts w:ascii="Cambria" w:hAnsi="Cambria"/>
        </w:rPr>
      </w:pPr>
      <w:r w:rsidRPr="0005304C">
        <w:rPr>
          <w:rFonts w:ascii="Cambria" w:hAnsi="Cambria"/>
        </w:rPr>
        <w:t xml:space="preserve">Παράλληλα, με την ιδιότητά του ως πρόεδρος Ε.Σ.Α.μεΑ. και </w:t>
      </w:r>
      <w:r w:rsidRPr="0005304C">
        <w:rPr>
          <w:rFonts w:ascii="Cambria" w:hAnsi="Cambria"/>
          <w:lang w:val="en-US"/>
        </w:rPr>
        <w:t>EDF</w:t>
      </w:r>
      <w:r w:rsidRPr="0005304C">
        <w:rPr>
          <w:rFonts w:ascii="Cambria" w:hAnsi="Cambria"/>
        </w:rPr>
        <w:t xml:space="preserve">, ο Ιωάννης </w:t>
      </w:r>
      <w:proofErr w:type="spellStart"/>
      <w:r w:rsidRPr="0005304C">
        <w:rPr>
          <w:rFonts w:ascii="Cambria" w:hAnsi="Cambria"/>
        </w:rPr>
        <w:t>Βαρδακαστάνης</w:t>
      </w:r>
      <w:proofErr w:type="spellEnd"/>
      <w:r w:rsidRPr="0005304C">
        <w:rPr>
          <w:rFonts w:ascii="Cambria" w:hAnsi="Cambria"/>
        </w:rPr>
        <w:t xml:space="preserve"> μίλησε στην εκδήλωση του Συλλόγου Γονέων Κηδεμόνων και Φίλων ατόμων με αναπηρία Κέρκυρας που γιόρτασε τα 25 χρόνια κοινωνικής προσφοράς στα άτομα με αναπηρία στην Κέρκυρα.</w:t>
      </w:r>
    </w:p>
    <w:p w:rsidR="00DA6679" w:rsidRDefault="00DA6679" w:rsidP="0005304C">
      <w:pPr>
        <w:jc w:val="both"/>
        <w:rPr>
          <w:rFonts w:ascii="Cambria" w:hAnsi="Cambria"/>
        </w:rPr>
      </w:pPr>
    </w:p>
    <w:tbl>
      <w:tblPr>
        <w:tblStyle w:val="a7"/>
        <w:tblW w:w="0" w:type="auto"/>
        <w:jc w:val="center"/>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rsidTr="00DA6679">
        <w:trPr>
          <w:jc w:val="center"/>
        </w:trPr>
        <w:tc>
          <w:tcPr>
            <w:tcW w:w="1555" w:type="dxa"/>
            <w:shd w:val="clear" w:color="auto" w:fill="F2F2F2" w:themeFill="background1" w:themeFillShade="F2"/>
            <w:vAlign w:val="center"/>
          </w:tcPr>
          <w:p w:rsidR="00DA6679" w:rsidRDefault="00DA6679" w:rsidP="00DA6679">
            <w:pPr>
              <w:spacing w:before="60" w:after="60"/>
              <w:rPr>
                <w:sz w:val="24"/>
                <w:szCs w:val="24"/>
              </w:rPr>
            </w:pPr>
            <w:r>
              <w:rPr>
                <w:noProof/>
                <w:sz w:val="24"/>
                <w:szCs w:val="24"/>
              </w:rPr>
              <w:drawing>
                <wp:inline distT="0" distB="0" distL="0" distR="0" wp14:anchorId="690EC458" wp14:editId="768F4466">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7"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rsidR="00DA6679" w:rsidRDefault="00DA6679" w:rsidP="0005304C">
      <w:pPr>
        <w:jc w:val="both"/>
        <w:rPr>
          <w:rFonts w:ascii="Cambria" w:hAnsi="Cambria"/>
        </w:rPr>
      </w:pPr>
    </w:p>
    <w:sectPr w:rsidR="00DA6679" w:rsidSect="00DA6679">
      <w:headerReference w:type="default" r:id="rId8"/>
      <w:footerReference w:type="default" r:id="rId9"/>
      <w:footerReference w:type="first" r:id="rId10"/>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D32" w:rsidRDefault="00F10D32" w:rsidP="0005304C">
      <w:pPr>
        <w:spacing w:after="0" w:line="240" w:lineRule="auto"/>
      </w:pPr>
      <w:r>
        <w:separator/>
      </w:r>
    </w:p>
  </w:endnote>
  <w:endnote w:type="continuationSeparator" w:id="0">
    <w:p w:rsidR="00F10D32" w:rsidRDefault="00F10D32"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Pr>
        <w:rFonts w:ascii="Cambria" w:hAnsi="Cambria"/>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214"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251"/>
      <w:gridCol w:w="499"/>
      <w:gridCol w:w="2419"/>
      <w:gridCol w:w="499"/>
      <w:gridCol w:w="2120"/>
    </w:tblGrid>
    <w:tr w:rsidR="009E3636" w:rsidTr="009E3636">
      <w:trPr>
        <w:trHeight w:val="416"/>
        <w:jc w:val="center"/>
      </w:trPr>
      <w:tc>
        <w:tcPr>
          <w:tcW w:w="426" w:type="dxa"/>
          <w:shd w:val="clear" w:color="auto" w:fill="auto"/>
          <w:vAlign w:val="center"/>
        </w:tcPr>
        <w:p w:rsidR="009E3636" w:rsidRPr="00817FEE" w:rsidRDefault="009E3636" w:rsidP="009E3636">
          <w:pPr>
            <w:pStyle w:val="a6"/>
            <w:spacing w:before="100"/>
            <w:rPr>
              <w:rFonts w:ascii="Arial Narrow" w:hAnsi="Arial Narrow"/>
            </w:rPr>
          </w:pPr>
          <w:r w:rsidRPr="00817FEE">
            <w:rPr>
              <w:rFonts w:ascii="Arial Narrow" w:hAnsi="Arial Narrow"/>
              <w:noProof/>
              <w:lang w:val="en-US"/>
            </w:rPr>
            <w:drawing>
              <wp:inline distT="0" distB="0" distL="0" distR="0" wp14:anchorId="729689BE" wp14:editId="142F3277">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3251" w:type="dxa"/>
          <w:shd w:val="clear" w:color="auto" w:fill="auto"/>
          <w:vAlign w:val="center"/>
        </w:tcPr>
        <w:p w:rsidR="009E3636" w:rsidRPr="00DA6679" w:rsidRDefault="009E3636" w:rsidP="009E3636">
          <w:pPr>
            <w:pStyle w:val="a6"/>
            <w:spacing w:before="100"/>
            <w:ind w:left="-57"/>
            <w:rPr>
              <w:rFonts w:ascii="Arial Narrow" w:hAnsi="Arial Narrow"/>
              <w:sz w:val="20"/>
              <w:szCs w:val="20"/>
            </w:rPr>
          </w:pPr>
          <w:r w:rsidRPr="00DA6679">
            <w:rPr>
              <w:rFonts w:ascii="Arial Narrow" w:hAnsi="Arial Narrow"/>
              <w:sz w:val="20"/>
              <w:szCs w:val="20"/>
              <w:lang w:val="en-US"/>
            </w:rPr>
            <w:t>ioannis.vardakastanis@gmail.com</w:t>
          </w:r>
        </w:p>
      </w:tc>
      <w:tc>
        <w:tcPr>
          <w:tcW w:w="499" w:type="dxa"/>
          <w:shd w:val="clear" w:color="auto" w:fill="auto"/>
          <w:vAlign w:val="bottom"/>
        </w:tcPr>
        <w:p w:rsidR="009E3636" w:rsidRPr="00DA6679" w:rsidRDefault="009E3636" w:rsidP="009E3636">
          <w:pPr>
            <w:pStyle w:val="a6"/>
            <w:spacing w:before="100"/>
            <w:rPr>
              <w:rFonts w:ascii="Arial Narrow" w:hAnsi="Arial Narrow"/>
              <w:b/>
              <w:sz w:val="20"/>
              <w:szCs w:val="20"/>
            </w:rPr>
          </w:pPr>
          <w:r w:rsidRPr="00DA6679">
            <w:rPr>
              <w:rFonts w:ascii="Arial Narrow" w:hAnsi="Arial Narrow"/>
              <w:noProof/>
              <w:sz w:val="20"/>
              <w:szCs w:val="20"/>
            </w:rPr>
            <w:drawing>
              <wp:inline distT="0" distB="0" distL="0" distR="0" wp14:anchorId="15573752" wp14:editId="4DF20C7F">
                <wp:extent cx="180000" cy="180000"/>
                <wp:effectExtent l="0" t="0" r="0" b="0"/>
                <wp:docPr id="281" name="Εικόνα 28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19" w:type="dxa"/>
          <w:shd w:val="clear" w:color="auto" w:fill="auto"/>
          <w:vAlign w:val="bottom"/>
        </w:tcPr>
        <w:p w:rsidR="009E3636" w:rsidRPr="00DA6679" w:rsidRDefault="009E3636" w:rsidP="009E3636">
          <w:pPr>
            <w:pStyle w:val="a6"/>
            <w:spacing w:before="100"/>
            <w:ind w:left="-113"/>
            <w:rPr>
              <w:rFonts w:ascii="Arial Narrow" w:hAnsi="Arial Narrow"/>
              <w:b/>
              <w:sz w:val="20"/>
              <w:szCs w:val="20"/>
            </w:rPr>
          </w:pPr>
          <w:proofErr w:type="spellStart"/>
          <w:proofErr w:type="gramStart"/>
          <w:r w:rsidRPr="00DA6679">
            <w:rPr>
              <w:rFonts w:ascii="Arial Narrow" w:hAnsi="Arial Narrow"/>
              <w:sz w:val="20"/>
              <w:szCs w:val="20"/>
              <w:lang w:val="en-US"/>
            </w:rPr>
            <w:t>ioannis.vardakastanis</w:t>
          </w:r>
          <w:proofErr w:type="spellEnd"/>
          <w:proofErr w:type="gramEnd"/>
        </w:p>
      </w:tc>
      <w:tc>
        <w:tcPr>
          <w:tcW w:w="499" w:type="dxa"/>
          <w:shd w:val="clear" w:color="auto" w:fill="auto"/>
          <w:vAlign w:val="center"/>
        </w:tcPr>
        <w:p w:rsidR="009E3636" w:rsidRPr="00DA6679" w:rsidRDefault="009E3636" w:rsidP="009E3636">
          <w:pPr>
            <w:pStyle w:val="a6"/>
            <w:spacing w:before="100"/>
            <w:rPr>
              <w:rFonts w:ascii="Arial Narrow" w:hAnsi="Arial Narrow"/>
              <w:sz w:val="20"/>
              <w:szCs w:val="20"/>
            </w:rPr>
          </w:pPr>
          <w:r w:rsidRPr="00DA6679">
            <w:rPr>
              <w:rFonts w:ascii="Arial Narrow" w:hAnsi="Arial Narrow"/>
              <w:noProof/>
              <w:sz w:val="20"/>
              <w:szCs w:val="20"/>
            </w:rPr>
            <w:drawing>
              <wp:inline distT="0" distB="0" distL="0" distR="0" wp14:anchorId="59D642F5" wp14:editId="0BD398DC">
                <wp:extent cx="180000" cy="180000"/>
                <wp:effectExtent l="0" t="0" r="0" b="0"/>
                <wp:docPr id="285" name="Εικόνα 285"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120" w:type="dxa"/>
          <w:shd w:val="clear" w:color="auto" w:fill="auto"/>
          <w:vAlign w:val="bottom"/>
        </w:tcPr>
        <w:p w:rsidR="009E3636" w:rsidRPr="00DA6679" w:rsidRDefault="009E3636" w:rsidP="009E3636">
          <w:pPr>
            <w:pStyle w:val="a6"/>
            <w:spacing w:before="100"/>
            <w:ind w:left="-112"/>
            <w:rPr>
              <w:rFonts w:ascii="Arial Narrow" w:hAnsi="Arial Narrow"/>
              <w:sz w:val="20"/>
              <w:szCs w:val="20"/>
              <w:lang w:val="en-US"/>
            </w:rPr>
          </w:pPr>
          <w:r w:rsidRPr="00DA6679">
            <w:rPr>
              <w:rFonts w:ascii="Arial Narrow" w:hAnsi="Arial Narrow"/>
              <w:sz w:val="20"/>
              <w:szCs w:val="20"/>
              <w:lang w:val="en-US"/>
            </w:rPr>
            <w:t xml:space="preserve">Ioannis </w:t>
          </w:r>
          <w:proofErr w:type="spellStart"/>
          <w:r w:rsidRPr="00DA6679">
            <w:rPr>
              <w:rFonts w:ascii="Arial Narrow" w:hAnsi="Arial Narrow"/>
              <w:sz w:val="20"/>
              <w:szCs w:val="20"/>
              <w:lang w:val="en-US"/>
            </w:rPr>
            <w:t>Vardakastanis</w:t>
          </w:r>
          <w:proofErr w:type="spellEnd"/>
        </w:p>
      </w:tc>
    </w:tr>
    <w:tr w:rsidR="009E3636" w:rsidTr="009E3636">
      <w:trPr>
        <w:jc w:val="center"/>
      </w:trPr>
      <w:tc>
        <w:tcPr>
          <w:tcW w:w="426" w:type="dxa"/>
          <w:shd w:val="clear" w:color="auto" w:fill="auto"/>
          <w:vAlign w:val="center"/>
        </w:tcPr>
        <w:p w:rsidR="009E3636" w:rsidRPr="00817FEE" w:rsidRDefault="009E3636" w:rsidP="009E3636">
          <w:pPr>
            <w:pStyle w:val="a6"/>
            <w:spacing w:before="20" w:after="20"/>
            <w:rPr>
              <w:rFonts w:ascii="Arial Narrow" w:hAnsi="Arial Narrow"/>
            </w:rPr>
          </w:pPr>
          <w:r w:rsidRPr="00817FEE">
            <w:rPr>
              <w:rFonts w:ascii="Arial Narrow" w:hAnsi="Arial Narrow"/>
              <w:noProof/>
            </w:rPr>
            <w:drawing>
              <wp:inline distT="0" distB="0" distL="0" distR="0" wp14:anchorId="7C4466D4" wp14:editId="6729BD56">
                <wp:extent cx="180000" cy="180000"/>
                <wp:effectExtent l="0" t="0" r="0" b="0"/>
                <wp:docPr id="287" name="Εικόνα 287"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3251" w:type="dxa"/>
          <w:shd w:val="clear" w:color="auto" w:fill="auto"/>
          <w:vAlign w:val="center"/>
        </w:tcPr>
        <w:p w:rsidR="009E3636" w:rsidRPr="00DA6679" w:rsidRDefault="009E3636" w:rsidP="009E3636">
          <w:pPr>
            <w:pStyle w:val="a6"/>
            <w:spacing w:before="40" w:after="20"/>
            <w:ind w:left="-57"/>
            <w:rPr>
              <w:rFonts w:ascii="Arial Narrow" w:hAnsi="Arial Narrow"/>
              <w:sz w:val="20"/>
              <w:szCs w:val="20"/>
            </w:rPr>
          </w:pPr>
          <w:r w:rsidRPr="00DA6679">
            <w:rPr>
              <w:rFonts w:ascii="Arial Narrow" w:hAnsi="Arial Narrow"/>
              <w:sz w:val="20"/>
              <w:szCs w:val="20"/>
            </w:rPr>
            <w:t>www.ioannisvardakastanis.gr</w:t>
          </w:r>
        </w:p>
      </w:tc>
      <w:tc>
        <w:tcPr>
          <w:tcW w:w="499" w:type="dxa"/>
          <w:shd w:val="clear" w:color="auto" w:fill="auto"/>
          <w:vAlign w:val="center"/>
        </w:tcPr>
        <w:p w:rsidR="009E3636" w:rsidRPr="00DA6679" w:rsidRDefault="009E3636" w:rsidP="009E3636">
          <w:pPr>
            <w:pStyle w:val="a6"/>
            <w:spacing w:before="40" w:after="20"/>
            <w:rPr>
              <w:rFonts w:ascii="Arial Narrow" w:hAnsi="Arial Narrow"/>
              <w:sz w:val="20"/>
              <w:szCs w:val="20"/>
            </w:rPr>
          </w:pPr>
          <w:r w:rsidRPr="00DA6679">
            <w:rPr>
              <w:rFonts w:ascii="Arial Narrow" w:hAnsi="Arial Narrow"/>
              <w:noProof/>
              <w:sz w:val="20"/>
              <w:szCs w:val="20"/>
            </w:rPr>
            <w:drawing>
              <wp:inline distT="0" distB="0" distL="0" distR="0" wp14:anchorId="4F9BD9F5" wp14:editId="29056206">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19" w:type="dxa"/>
          <w:shd w:val="clear" w:color="auto" w:fill="auto"/>
          <w:vAlign w:val="center"/>
        </w:tcPr>
        <w:p w:rsidR="009E3636" w:rsidRPr="00DA6679" w:rsidRDefault="009E3636" w:rsidP="009E3636">
          <w:pPr>
            <w:pStyle w:val="a6"/>
            <w:spacing w:before="40" w:after="20"/>
            <w:ind w:left="-113"/>
            <w:rPr>
              <w:rFonts w:ascii="Arial Narrow" w:hAnsi="Arial Narrow"/>
              <w:sz w:val="20"/>
              <w:szCs w:val="20"/>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tc>
      <w:tc>
        <w:tcPr>
          <w:tcW w:w="499" w:type="dxa"/>
          <w:shd w:val="clear" w:color="auto" w:fill="auto"/>
          <w:vAlign w:val="center"/>
        </w:tcPr>
        <w:p w:rsidR="009E3636" w:rsidRPr="00DA6679" w:rsidRDefault="009E3636" w:rsidP="009E3636">
          <w:pPr>
            <w:pStyle w:val="a6"/>
            <w:spacing w:before="40" w:after="20"/>
            <w:rPr>
              <w:rFonts w:ascii="Arial Narrow" w:hAnsi="Arial Narrow"/>
              <w:sz w:val="20"/>
              <w:szCs w:val="20"/>
            </w:rPr>
          </w:pPr>
          <w:r w:rsidRPr="00DA6679">
            <w:rPr>
              <w:rFonts w:ascii="Arial Narrow" w:hAnsi="Arial Narrow"/>
              <w:noProof/>
              <w:sz w:val="20"/>
              <w:szCs w:val="20"/>
            </w:rPr>
            <w:drawing>
              <wp:inline distT="0" distB="0" distL="0" distR="0" wp14:anchorId="4E8E47BC" wp14:editId="4362E30B">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120" w:type="dxa"/>
          <w:shd w:val="clear" w:color="auto" w:fill="auto"/>
          <w:vAlign w:val="bottom"/>
        </w:tcPr>
        <w:p w:rsidR="009E3636" w:rsidRPr="00DA6679" w:rsidRDefault="009E3636" w:rsidP="009E3636">
          <w:pPr>
            <w:pStyle w:val="a6"/>
            <w:spacing w:before="40" w:after="20"/>
            <w:ind w:left="-112"/>
            <w:rPr>
              <w:rFonts w:ascii="Arial Narrow" w:hAnsi="Arial Narrow"/>
              <w:sz w:val="20"/>
              <w:szCs w:val="20"/>
              <w:lang w:val="en-US"/>
            </w:rPr>
          </w:pPr>
          <w:proofErr w:type="spellStart"/>
          <w:proofErr w:type="gramStart"/>
          <w:r w:rsidRPr="00DA6679">
            <w:rPr>
              <w:rFonts w:ascii="Arial Narrow" w:hAnsi="Arial Narrow"/>
              <w:sz w:val="20"/>
              <w:szCs w:val="20"/>
              <w:lang w:val="en-US"/>
            </w:rPr>
            <w:t>ioannis.vardakastanis</w:t>
          </w:r>
          <w:proofErr w:type="spellEnd"/>
          <w:proofErr w:type="gramEnd"/>
        </w:p>
      </w:tc>
    </w:tr>
    <w:tr w:rsidR="009E3636" w:rsidTr="009E3636">
      <w:trPr>
        <w:jc w:val="center"/>
      </w:trPr>
      <w:tc>
        <w:tcPr>
          <w:tcW w:w="426" w:type="dxa"/>
          <w:shd w:val="clear" w:color="auto" w:fill="auto"/>
          <w:vAlign w:val="center"/>
        </w:tcPr>
        <w:p w:rsidR="009E3636" w:rsidRPr="00817FEE" w:rsidRDefault="009E3636" w:rsidP="009E3636">
          <w:pPr>
            <w:pStyle w:val="a6"/>
            <w:spacing w:before="20" w:after="20"/>
            <w:rPr>
              <w:rFonts w:ascii="Arial Narrow" w:hAnsi="Arial Narrow"/>
            </w:rPr>
          </w:pPr>
          <w:r w:rsidRPr="00817FEE">
            <w:rPr>
              <w:rFonts w:ascii="Arial Narrow" w:hAnsi="Arial Narrow"/>
              <w:noProof/>
            </w:rPr>
            <w:drawing>
              <wp:inline distT="0" distB="0" distL="0" distR="0" wp14:anchorId="2CDD9CCA" wp14:editId="4CD4BB56">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3251" w:type="dxa"/>
          <w:shd w:val="clear" w:color="auto" w:fill="auto"/>
          <w:vAlign w:val="center"/>
        </w:tcPr>
        <w:p w:rsidR="009E3636" w:rsidRPr="00DA6679" w:rsidRDefault="009E3636" w:rsidP="009E3636">
          <w:pPr>
            <w:pStyle w:val="a6"/>
            <w:spacing w:before="20" w:after="20"/>
            <w:ind w:left="-57"/>
            <w:rPr>
              <w:rFonts w:ascii="Arial Narrow" w:hAnsi="Arial Narrow"/>
              <w:sz w:val="20"/>
              <w:szCs w:val="20"/>
            </w:rPr>
          </w:pPr>
          <w:r w:rsidRPr="00DA6679">
            <w:rPr>
              <w:rFonts w:ascii="Arial Narrow" w:hAnsi="Arial Narrow"/>
              <w:sz w:val="20"/>
              <w:szCs w:val="20"/>
              <w:lang w:val="en-US"/>
            </w:rPr>
            <w:t>+30 6937 157193</w:t>
          </w:r>
        </w:p>
      </w:tc>
      <w:tc>
        <w:tcPr>
          <w:tcW w:w="499" w:type="dxa"/>
          <w:shd w:val="clear" w:color="auto" w:fill="auto"/>
          <w:vAlign w:val="center"/>
        </w:tcPr>
        <w:p w:rsidR="009E3636" w:rsidRPr="00817FEE" w:rsidRDefault="009E3636" w:rsidP="009E3636">
          <w:pPr>
            <w:pStyle w:val="a6"/>
            <w:spacing w:before="20" w:after="20"/>
            <w:rPr>
              <w:rFonts w:ascii="Arial Narrow" w:hAnsi="Arial Narrow"/>
            </w:rPr>
          </w:pPr>
        </w:p>
      </w:tc>
      <w:tc>
        <w:tcPr>
          <w:tcW w:w="2419" w:type="dxa"/>
          <w:shd w:val="clear" w:color="auto" w:fill="auto"/>
          <w:vAlign w:val="center"/>
        </w:tcPr>
        <w:p w:rsidR="009E3636" w:rsidRPr="00DA6679" w:rsidRDefault="009E3636" w:rsidP="009E3636">
          <w:pPr>
            <w:pStyle w:val="a6"/>
            <w:spacing w:before="20" w:after="20"/>
            <w:ind w:left="-113"/>
            <w:rPr>
              <w:rFonts w:ascii="Arial Narrow" w:hAnsi="Arial Narrow"/>
              <w:sz w:val="20"/>
              <w:szCs w:val="20"/>
            </w:rPr>
          </w:pPr>
        </w:p>
      </w:tc>
      <w:tc>
        <w:tcPr>
          <w:tcW w:w="499" w:type="dxa"/>
          <w:shd w:val="clear" w:color="auto" w:fill="auto"/>
          <w:vAlign w:val="center"/>
        </w:tcPr>
        <w:p w:rsidR="009E3636" w:rsidRPr="00DA6679" w:rsidRDefault="009E3636" w:rsidP="009E3636">
          <w:pPr>
            <w:pStyle w:val="a6"/>
            <w:spacing w:before="20" w:after="20"/>
            <w:rPr>
              <w:rFonts w:ascii="Arial Narrow" w:hAnsi="Arial Narrow"/>
              <w:sz w:val="20"/>
              <w:szCs w:val="20"/>
            </w:rPr>
          </w:pPr>
        </w:p>
      </w:tc>
      <w:tc>
        <w:tcPr>
          <w:tcW w:w="2120" w:type="dxa"/>
          <w:shd w:val="clear" w:color="auto" w:fill="auto"/>
          <w:vAlign w:val="bottom"/>
        </w:tcPr>
        <w:p w:rsidR="009E3636" w:rsidRPr="00DA6679" w:rsidRDefault="009E3636" w:rsidP="009E3636">
          <w:pPr>
            <w:pStyle w:val="a6"/>
            <w:spacing w:before="20" w:after="20"/>
            <w:rPr>
              <w:rFonts w:ascii="Arial Narrow" w:hAnsi="Arial Narrow"/>
              <w:sz w:val="20"/>
              <w:szCs w:val="20"/>
              <w:lang w:val="en-US"/>
            </w:rPr>
          </w:pPr>
        </w:p>
      </w:tc>
    </w:tr>
  </w:tbl>
  <w:p w:rsidR="00DA6679" w:rsidRPr="009E3636" w:rsidRDefault="00DA6679">
    <w:pPr>
      <w:pStyle w:val="a6"/>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D32" w:rsidRDefault="00F10D32" w:rsidP="0005304C">
      <w:pPr>
        <w:spacing w:after="0" w:line="240" w:lineRule="auto"/>
      </w:pPr>
      <w:r>
        <w:separator/>
      </w:r>
    </w:p>
  </w:footnote>
  <w:footnote w:type="continuationSeparator" w:id="0">
    <w:p w:rsidR="00F10D32" w:rsidRDefault="00F10D32" w:rsidP="0005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4C"/>
    <w:rsid w:val="0005304C"/>
    <w:rsid w:val="00120AD3"/>
    <w:rsid w:val="00127897"/>
    <w:rsid w:val="003427D4"/>
    <w:rsid w:val="003A06FD"/>
    <w:rsid w:val="00813E24"/>
    <w:rsid w:val="00817FEE"/>
    <w:rsid w:val="008F36DC"/>
    <w:rsid w:val="009E3636"/>
    <w:rsid w:val="00AD13D9"/>
    <w:rsid w:val="00C223F6"/>
    <w:rsid w:val="00C224F7"/>
    <w:rsid w:val="00C379E5"/>
    <w:rsid w:val="00DA6679"/>
    <w:rsid w:val="00EC3BBE"/>
    <w:rsid w:val="00F1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A9CF3-F3C5-449F-B787-94CA3306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semiHidden/>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236</Words>
  <Characters>1346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6</cp:revision>
  <dcterms:created xsi:type="dcterms:W3CDTF">2019-02-14T12:35:00Z</dcterms:created>
  <dcterms:modified xsi:type="dcterms:W3CDTF">2019-02-14T12:48:00Z</dcterms:modified>
</cp:coreProperties>
</file>