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C2FD" w14:textId="77777777" w:rsidR="00817FEE" w:rsidRDefault="00817FEE" w:rsidP="00817FEE">
      <w:pPr>
        <w:pStyle w:val="a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564F5946" wp14:editId="3D20B3E9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387" w14:textId="77777777" w:rsidR="0005304C" w:rsidRPr="00FF186F" w:rsidRDefault="0005304C" w:rsidP="00817FEE">
      <w:pPr>
        <w:pStyle w:val="a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14:paraId="392DADB0" w14:textId="77777777" w:rsidR="0005304C" w:rsidRPr="0005304C" w:rsidRDefault="0005304C" w:rsidP="0005304C">
      <w:pPr>
        <w:pStyle w:val="a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286D02E5" w14:textId="11DD2C8B" w:rsidR="0005304C" w:rsidRPr="0005304C" w:rsidRDefault="0005304C" w:rsidP="00DA6679">
      <w:pPr>
        <w:spacing w:before="240"/>
        <w:jc w:val="right"/>
        <w:rPr>
          <w:rFonts w:ascii="Cambria" w:hAnsi="Cambria"/>
        </w:rPr>
      </w:pPr>
      <w:r w:rsidRPr="0005304C">
        <w:rPr>
          <w:rFonts w:ascii="Cambria" w:hAnsi="Cambria"/>
        </w:rPr>
        <w:t xml:space="preserve">Αθήνα, </w:t>
      </w:r>
      <w:r w:rsidR="00686230">
        <w:rPr>
          <w:rFonts w:ascii="Cambria" w:hAnsi="Cambria"/>
          <w:lang w:val="en-US"/>
        </w:rPr>
        <w:t>27</w:t>
      </w:r>
      <w:r w:rsidR="00C379E5">
        <w:rPr>
          <w:rFonts w:ascii="Cambria" w:hAnsi="Cambria"/>
        </w:rPr>
        <w:t>.</w:t>
      </w:r>
      <w:r w:rsidR="00686230">
        <w:rPr>
          <w:rFonts w:ascii="Cambria" w:hAnsi="Cambria"/>
          <w:lang w:val="en-US"/>
        </w:rPr>
        <w:t>03</w:t>
      </w:r>
      <w:r w:rsidR="00C379E5">
        <w:rPr>
          <w:rFonts w:ascii="Cambria" w:hAnsi="Cambria"/>
        </w:rPr>
        <w:t>.</w:t>
      </w:r>
      <w:r w:rsidRPr="0005304C">
        <w:rPr>
          <w:rFonts w:ascii="Cambria" w:hAnsi="Cambria"/>
        </w:rPr>
        <w:t>2019</w:t>
      </w:r>
    </w:p>
    <w:p w14:paraId="7914C961" w14:textId="77777777" w:rsidR="0005304C" w:rsidRPr="00FF186F" w:rsidRDefault="0005304C" w:rsidP="0005304C">
      <w:pPr>
        <w:pStyle w:val="Title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2D7E854D" w14:textId="77777777" w:rsidR="0005304C" w:rsidRPr="0005304C" w:rsidRDefault="0005304C" w:rsidP="0005304C">
      <w:pPr>
        <w:jc w:val="center"/>
        <w:rPr>
          <w:rFonts w:ascii="Cambria" w:hAnsi="Cambria"/>
        </w:rPr>
      </w:pPr>
    </w:p>
    <w:p w14:paraId="69CCA693" w14:textId="2F90E4B6" w:rsidR="0005304C" w:rsidRPr="0005304C" w:rsidRDefault="0005304C" w:rsidP="0005304C">
      <w:pPr>
        <w:spacing w:after="240"/>
        <w:jc w:val="center"/>
        <w:rPr>
          <w:rFonts w:ascii="Cambria" w:hAnsi="Cambria"/>
          <w:b/>
          <w:sz w:val="26"/>
        </w:rPr>
      </w:pPr>
      <w:r w:rsidRPr="0005304C">
        <w:rPr>
          <w:rFonts w:ascii="Cambria" w:hAnsi="Cambria"/>
          <w:b/>
          <w:sz w:val="26"/>
        </w:rPr>
        <w:t xml:space="preserve">Ι. </w:t>
      </w:r>
      <w:proofErr w:type="spellStart"/>
      <w:r w:rsidRPr="0005304C">
        <w:rPr>
          <w:rFonts w:ascii="Cambria" w:hAnsi="Cambria"/>
          <w:b/>
          <w:sz w:val="26"/>
        </w:rPr>
        <w:t>Βαρδακαστάνης</w:t>
      </w:r>
      <w:proofErr w:type="spellEnd"/>
      <w:r w:rsidRPr="0005304C">
        <w:rPr>
          <w:rFonts w:ascii="Cambria" w:hAnsi="Cambria"/>
          <w:b/>
          <w:sz w:val="26"/>
        </w:rPr>
        <w:t xml:space="preserve"> </w:t>
      </w:r>
      <w:r w:rsidR="00295CE4">
        <w:rPr>
          <w:rFonts w:ascii="Cambria" w:hAnsi="Cambria"/>
          <w:b/>
          <w:sz w:val="26"/>
        </w:rPr>
        <w:t>στον</w:t>
      </w:r>
      <w:bookmarkStart w:id="0" w:name="_GoBack"/>
      <w:bookmarkEnd w:id="0"/>
      <w:r w:rsidRPr="0005304C">
        <w:rPr>
          <w:rFonts w:ascii="Cambria" w:hAnsi="Cambria"/>
          <w:b/>
          <w:sz w:val="26"/>
        </w:rPr>
        <w:t xml:space="preserve"> </w:t>
      </w:r>
      <w:r w:rsidR="00686230">
        <w:rPr>
          <w:rFonts w:ascii="Cambria" w:hAnsi="Cambria"/>
          <w:b/>
          <w:sz w:val="26"/>
        </w:rPr>
        <w:t>Πειραιά: Η Ε.Ε. έχει ανάγκη μιας προοδευτικής αναγέννησης για να συναντηθεί και πάλι με τους ευρωπαίους πολίτες</w:t>
      </w:r>
    </w:p>
    <w:p w14:paraId="54F24946" w14:textId="3AD2F329" w:rsidR="00686230" w:rsidRPr="00686230" w:rsidRDefault="0005304C" w:rsidP="00686230">
      <w:pPr>
        <w:jc w:val="both"/>
        <w:rPr>
          <w:rFonts w:ascii="Cambria" w:hAnsi="Cambria" w:cs="Helvetica"/>
          <w:color w:val="1D2129"/>
          <w:sz w:val="24"/>
          <w:szCs w:val="24"/>
          <w:shd w:val="clear" w:color="auto" w:fill="FFFFFF"/>
        </w:rPr>
      </w:pPr>
      <w:r w:rsidRPr="00686230">
        <w:rPr>
          <w:rFonts w:ascii="Cambria" w:hAnsi="Cambria"/>
          <w:sz w:val="24"/>
          <w:szCs w:val="24"/>
        </w:rPr>
        <w:t xml:space="preserve">Ο </w:t>
      </w:r>
      <w:r w:rsidR="00686230">
        <w:rPr>
          <w:rFonts w:ascii="Cambria" w:hAnsi="Cambria"/>
          <w:sz w:val="24"/>
          <w:szCs w:val="24"/>
        </w:rPr>
        <w:t xml:space="preserve">Ι. </w:t>
      </w:r>
      <w:proofErr w:type="spellStart"/>
      <w:r w:rsidR="00686230">
        <w:rPr>
          <w:rFonts w:ascii="Cambria" w:hAnsi="Cambria"/>
          <w:sz w:val="24"/>
          <w:szCs w:val="24"/>
        </w:rPr>
        <w:t>Βαρδακαστάνης</w:t>
      </w:r>
      <w:proofErr w:type="spellEnd"/>
      <w:r w:rsidR="00686230">
        <w:rPr>
          <w:rFonts w:ascii="Cambria" w:hAnsi="Cambria"/>
          <w:sz w:val="24"/>
          <w:szCs w:val="24"/>
        </w:rPr>
        <w:t xml:space="preserve">, </w:t>
      </w:r>
      <w:r w:rsidRPr="00686230">
        <w:rPr>
          <w:rFonts w:ascii="Cambria" w:hAnsi="Cambria"/>
          <w:sz w:val="24"/>
          <w:szCs w:val="24"/>
        </w:rPr>
        <w:t xml:space="preserve">υποψήφιος Ευρωβουλευτής του Κινήματος Αλλαγής </w:t>
      </w:r>
      <w:r w:rsidR="00686230">
        <w:rPr>
          <w:rFonts w:ascii="Cambria" w:hAnsi="Cambria"/>
          <w:sz w:val="24"/>
          <w:szCs w:val="24"/>
        </w:rPr>
        <w:t>με την ιδιότητα του ως πρόεδρος της Ε.Σ.Α.μεΑ.</w:t>
      </w:r>
      <w:r w:rsidR="00295CE4">
        <w:rPr>
          <w:rFonts w:ascii="Cambria" w:hAnsi="Cambria"/>
          <w:sz w:val="24"/>
          <w:szCs w:val="24"/>
        </w:rPr>
        <w:t>,</w:t>
      </w:r>
      <w:r w:rsidR="00686230">
        <w:rPr>
          <w:rFonts w:ascii="Cambria" w:hAnsi="Cambria"/>
          <w:sz w:val="24"/>
          <w:szCs w:val="24"/>
        </w:rPr>
        <w:t xml:space="preserve"> 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π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αρουσίασ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ε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χθες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26 Μαρτίου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στον Πειραιά το βιβλίο «Τα Δικαιώματά σου στην Ευρωπαϊκή Ένωση»</w:t>
      </w:r>
      <w:r w:rsidR="00DF7235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. Την εκδήλωση τίμησαν με την παρουσία τους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εκπρ</w:t>
      </w:r>
      <w:r w:rsidR="00DF7235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όσωποι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της Πειραϊκής κοινωνίας, του αναπηρικού κινήματος της περιοχής (Πειραϊκός Σύλλογος Κωφών, Πειραϊκός Σύλλογος </w:t>
      </w:r>
      <w:proofErr w:type="spellStart"/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Ζαχαροδιαβητικών</w:t>
      </w:r>
      <w:proofErr w:type="spellEnd"/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), υποψήφι</w:t>
      </w:r>
      <w:r w:rsidR="00295CE4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οι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βουλευτ</w:t>
      </w:r>
      <w:r w:rsidR="00295CE4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ές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, δημοτικ</w:t>
      </w:r>
      <w:r w:rsidR="00295CE4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οί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σ</w:t>
      </w:r>
      <w:r w:rsidR="00295CE4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ύμβουλοι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και εκπρ</w:t>
      </w:r>
      <w:r w:rsidR="00295CE4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όσωποι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αρχών και φορέων.</w:t>
      </w:r>
    </w:p>
    <w:p w14:paraId="293BBD37" w14:textId="57C290D4" w:rsidR="0005304C" w:rsidRPr="00686230" w:rsidRDefault="00295CE4" w:rsidP="006862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Ο Ι. </w:t>
      </w:r>
      <w:proofErr w:type="spellStart"/>
      <w:r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Βαρδακαστάνης</w:t>
      </w:r>
      <w:proofErr w:type="spellEnd"/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τόνισε</w:t>
      </w:r>
      <w:r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: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 «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 xml:space="preserve">Η Ευρωπαϊκή Ένωση πρέπει να αλλάξει πορεία. Τα δικαιώματα του ανθρώπου, το κράτος δικαίου, η βιώσιμη ανάπτυξη, το νέο ευρωπαϊκό κοινωνικό κράτος είναι απαραίτητες προϋποθέσεις για να μπει η Ευρωπαϊκή Ένωση σε μια νέα προοδευτική αναγέννηση και να συναντηθεί και πάλι με τους </w:t>
      </w:r>
      <w:r w:rsid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ε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υρωπαίους πολίτες</w:t>
      </w:r>
      <w:r w:rsidR="00686230" w:rsidRPr="00686230">
        <w:rPr>
          <w:rFonts w:ascii="Cambria" w:hAnsi="Cambria" w:cs="Helvetica"/>
          <w:color w:val="1D2129"/>
          <w:sz w:val="24"/>
          <w:szCs w:val="24"/>
          <w:shd w:val="clear" w:color="auto" w:fill="FFFFFF"/>
        </w:rPr>
        <w:t>».</w:t>
      </w:r>
    </w:p>
    <w:p w14:paraId="73D6A445" w14:textId="77777777" w:rsidR="00DA6679" w:rsidRDefault="00DA6679" w:rsidP="0005304C">
      <w:pPr>
        <w:jc w:val="both"/>
        <w:rPr>
          <w:rFonts w:ascii="Cambria" w:hAnsi="Cambri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5E621A72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68DB3D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AA2D78C" wp14:editId="4433F0E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2DAF637E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3C889252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749D6C44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767D7" w14:textId="77777777" w:rsidR="00120850" w:rsidRDefault="00120850" w:rsidP="0005304C">
      <w:pPr>
        <w:spacing w:after="0" w:line="240" w:lineRule="auto"/>
      </w:pPr>
      <w:r>
        <w:separator/>
      </w:r>
    </w:p>
  </w:endnote>
  <w:endnote w:type="continuationSeparator" w:id="0">
    <w:p w14:paraId="6E572DF1" w14:textId="77777777" w:rsidR="00120850" w:rsidRDefault="00120850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6CEE" w14:textId="77777777" w:rsidR="000C1C7F" w:rsidRDefault="000C1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A660" w14:textId="77777777" w:rsidR="003A06FD" w:rsidRPr="00DA6679" w:rsidRDefault="00DA6679" w:rsidP="00DA6679">
    <w:pPr>
      <w:pStyle w:val="Header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EA79AD1" w14:textId="77777777" w:rsidTr="00234EB6">
      <w:trPr>
        <w:jc w:val="center"/>
      </w:trPr>
      <w:tc>
        <w:tcPr>
          <w:tcW w:w="1276" w:type="dxa"/>
        </w:tcPr>
        <w:p w14:paraId="207B622B" w14:textId="77777777" w:rsidR="001F27FD" w:rsidRPr="00817FEE" w:rsidRDefault="009B040F" w:rsidP="00B80663">
          <w:pPr>
            <w:pStyle w:val="Footer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4CD4E9DD" wp14:editId="1F1CB34F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3871C850" w14:textId="4E6AAECA" w:rsidR="00B80663" w:rsidRDefault="000C1C7F" w:rsidP="00B80663">
          <w:pPr>
            <w:pStyle w:val="Footer"/>
            <w:spacing w:before="60" w:after="20"/>
            <w:ind w:left="-113"/>
            <w:jc w:val="right"/>
          </w:pPr>
          <w:r w:rsidRPr="00817FEE">
            <w:rPr>
              <w:rFonts w:ascii="Arial Narrow" w:hAnsi="Arial Narrow"/>
              <w:noProof/>
              <w:lang w:val="en-US"/>
            </w:rPr>
            <w:drawing>
              <wp:inline distT="0" distB="0" distL="0" distR="0" wp14:anchorId="6DC05538" wp14:editId="06923D62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E83DA" w14:textId="68B8598C" w:rsidR="00B80663" w:rsidRDefault="000C1C7F" w:rsidP="00B80663">
          <w:pPr>
            <w:pStyle w:val="Footer"/>
            <w:spacing w:after="40"/>
            <w:ind w:left="-113"/>
            <w:jc w:val="right"/>
          </w:pPr>
          <w:r>
            <w:rPr>
              <w:noProof/>
            </w:rPr>
            <w:drawing>
              <wp:inline distT="0" distB="0" distL="0" distR="0" wp14:anchorId="035047E6" wp14:editId="39E2F595">
                <wp:extent cx="180975" cy="180975"/>
                <wp:effectExtent l="0" t="0" r="9525" b="9525"/>
                <wp:docPr id="6" name="Picture 6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ED0E" w14:textId="6EDBF307" w:rsidR="001F27FD" w:rsidRPr="00817FEE" w:rsidRDefault="000C1C7F" w:rsidP="00B80663">
          <w:pPr>
            <w:pStyle w:val="Footer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</w:rPr>
            <w:drawing>
              <wp:inline distT="0" distB="0" distL="0" distR="0" wp14:anchorId="070755FF" wp14:editId="3F7AD441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10F70809" w14:textId="77777777" w:rsidR="00B80663" w:rsidRPr="00B80663" w:rsidRDefault="001F27FD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FFBE9E1" w14:textId="77777777" w:rsidR="00B80663" w:rsidRDefault="001F27FD" w:rsidP="00B80663">
          <w:pPr>
            <w:pStyle w:val="Footer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2E4847D0" w14:textId="77777777" w:rsidR="001F27FD" w:rsidRPr="00DA6679" w:rsidRDefault="001F27FD" w:rsidP="00B80663">
          <w:pPr>
            <w:pStyle w:val="Footer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25F7BFC5" w14:textId="77777777" w:rsidR="00B80663" w:rsidRDefault="00527A4B" w:rsidP="00B80663">
          <w:pPr>
            <w:pStyle w:val="Footer"/>
            <w:spacing w:before="60" w:after="60"/>
            <w:rPr>
              <w:rFonts w:ascii="Arial Narrow" w:hAnsi="Arial Narrow"/>
            </w:rPr>
          </w:pPr>
          <w:r>
            <w:pict w14:anchorId="3988C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1" o:spid="_x0000_i1025" type="#_x0000_t75" alt="Facebook" style="width:14.25pt;height:14.25pt;visibility:visible;mso-wrap-style:square">
                <v:imagedata r:id="rId5" o:title="Facebook"/>
              </v:shape>
            </w:pict>
          </w:r>
        </w:p>
        <w:p w14:paraId="2C84ADCD" w14:textId="77777777" w:rsidR="001F27FD" w:rsidRPr="00817FEE" w:rsidRDefault="00234EB6" w:rsidP="00B80663">
          <w:pPr>
            <w:pStyle w:val="Footer"/>
            <w:spacing w:before="20" w:after="120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4FC851B0" wp14:editId="52F2A919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90C6504" w14:textId="77777777" w:rsidR="00B80663" w:rsidRPr="00F57D04" w:rsidRDefault="00234EB6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6B8C3898" w14:textId="77777777" w:rsidR="001F27FD" w:rsidRPr="00DA6679" w:rsidRDefault="00234EB6" w:rsidP="001F27FD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7D642004" w14:textId="77777777" w:rsidR="00B80663" w:rsidRDefault="00234EB6" w:rsidP="00B80663">
          <w:pPr>
            <w:pStyle w:val="Footer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424E0DF5" wp14:editId="477A3CBB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2D42F3" w14:textId="77777777" w:rsidR="001F27FD" w:rsidRPr="00DA6679" w:rsidRDefault="00B80663" w:rsidP="001F27FD">
          <w:pPr>
            <w:pStyle w:val="Footer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78ABC6" wp14:editId="2B629C9A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46E23BE" w14:textId="77777777" w:rsidR="00B80663" w:rsidRDefault="00234EB6" w:rsidP="00E42234">
          <w:pPr>
            <w:pStyle w:val="Footer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005E0419" w14:textId="77777777" w:rsidR="001F27FD" w:rsidRDefault="00B80663" w:rsidP="00E42234">
          <w:pPr>
            <w:pStyle w:val="Footer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proofErr w:type="gram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  <w:proofErr w:type="gramEnd"/>
        </w:p>
        <w:p w14:paraId="31CFDEEB" w14:textId="77777777" w:rsidR="00E42234" w:rsidRPr="001F27FD" w:rsidRDefault="00E42234" w:rsidP="00B80663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4EEB03B0" w14:textId="77777777" w:rsidR="00DA6679" w:rsidRPr="009E3636" w:rsidRDefault="00DA667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0CF4" w14:textId="77777777" w:rsidR="00120850" w:rsidRDefault="00120850" w:rsidP="0005304C">
      <w:pPr>
        <w:spacing w:after="0" w:line="240" w:lineRule="auto"/>
      </w:pPr>
      <w:r>
        <w:separator/>
      </w:r>
    </w:p>
  </w:footnote>
  <w:footnote w:type="continuationSeparator" w:id="0">
    <w:p w14:paraId="72F55EFB" w14:textId="77777777" w:rsidR="00120850" w:rsidRDefault="00120850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6ECF" w14:textId="77777777" w:rsidR="000C1C7F" w:rsidRDefault="000C1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6EAE" w14:textId="77777777" w:rsidR="00817FEE" w:rsidRPr="00817FEE" w:rsidRDefault="00817FEE" w:rsidP="00DA6679">
    <w:pPr>
      <w:pStyle w:val="Header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BF64" w14:textId="77777777" w:rsidR="000C1C7F" w:rsidRDefault="000C1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4C"/>
    <w:rsid w:val="0005304C"/>
    <w:rsid w:val="000C1C7F"/>
    <w:rsid w:val="00120850"/>
    <w:rsid w:val="00120AD3"/>
    <w:rsid w:val="00127897"/>
    <w:rsid w:val="001F27FD"/>
    <w:rsid w:val="00234EB6"/>
    <w:rsid w:val="00295CE4"/>
    <w:rsid w:val="002C4540"/>
    <w:rsid w:val="003427D4"/>
    <w:rsid w:val="003A06FD"/>
    <w:rsid w:val="00527A4B"/>
    <w:rsid w:val="00607782"/>
    <w:rsid w:val="00686230"/>
    <w:rsid w:val="00813E24"/>
    <w:rsid w:val="00817FEE"/>
    <w:rsid w:val="0085023D"/>
    <w:rsid w:val="008F36DC"/>
    <w:rsid w:val="009B040F"/>
    <w:rsid w:val="009E3636"/>
    <w:rsid w:val="00AD13D9"/>
    <w:rsid w:val="00B63CFF"/>
    <w:rsid w:val="00B80663"/>
    <w:rsid w:val="00B86BB6"/>
    <w:rsid w:val="00C223F6"/>
    <w:rsid w:val="00C224F7"/>
    <w:rsid w:val="00C379E5"/>
    <w:rsid w:val="00DA6679"/>
    <w:rsid w:val="00DF7235"/>
    <w:rsid w:val="00E42234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4679"/>
  <w15:chartTrackingRefBased/>
  <w15:docId w15:val="{0BAA9CF3-F3C5-449F-B787-94CA330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Διεύθυνση αποστολέα"/>
    <w:basedOn w:val="Normal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05304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C"/>
    <w:rPr>
      <w:rFonts w:ascii="Calibri" w:eastAsia="Times New Roman" w:hAnsi="Calibri" w:cs="Times New Roman"/>
      <w:lang w:val="el-GR"/>
    </w:rPr>
  </w:style>
  <w:style w:type="table" w:styleId="TableGrid">
    <w:name w:val="Table Grid"/>
    <w:basedOn w:val="TableNormal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Eleni Vardakastani</cp:lastModifiedBy>
  <cp:revision>4</cp:revision>
  <cp:lastPrinted>2019-03-27T10:11:00Z</cp:lastPrinted>
  <dcterms:created xsi:type="dcterms:W3CDTF">2019-03-27T10:07:00Z</dcterms:created>
  <dcterms:modified xsi:type="dcterms:W3CDTF">2019-03-27T10:19:00Z</dcterms:modified>
</cp:coreProperties>
</file>