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C080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9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926AC">
                    <w:t>13.09.2019</w:t>
                  </w:r>
                </w:sdtContent>
              </w:sdt>
            </w:sdtContent>
          </w:sdt>
        </w:sdtContent>
      </w:sdt>
    </w:p>
    <w:p w:rsidR="00A5663B" w:rsidRPr="00A5663B" w:rsidRDefault="001C080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F6723">
            <w:t>1214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C0803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1C0803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926AC">
                <w:rPr>
                  <w:rStyle w:val="Char2"/>
                  <w:b/>
                  <w:u w:val="none"/>
                </w:rPr>
                <w:t xml:space="preserve">Υπάρχει και εθνικός νόμος και Οδηγία της ΕΕ για την Προσβασιμότητα: θα τηρηθούν; 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C03B3C" w:rsidRDefault="00006AA2" w:rsidP="00C03B3C">
              <w:r>
                <w:t>Η υποχρέωση της</w:t>
              </w:r>
              <w:r w:rsidR="00C03B3C">
                <w:t xml:space="preserve"> διασφάλιση</w:t>
              </w:r>
              <w:r>
                <w:t>ς της προσβασιμότητας στα</w:t>
              </w:r>
              <w:r w:rsidR="00C03B3C">
                <w:t xml:space="preserve"> άτομα με αναπηρία κτιρίων ορισμένων χρήσεων πηγάζει από τον Νέο Οικοδομικό Κανονισμό (άρθρο 26, παράγρ.4) και θεσπίστηκε το 2012</w:t>
              </w:r>
              <w:r>
                <w:t>. Είναι γνωστό ότι θεσπίστηκε</w:t>
              </w:r>
              <w:r w:rsidR="00C03B3C">
                <w:t xml:space="preserve"> εν μέσω οικονομικής κρίσης, σε μια περίοδο που το κράτος δεν χαρακτη</w:t>
              </w:r>
              <w:r w:rsidR="00C926AC">
                <w:t>ρίζονταν από καμία κανονικότητα και φυσικά δεν τήρησε την νομοθετημένη δέσμευσή του, με την ευθύνη όλων των κυβερνήσεων μέχρι σήμερα</w:t>
              </w:r>
            </w:p>
            <w:p w:rsidR="00EC61A5" w:rsidRDefault="00C03B3C" w:rsidP="00C03B3C">
              <w:r>
                <w:t>Προκειμένου</w:t>
              </w:r>
              <w:r w:rsidR="00C926AC">
                <w:t xml:space="preserve"> </w:t>
              </w:r>
              <w:r>
                <w:t xml:space="preserve">με το πέρας της κρίσης και την επάνοδο του κράτους σε ρυθμούς κανονικότητας, να </w:t>
              </w:r>
              <w:r w:rsidR="00A85F98">
                <w:t xml:space="preserve">ξεκινήσουν να υλοποιούνται </w:t>
              </w:r>
              <w:r w:rsidR="00006AA2">
                <w:t xml:space="preserve">πράγματι </w:t>
              </w:r>
              <w:r>
                <w:t xml:space="preserve">οι στόχοι της Σύμβασης </w:t>
              </w:r>
              <w:r w:rsidR="00006AA2">
                <w:t xml:space="preserve">του ΟΗΕ </w:t>
              </w:r>
              <w:r>
                <w:t>για τα δικαιώματα των ατόμων με αναπηρία για πλήρη συμμετοχή των ατόμων με αναπηρία/χρόνιες παθήσεις στις κοινωνικο-οικονομικές δραστηριότητες</w:t>
              </w:r>
              <w:r w:rsidR="00006AA2">
                <w:t>,</w:t>
              </w:r>
              <w:r>
                <w:t xml:space="preserve"> θα πρέπει η πολιτική ηγεσία να μεριμνήσει μεθοδικά για τη διασφάλιση της προσβασιμότητας</w:t>
              </w:r>
              <w:r w:rsidR="00006AA2">
                <w:t>,</w:t>
              </w:r>
              <w:r w:rsidR="00C926AC">
                <w:t xml:space="preserve"> συνεργαζόμενη στενά με την ΕΣΑμεΑ</w:t>
              </w:r>
              <w:r>
                <w:t>, προβαίνοντας σε ρεαλιστική αναπροσαρμογή των χρονοδιαγραμμάτων και σύνδεσή τους με κίνητρα αλλά και ρήτρες προς τους υπόχρεους, αξιοποιώντας όλους τους διατιθέμενους πόρους.</w:t>
              </w:r>
            </w:p>
            <w:p w:rsidR="0076008A" w:rsidRPr="00F46D24" w:rsidRDefault="00006AA2" w:rsidP="00351671">
              <w:pPr>
                <w:rPr>
                  <w:b/>
                  <w:u w:val="single"/>
                </w:rPr>
              </w:pPr>
              <w:r>
                <w:t xml:space="preserve">Σχολιάζοντας τα περί «αυθαιρέτων» που είδαν ξαφνικά το φως της </w:t>
              </w:r>
              <w:r w:rsidR="00C926AC">
                <w:t>δημοσιότητας</w:t>
              </w:r>
              <w:r>
                <w:t xml:space="preserve"> με πλήθος </w:t>
              </w:r>
              <w:r w:rsidR="00C926AC">
                <w:t>αναφορών</w:t>
              </w:r>
              <w:r>
                <w:t xml:space="preserve"> στον έντυπο και ηλεκτρονικό Τύπο, ο πρόεδρος της ΕΣΑμεΑ Ιωάννης </w:t>
              </w:r>
              <w:r w:rsidR="00C926AC">
                <w:t>Βαρδακαστάνης</w:t>
              </w:r>
              <w:r>
                <w:t xml:space="preserve"> </w:t>
              </w:r>
              <w:r w:rsidR="00C926AC">
                <w:t>προέβη</w:t>
              </w:r>
              <w:r>
                <w:t xml:space="preserve"> στην εξής δήλωση: «</w:t>
              </w:r>
              <w:r w:rsidR="00C926AC">
                <w:t>Η</w:t>
              </w:r>
              <w:r>
                <w:t xml:space="preserve"> κ</w:t>
              </w:r>
              <w:r w:rsidR="00BB2A0E">
                <w:t xml:space="preserve">υβέρνηση οφείλει χωρίς καμία καθυστέρηση και ολιγωρία να προχωρήσει άμεσα στην ενσωμάτωση της Οδηγίας </w:t>
              </w:r>
              <w:r>
                <w:t xml:space="preserve">για την Προσβασιμότητα της ΕΕ </w:t>
              </w:r>
              <w:r w:rsidR="00BB2A0E">
                <w:t>στην εθνική νομοθεσία</w:t>
              </w:r>
              <w:r>
                <w:t>,</w:t>
              </w:r>
              <w:r w:rsidR="00BB2A0E">
                <w:t xml:space="preserve"> εντάσσοντας το πεδίο εφαρμογής αυτής</w:t>
              </w:r>
              <w:r>
                <w:t xml:space="preserve">, καθώς </w:t>
              </w:r>
              <w:r w:rsidR="00BB2A0E">
                <w:t>και το δομημένο περιβάλλον</w:t>
              </w:r>
              <w:r>
                <w:t>,</w:t>
              </w:r>
              <w:r w:rsidR="00BB2A0E">
                <w:t xml:space="preserve"> τις μεταφορές και άλλα πεδία που δεν καλύπτει η Οδηγία, </w:t>
              </w:r>
              <w:r w:rsidR="00C926AC">
                <w:t>με ταυτόχρονη θέσ</w:t>
              </w:r>
              <w:r w:rsidR="00C926AC" w:rsidRPr="00C926AC">
                <w:t>πιση του εθνικού σήματος προσβασιμότητας και αυστη</w:t>
              </w:r>
              <w:r w:rsidR="00C926AC">
                <w:t xml:space="preserve">ρών κανόνων πιστοποίησης, </w:t>
              </w:r>
              <w:r w:rsidR="00BB2A0E">
                <w:t xml:space="preserve">προκειμένου πρακτικά και αποτελεσματικά να αρχίσει να γίνεται η προσβασιμότητα σε όλα τα περιβάλλοντα </w:t>
              </w:r>
              <w:r>
                <w:t xml:space="preserve">χειροπιαστή πραγματικότητα. Πραγματικότητα η οποία </w:t>
              </w:r>
              <w:r w:rsidR="00C926AC">
                <w:t>θ</w:t>
              </w:r>
              <w:r w:rsidR="00BB2A0E">
                <w:t>α βελτιώ</w:t>
              </w:r>
              <w:r>
                <w:t>σ</w:t>
              </w:r>
              <w:r w:rsidR="00BB2A0E">
                <w:t xml:space="preserve">ει </w:t>
              </w:r>
              <w:r>
                <w:t xml:space="preserve">και θα αλλάξει ουσιαστική </w:t>
              </w:r>
              <w:r w:rsidR="00BB2A0E">
                <w:t xml:space="preserve">τη </w:t>
              </w:r>
              <w:r>
                <w:t>ζωή</w:t>
              </w:r>
              <w:r w:rsidR="00BB2A0E">
                <w:t xml:space="preserve"> των </w:t>
              </w:r>
              <w:r>
                <w:t xml:space="preserve">ατόμων με αναπηρία και χρόνιες παθήσεις, Ελλήνων και επισκεπτών. </w:t>
              </w:r>
              <w:r w:rsidR="00C926AC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03" w:rsidRDefault="001C0803" w:rsidP="00A5663B">
      <w:pPr>
        <w:spacing w:after="0" w:line="240" w:lineRule="auto"/>
      </w:pPr>
      <w:r>
        <w:separator/>
      </w:r>
    </w:p>
    <w:p w:rsidR="001C0803" w:rsidRDefault="001C0803"/>
  </w:endnote>
  <w:endnote w:type="continuationSeparator" w:id="0">
    <w:p w:rsidR="001C0803" w:rsidRDefault="001C0803" w:rsidP="00A5663B">
      <w:pPr>
        <w:spacing w:after="0" w:line="240" w:lineRule="auto"/>
      </w:pPr>
      <w:r>
        <w:continuationSeparator/>
      </w:r>
    </w:p>
    <w:p w:rsidR="001C0803" w:rsidRDefault="001C0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926AC">
              <w:rPr>
                <w:noProof/>
              </w:rPr>
              <w:t>2</w:t>
            </w:r>
            <w:r>
              <w:fldChar w:fldCharType="end"/>
            </w:r>
          </w:p>
          <w:p w:rsidR="0076008A" w:rsidRDefault="001C0803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03" w:rsidRDefault="001C080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C0803" w:rsidRDefault="001C0803"/>
  </w:footnote>
  <w:footnote w:type="continuationSeparator" w:id="0">
    <w:p w:rsidR="001C0803" w:rsidRDefault="001C0803" w:rsidP="00A5663B">
      <w:pPr>
        <w:spacing w:after="0" w:line="240" w:lineRule="auto"/>
      </w:pPr>
      <w:r>
        <w:continuationSeparator/>
      </w:r>
    </w:p>
    <w:p w:rsidR="001C0803" w:rsidRDefault="001C0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63A6"/>
    <w:rsid w:val="00006AA2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0803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6723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5F98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B2A0E"/>
    <w:rsid w:val="00BC5C95"/>
    <w:rsid w:val="00BD105C"/>
    <w:rsid w:val="00BE04D8"/>
    <w:rsid w:val="00BE52FC"/>
    <w:rsid w:val="00BE6103"/>
    <w:rsid w:val="00BF7928"/>
    <w:rsid w:val="00C0166C"/>
    <w:rsid w:val="00C03B3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26AC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5E5C11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3E912A-79CA-4809-875E-0BD7CA7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49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2019-09-13T08:06:00Z</dcterms:created>
  <dcterms:modified xsi:type="dcterms:W3CDTF">2019-09-13T08:55:00Z</dcterms:modified>
  <cp:contentStatus/>
  <dc:language>Ελληνικά</dc:language>
  <cp:version>am-20180624</cp:version>
</cp:coreProperties>
</file>