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A5663B" w:rsidRDefault="00624C3E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4C5D54D70D474E56A7D141835C893293"/>
          </w:placeholder>
          <w:group/>
        </w:sdtPr>
        <w:sdtEndPr/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4C5D54D70D474E56A7D141835C893293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4C5D54D70D474E56A7D141835C893293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8C284C71624345D8A98C32879697E29B"/>
                  </w:placeholder>
                  <w:text/>
                </w:sdtPr>
                <w:sdtEndPr>
                  <w:rPr>
                    <w:rStyle w:val="ab"/>
                  </w:rPr>
                </w:sdtEnd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9867A9E5C0524AD99D5E95D20559083B"/>
                  </w:placeholder>
                  <w:date w:fullDate="2019-11-28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/>
                <w:sdtContent>
                  <w:r w:rsidR="00C52586">
                    <w:t>28.11.2019</w:t>
                  </w:r>
                </w:sdtContent>
              </w:sdt>
            </w:sdtContent>
          </w:sdt>
        </w:sdtContent>
      </w:sdt>
    </w:p>
    <w:p w:rsidR="00A5663B" w:rsidRPr="00A5663B" w:rsidRDefault="00624C3E" w:rsidP="00DA5411">
      <w:pPr>
        <w:tabs>
          <w:tab w:val="left" w:pos="2552"/>
        </w:tabs>
        <w:ind w:left="1134"/>
        <w:jc w:val="left"/>
        <w:rPr>
          <w:b/>
        </w:rPr>
      </w:pPr>
      <w:sdt>
        <w:sdtPr>
          <w:rPr>
            <w:b/>
          </w:rPr>
          <w:id w:val="1129432688"/>
          <w:lock w:val="contentLocked"/>
          <w:placeholder>
            <w:docPart w:val="4C5D54D70D474E56A7D141835C893293"/>
          </w:placeholder>
          <w:group/>
        </w:sdtPr>
        <w:sdtEndPr/>
        <w:sdtContent>
          <w:r w:rsidR="00A5663B" w:rsidRPr="00A5663B">
            <w:rPr>
              <w:b/>
            </w:rPr>
            <w:t>Αρ. Πρωτ.:</w:t>
          </w:r>
        </w:sdtContent>
      </w:sdt>
      <w:r w:rsidR="00A5663B" w:rsidRPr="00A5663B">
        <w:rPr>
          <w:b/>
        </w:rPr>
        <w:t xml:space="preserve"> </w:t>
      </w:r>
      <w:r w:rsidR="00C0166C">
        <w:rPr>
          <w:b/>
        </w:rPr>
        <w:tab/>
      </w:r>
      <w:sdt>
        <w:sdtPr>
          <w:alias w:val="Αριθμός Πρωτοκόλλου"/>
          <w:tag w:val="Αρ. Πρωτ."/>
          <w:id w:val="-2001419544"/>
          <w:placeholder>
            <w:docPart w:val="03C6145F692A47939E864B3FAE3A6859"/>
          </w:placeholder>
          <w:text/>
        </w:sdtPr>
        <w:sdtEndPr/>
        <w:sdtContent>
          <w:r w:rsidR="00013E7D">
            <w:t>1697</w:t>
          </w:r>
        </w:sdtContent>
      </w:sdt>
    </w:p>
    <w:p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300782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p w:rsidR="0076008A" w:rsidRPr="0076008A" w:rsidRDefault="00624C3E" w:rsidP="00351671">
      <w:pPr>
        <w:jc w:val="center"/>
        <w:rPr>
          <w:rStyle w:val="ab"/>
          <w:rFonts w:ascii="Arial Narrow" w:hAnsi="Arial Narrow"/>
        </w:rPr>
      </w:pPr>
      <w:sdt>
        <w:sdtPr>
          <w:rPr>
            <w:rStyle w:val="ab"/>
            <w:rFonts w:ascii="Arial Narrow" w:hAnsi="Arial Narrow"/>
          </w:rPr>
          <w:id w:val="1786929574"/>
          <w:lock w:val="sdtContentLocked"/>
          <w:placeholder>
            <w:docPart w:val="4C5D54D70D474E56A7D141835C893293"/>
          </w:placeholder>
          <w:group/>
        </w:sdtPr>
        <w:sdtEndPr>
          <w:rPr>
            <w:rStyle w:val="ab"/>
          </w:rPr>
        </w:sdtEndPr>
        <w:sdtContent>
          <w:r w:rsidR="0076008A" w:rsidRPr="0076008A">
            <w:rPr>
              <w:rStyle w:val="ab"/>
              <w:rFonts w:ascii="Arial Narrow" w:hAnsi="Arial Narrow"/>
            </w:rPr>
            <w:t>ΔΕΛΤΙΟ ΤΥΠΟΥ</w:t>
          </w:r>
        </w:sdtContent>
      </w:sdt>
    </w:p>
    <w:p w:rsidR="00177B45" w:rsidRPr="00614D55" w:rsidRDefault="00624C3E" w:rsidP="00177B45">
      <w:pPr>
        <w:pStyle w:val="mySubtitle"/>
        <w:rPr>
          <w:u w:val="none"/>
        </w:rPr>
      </w:pPr>
      <w:sdt>
        <w:sdtPr>
          <w:rPr>
            <w:rStyle w:val="Char2"/>
            <w:b/>
            <w:u w:val="none"/>
          </w:rPr>
          <w:alias w:val="Τίτλος"/>
          <w:tag w:val="Τίτλος"/>
          <w:id w:val="-419257075"/>
          <w:placeholder>
            <w:docPart w:val="2843335694094664BFE4C3EAE5FC6B3E"/>
          </w:placeholder>
        </w:sdtPr>
        <w:sdtEndPr>
          <w:rPr>
            <w:rStyle w:val="Char2"/>
          </w:rPr>
        </w:sdtEndPr>
        <w:sdtContent>
          <w:r w:rsidR="0076008A" w:rsidRPr="00614D55">
            <w:rPr>
              <w:rStyle w:val="Char2"/>
              <w:b/>
              <w:u w:val="none"/>
            </w:rPr>
            <w:t xml:space="preserve">Ε.Σ.Α.μεΑ.: </w:t>
          </w:r>
          <w:sdt>
            <w:sdtPr>
              <w:rPr>
                <w:rStyle w:val="Char2"/>
                <w:b/>
                <w:u w:val="none"/>
              </w:rPr>
              <w:alias w:val="Τίτλος"/>
              <w:tag w:val="Τίτλος"/>
              <w:id w:val="-726219383"/>
              <w:lock w:val="sdtLocked"/>
              <w:placeholder>
                <w:docPart w:val="38B3AF1646ED4C66B103A3C58E5F8596"/>
              </w:placeholder>
              <w:text/>
            </w:sdtPr>
            <w:sdtEndPr>
              <w:rPr>
                <w:rStyle w:val="Char2"/>
              </w:rPr>
            </w:sdtEndPr>
            <w:sdtContent>
              <w:r w:rsidR="00C52586">
                <w:rPr>
                  <w:rStyle w:val="Char2"/>
                  <w:b/>
                  <w:u w:val="none"/>
                </w:rPr>
                <w:t xml:space="preserve">Προτάσεις στο φορολογικό νομοσχέδιο για τα ΑμεΑ- τεκμήρια, ΕΝΦΙΑ, ακατάσχετο κλπ. </w:t>
              </w:r>
              <w:r w:rsidR="00614D55" w:rsidRPr="00614D55">
                <w:rPr>
                  <w:rStyle w:val="Char2"/>
                  <w:b/>
                  <w:u w:val="none"/>
                </w:rPr>
                <w:t xml:space="preserve"> </w:t>
              </w:r>
            </w:sdtContent>
          </w:sdt>
        </w:sdtContent>
      </w:sdt>
      <w:r w:rsidR="00177B45" w:rsidRPr="00614D55">
        <w:rPr>
          <w:u w:val="none"/>
        </w:rPr>
        <w:t xml:space="preserve"> </w:t>
      </w:r>
    </w:p>
    <w:sdt>
      <w:sdtPr>
        <w:rPr>
          <w:i/>
        </w:rPr>
        <w:id w:val="-2046200601"/>
        <w:lock w:val="contentLocked"/>
        <w:placeholder>
          <w:docPart w:val="4C5D54D70D474E56A7D141835C893293"/>
        </w:placeholder>
        <w:group/>
      </w:sdtPr>
      <w:sdtEndPr/>
      <w:sdtContent>
        <w:sdt>
          <w:sdtPr>
            <w:alias w:val="Σώμα του ΔΤ"/>
            <w:tag w:val="Σώμα του ΔΤ"/>
            <w:id w:val="-1096393226"/>
            <w:lock w:val="sdtLocked"/>
            <w:placeholder>
              <w:docPart w:val="EED56959E1BE415DBC8DB03406A627B8"/>
            </w:placeholder>
          </w:sdtPr>
          <w:sdtEndPr>
            <w:rPr>
              <w:b/>
              <w:u w:val="single"/>
            </w:rPr>
          </w:sdtEndPr>
          <w:sdtContent>
            <w:p w:rsidR="00C52586" w:rsidRDefault="00C52586" w:rsidP="00EC61A5">
              <w:r>
                <w:t xml:space="preserve">Με επιστολή της και με </w:t>
              </w:r>
              <w:r w:rsidRPr="00C52586">
                <w:t xml:space="preserve">αφορμή την κατάθεση στη Βουλή του νομοσχεδίου  «Φορολογική μεταρρύθμιση με αναπτυξιακή διάσταση για την Ελλάδα του αύριο» </w:t>
              </w:r>
              <w:hyperlink r:id="rId10" w:tooltip="επιστολή" w:history="1">
                <w:r w:rsidRPr="00C52586">
                  <w:rPr>
                    <w:rStyle w:val="-"/>
                    <w:b/>
                  </w:rPr>
                  <w:t>κατέθεσε τις προτάσεις της η ΕΣΑμεΑ</w:t>
                </w:r>
              </w:hyperlink>
              <w:r w:rsidRPr="00C52586">
                <w:rPr>
                  <w:b/>
                  <w:u w:val="single"/>
                </w:rPr>
                <w:t xml:space="preserve"> </w:t>
              </w:r>
              <w:r>
                <w:t>και ζητάει να κληθεί</w:t>
              </w:r>
              <w:r w:rsidRPr="00C52586">
                <w:t xml:space="preserve"> σε ακρόαση κατά τη συζήτησή του στη συνεδρίαση της Βουλής, προκειμένου να αναπτύξει τις προτάσεις της.</w:t>
              </w:r>
            </w:p>
            <w:p w:rsidR="00C52586" w:rsidRDefault="00C52586" w:rsidP="00C52586">
              <w:r>
                <w:t>Αρχικά η</w:t>
              </w:r>
              <w:r>
                <w:t xml:space="preserve"> Ε.Σ.Α.μεΑ. προτείνει και αιτείται ανά άρθρο του παρόντος σχεδίου νόμου τις ακόλουθες τροποποιήσεις, συμπληρώσεις και προσθήκες:  </w:t>
              </w:r>
            </w:p>
            <w:p w:rsidR="00C52586" w:rsidRPr="00C52586" w:rsidRDefault="00C52586" w:rsidP="00C52586">
              <w:pPr>
                <w:pStyle w:val="a9"/>
                <w:numPr>
                  <w:ilvl w:val="0"/>
                  <w:numId w:val="19"/>
                </w:numPr>
                <w:rPr>
                  <w:b/>
                </w:rPr>
              </w:pPr>
              <w:r w:rsidRPr="00C52586">
                <w:rPr>
                  <w:b/>
                </w:rPr>
                <w:t>Άρθρο 7. Τροποποίηση του άρθρου 15 ΚΦΕ σχετικά με τις δαπάνες που αποδεικνύονται με ηλεκτρονικά μέσα πληρωμής.</w:t>
              </w:r>
            </w:p>
            <w:p w:rsidR="00C52586" w:rsidRDefault="00C52586" w:rsidP="00C52586">
              <w:r>
                <w:t xml:space="preserve">Σύμφωνα με το άρθρο 7 εξαιρούνται από την υποχρέωση ηλεκτρονικών αποδείξεων άτομα με ποσοστό αναπηρίας 80% και άνω. Η ΕΣΑμεΑ ζητάει να εξαιρούνται από την υποχρέωση αυτή όλα τα άτομα με αναπηρία, με ποσοστό 67% και άνω. Επίσης να διευκρινιστεί ότι όσοι εξαιρούνται από την υποχρέωση ηλεκτρονικών αποδείξεων, δεν υποχρεούνται σε συλλογή απλών (μη ηλεκτρονικών) αποδείξεων. </w:t>
              </w:r>
            </w:p>
            <w:p w:rsidR="00C52586" w:rsidRPr="00C52586" w:rsidRDefault="00C52586" w:rsidP="00C52586">
              <w:pPr>
                <w:pStyle w:val="a9"/>
                <w:numPr>
                  <w:ilvl w:val="0"/>
                  <w:numId w:val="19"/>
                </w:numPr>
                <w:rPr>
                  <w:b/>
                </w:rPr>
              </w:pPr>
              <w:r w:rsidRPr="00C52586">
                <w:rPr>
                  <w:b/>
                </w:rPr>
                <w:t>Άρθρο 18. Τροποποίηση άρθρου 43 Α σχετικά με την απαλλαγή από την εισφορά αλληλεγγύης των ΑμεΑ με ποσοστό αναπηρίας άνω του 80%</w:t>
              </w:r>
            </w:p>
            <w:p w:rsidR="00C52586" w:rsidRDefault="00C52586" w:rsidP="00C52586">
              <w:r>
                <w:t xml:space="preserve">Σύμφωνα με το άρθρο 17, εξαιρούνται και δεν προσμετρώνται τα εισοδήματα των προσώπων που παρουσιάζουν αναπηρίες κάθε μορφής σε ποσοστό ογδόντα τοις εκατό (80%) και άνω. </w:t>
              </w:r>
              <w:r>
                <w:t xml:space="preserve"> </w:t>
              </w:r>
              <w:r>
                <w:t xml:space="preserve">Η Ε.Σ.Α.μεΑ. διεκδικεί την επέκταση της ανωτέρω απαλλαγής από την εισφορά αλληλεγγύης σε όλα τα άτομα με αναπηρία, με ποσοστό 50% και άνω, ανεξαρτήτως κατηγορίας αναπηρίας καθώς και στα πρόσωπα που βαρύνονται φορολογικά από άτομα με βαριές αναπηρίες με ποσοστό αναπηρίας 50% και άνω (νοητική αναπηρία, αυτισμό, σύνδρομο down, εγκεφαλική παράλυση ή βαριές πολλαπλές και ψυχικές αναπηρίες).   </w:t>
              </w:r>
            </w:p>
            <w:p w:rsidR="00C52586" w:rsidRPr="00C52586" w:rsidRDefault="00C52586" w:rsidP="00C52586">
              <w:pPr>
                <w:pStyle w:val="a9"/>
                <w:numPr>
                  <w:ilvl w:val="0"/>
                  <w:numId w:val="19"/>
                </w:numPr>
                <w:rPr>
                  <w:b/>
                </w:rPr>
              </w:pPr>
              <w:r w:rsidRPr="00C52586">
                <w:rPr>
                  <w:b/>
                </w:rPr>
                <w:t>Άρθρο 40. Ρυθμίσεις Φ.Π.Α. για την υπαγωγή σε μειωμένους συντελεστές ΦΠΑ</w:t>
              </w:r>
            </w:p>
            <w:p w:rsidR="00C52586" w:rsidRDefault="00C52586" w:rsidP="00C52586">
              <w:r>
                <w:t>Στο άρθρο 40 έχουν συμπεριληφθεί κάποιες κατηγορίες προϊόντων με μειωμένο συντελεστή ΦΠΑ.</w:t>
              </w:r>
              <w:r>
                <w:t xml:space="preserve"> </w:t>
              </w:r>
              <w:r>
                <w:t>Η ΕΣΑμεΑ διεκδικεί να εφαρμοστεί ο χαμηλότερος συντελεστής ΦΠΑ που επιτρέπει η νομοθεσία και στα απαραίτητα βοηθήματα-εργαλεία διαβίωσης των ατόμων με βαριά κινητική αναπηρία, χρόνιες παθήσεις και άλλες αναπηρίες.</w:t>
              </w:r>
              <w:r>
                <w:t xml:space="preserve"> </w:t>
              </w:r>
            </w:p>
            <w:p w:rsidR="00C52586" w:rsidRPr="00C52586" w:rsidRDefault="00C52586" w:rsidP="00C52586">
              <w:pPr>
                <w:rPr>
                  <w:b/>
                </w:rPr>
              </w:pPr>
              <w:r w:rsidRPr="00C52586">
                <w:rPr>
                  <w:b/>
                </w:rPr>
                <w:t>Επιπρόσθετες προτάσεις της ΕΣΑμεΑ που ζητά να συμπεριληφθούν στο νομοσχέδιο</w:t>
              </w:r>
              <w:r w:rsidRPr="00C52586">
                <w:rPr>
                  <w:b/>
                </w:rPr>
                <w:t xml:space="preserve">: </w:t>
              </w:r>
            </w:p>
            <w:p w:rsidR="00C52586" w:rsidRDefault="00C52586" w:rsidP="00C52586">
              <w:pPr>
                <w:pStyle w:val="a9"/>
                <w:numPr>
                  <w:ilvl w:val="0"/>
                  <w:numId w:val="18"/>
                </w:numPr>
              </w:pPr>
              <w:r>
                <w:t xml:space="preserve">Απαλλαγή από τα τεκμήρια του εισοδήματος. Να μην φορολογείται το τεκμαρτό εισόδημα των ατόμων με αναπηρία με ποσοστό 50%, παρά μόνο το πραγματικό. </w:t>
              </w:r>
            </w:p>
            <w:p w:rsidR="00C52586" w:rsidRDefault="00C52586" w:rsidP="00C52586">
              <w:pPr>
                <w:pStyle w:val="a9"/>
                <w:numPr>
                  <w:ilvl w:val="0"/>
                  <w:numId w:val="18"/>
                </w:numPr>
              </w:pPr>
              <w:r>
                <w:t xml:space="preserve">Απαλλαγή από τον ΕΝΦΙΑ. Διεκδικούμε την απαλλαγή όλων των ατόμων με αναπηρία με ποσοστό αναπηρίας τουλάχιστον 50% ανεξαρτήτως κατηγορίας αναπηρίας και των οικογενειών που βαρύνονται φορολογικά με άτομα με βαριά αναπηρία από τον ΕΝΦΙΑ, χωρίς εισοδηματικά κριτήρια </w:t>
              </w:r>
              <w:r>
                <w:lastRenderedPageBreak/>
                <w:t>για την πρώτη κατοικία, καθώς και τη θέσπιση ειδικού καθεστώτος προστασίας των ατόμων με αναπηρία στον ΕΝΦΙΑ.</w:t>
              </w:r>
            </w:p>
            <w:p w:rsidR="00C52586" w:rsidRDefault="00C52586" w:rsidP="00C52586">
              <w:pPr>
                <w:pStyle w:val="a9"/>
                <w:numPr>
                  <w:ilvl w:val="0"/>
                  <w:numId w:val="18"/>
                </w:numPr>
              </w:pPr>
              <w:r>
                <w:t xml:space="preserve">Αύξηση του ακατάσχετου ποσού. Αύξηση του ακατάσχετου ποσού σε λογαριασμό μισθού ή σύνταξης ατόμων με αναπηρία  στο ύψος των 3.000 ευρώ, λόγω αυξημένων αναγκών εξ αιτίας της αναπηρίας τους. </w:t>
              </w:r>
            </w:p>
            <w:p w:rsidR="00C52586" w:rsidRDefault="00C52586" w:rsidP="00C52586">
              <w:pPr>
                <w:pStyle w:val="a9"/>
                <w:numPr>
                  <w:ilvl w:val="0"/>
                  <w:numId w:val="18"/>
                </w:numPr>
              </w:pPr>
              <w:r>
                <w:t>Επιχειρηματικότητα. Διεκδικούμε τη λήψη προστατευτικών φορολογικών μέτρων για τα άτομα με αναπηρία και χρόνιες παθήσεις με ποσοστό αναπηρίας 50% και άνω που έχουν επιχειρηματική δραστηριότητα.</w:t>
              </w:r>
            </w:p>
            <w:p w:rsidR="00C52586" w:rsidRDefault="00C52586" w:rsidP="00C52586">
              <w:pPr>
                <w:pStyle w:val="a9"/>
                <w:numPr>
                  <w:ilvl w:val="0"/>
                  <w:numId w:val="18"/>
                </w:numPr>
              </w:pPr>
              <w:r>
                <w:t xml:space="preserve">Απαλλαγή από το τέλος επιτηδεύματος. Σύμφωνα με την παρ. 1 του άρθρου 48 του ν.4305/2014 εξαιρούνται από την επιβολή του τέλους επιτηδεύματος τα πρόσωπα που ασκούν ατομική εμπορική επιχείρηση ή ελεύθερο επάγγελμα και παρουσιάζουν αναπηρία ίση ή μεγαλύτερη του ογδόντα τοις εκατό (80%). Διεκδικούμε στην ανωτέρω ρύθμιση να συμπεριληφθούν όλα τα πρόσωπα που παρουσιάζουν αναπηρία ίση ή μεγαλύτερη του πενήντα τοις εκατό (50%).  </w:t>
              </w:r>
            </w:p>
            <w:p w:rsidR="00C52586" w:rsidRDefault="00C52586" w:rsidP="00C52586">
              <w:pPr>
                <w:pStyle w:val="a9"/>
                <w:numPr>
                  <w:ilvl w:val="0"/>
                  <w:numId w:val="18"/>
                </w:numPr>
              </w:pPr>
              <w:r>
                <w:t>Να δοθούν φορολογικά κίνητρα στις επιχειρήσεις για πρόσληψη ατόμων με αναπηρία και ανάλογα με τον αριθμό τον ατόμων με αναπηρία που απασχολούν να υπάρχει φορολογική μείωση στις επιχειρήσεις.</w:t>
              </w:r>
            </w:p>
            <w:p w:rsidR="0076008A" w:rsidRPr="00C52586" w:rsidRDefault="00C52586" w:rsidP="00795D40">
              <w:pPr>
                <w:pStyle w:val="a9"/>
                <w:numPr>
                  <w:ilvl w:val="0"/>
                  <w:numId w:val="18"/>
                </w:numPr>
                <w:rPr>
                  <w:b/>
                  <w:u w:val="single"/>
                </w:rPr>
              </w:pPr>
              <w:r>
                <w:t xml:space="preserve">Μείωση φόρου από ιατρικές δαπάνες. Επαναφορά του άρθρου 18 του ν. 4172/2013 που προέβλεπε μείωση φόρου από ιατρικές δαπάνες, για τα άτομα με αναπηρία, με χρόνιες παθήσεις και τις οικογένειές τους, καθώς και διεύρυνση αυτού. </w:t>
              </w:r>
            </w:p>
          </w:sdtContent>
        </w:sdt>
        <w:p w:rsidR="00F95A39" w:rsidRPr="00E70687" w:rsidRDefault="00F95A39" w:rsidP="00351671"/>
        <w:p w:rsidR="0076008A" w:rsidRPr="00E70687" w:rsidRDefault="0076008A" w:rsidP="00351671">
          <w:pPr>
            <w:sectPr w:rsidR="0076008A" w:rsidRPr="00E70687" w:rsidSect="00BE04D8">
              <w:headerReference w:type="default" r:id="rId11"/>
              <w:footerReference w:type="default" r:id="rId12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sdt>
          <w:sdtPr>
            <w:rPr>
              <w:b/>
            </w:rPr>
            <w:id w:val="-1293124894"/>
            <w:lock w:val="sdtContentLocked"/>
            <w:placeholder>
              <w:docPart w:val="4C5D54D70D474E56A7D141835C893293"/>
            </w:placeholder>
            <w:group/>
          </w:sdtPr>
          <w:sdtEndPr>
            <w:rPr>
              <w:b w:val="0"/>
            </w:rPr>
          </w:sdtEndPr>
          <w:sdtContent>
            <w:p w:rsidR="0076008A" w:rsidRPr="00CD7803" w:rsidRDefault="0076008A" w:rsidP="00351671">
              <w:pPr>
                <w:pStyle w:val="myItlics"/>
                <w:pBdr>
                  <w:top w:val="single" w:sz="4" w:space="1" w:color="BFBFBF" w:themeColor="background1" w:themeShade="BF"/>
                </w:pBdr>
                <w:rPr>
                  <w:b/>
                </w:rPr>
              </w:pPr>
              <w:r w:rsidRPr="00CD7803">
                <w:rPr>
                  <w:b/>
                </w:rPr>
                <w:t>Για περισσότερες πληροφορίες επικοινωνήστε με τον Πρόεδρο της Ε.Σ.Α.μεΑ. κ. Ι. Βαρδακαστάνη στο κινητό τηλέφωνο 6937157193.</w:t>
              </w:r>
            </w:p>
            <w:p w:rsidR="00CD3CE2" w:rsidRDefault="0076008A" w:rsidP="0076008A">
              <w:pPr>
                <w:pStyle w:val="myItlics"/>
              </w:pPr>
              <w:r w:rsidRPr="0017683B">
                <w:t>Τώρα μπορείτε να ενημερωθείτε για όλες τις εξελίξεις στο χώρο της Αναπηρίας στη</w:t>
              </w:r>
              <w:r>
                <w:t>ν</w:t>
              </w:r>
              <w:r w:rsidRPr="0017683B">
                <w:t xml:space="preserve"> ιστοσελίδα της Ε.Σ.Α.μεΑ.</w:t>
              </w:r>
              <w:r>
                <w:t xml:space="preserve">: </w:t>
              </w:r>
              <w:hyperlink r:id="rId13" w:tooltip="Επίσημη ιστοσελίδα της Συνομοσπονδίας" w:history="1">
                <w:r w:rsidRPr="004C6A1B">
                  <w:rPr>
                    <w:rStyle w:val="-"/>
                  </w:rPr>
                  <w:t>www.esaea.gr</w:t>
                </w:r>
              </w:hyperlink>
              <w:r>
                <w:t xml:space="preserve"> ή </w:t>
              </w:r>
              <w:hyperlink r:id="rId14" w:tooltip="Επίσημη ιστοσελίδα της Συνομοσπονδίας" w:history="1">
                <w:r w:rsidRPr="004C6A1B">
                  <w:rPr>
                    <w:rStyle w:val="-"/>
                  </w:rPr>
                  <w:t>www.esamea.gr</w:t>
                </w:r>
              </w:hyperlink>
              <w:r w:rsidRPr="0017683B">
                <w:t>.</w:t>
              </w:r>
            </w:p>
          </w:sdtContent>
        </w:sdt>
      </w:sdtContent>
    </w:sdt>
    <w:sdt>
      <w:sdtPr>
        <w:rPr>
          <w:i w:val="0"/>
        </w:rPr>
        <w:id w:val="-1301307073"/>
        <w:lock w:val="sdtContentLocked"/>
        <w:placeholder>
          <w:docPart w:val="4C5D54D70D474E56A7D141835C893293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:rsidR="00300782" w:rsidRDefault="00300782" w:rsidP="0076008A">
          <w:pPr>
            <w:pStyle w:val="myItlics"/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300782" w:rsidRPr="000D2D4C" w:rsidTr="00CF788E">
            <w:tc>
              <w:tcPr>
                <w:tcW w:w="1701" w:type="dxa"/>
                <w:shd w:val="clear" w:color="auto" w:fill="F2F2F2" w:themeFill="background1" w:themeFillShade="F2"/>
              </w:tcPr>
              <w:p w:rsidR="00300782" w:rsidRDefault="00300782" w:rsidP="00CF788E">
                <w:pPr>
                  <w:spacing w:before="60" w:after="60"/>
                  <w:jc w:val="right"/>
                </w:pPr>
                <w:bookmarkStart w:id="7" w:name="_Hlk534859184"/>
                <w:r>
                  <w:rPr>
                    <w:noProof/>
                    <w:lang w:eastAsia="el-GR"/>
                  </w:rPr>
                  <w:drawing>
                    <wp:inline distT="0" distB="0" distL="0" distR="0" wp14:anchorId="3A6856B2" wp14:editId="4FD2B824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:rsidR="00300782" w:rsidRPr="00300782" w:rsidRDefault="00300782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:rsidR="00300782" w:rsidRPr="003F7C4B" w:rsidRDefault="00300782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300782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  <w:bookmarkEnd w:id="7"/>
        </w:tbl>
      </w:sdtContent>
    </w:sdt>
    <w:p w:rsidR="00300782" w:rsidRPr="00CD3CE2" w:rsidRDefault="00300782" w:rsidP="0076008A">
      <w:pPr>
        <w:pStyle w:val="myItlics"/>
      </w:pPr>
    </w:p>
    <w:sectPr w:rsidR="00300782" w:rsidRPr="00CD3CE2" w:rsidSect="00300782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4C3E" w:rsidRDefault="00624C3E" w:rsidP="00A5663B">
      <w:pPr>
        <w:spacing w:after="0" w:line="240" w:lineRule="auto"/>
      </w:pPr>
      <w:r>
        <w:separator/>
      </w:r>
    </w:p>
    <w:p w:rsidR="00624C3E" w:rsidRDefault="00624C3E"/>
  </w:endnote>
  <w:endnote w:type="continuationSeparator" w:id="0">
    <w:p w:rsidR="00624C3E" w:rsidRDefault="00624C3E" w:rsidP="00A5663B">
      <w:pPr>
        <w:spacing w:after="0" w:line="240" w:lineRule="auto"/>
      </w:pPr>
      <w:r>
        <w:continuationSeparator/>
      </w:r>
    </w:p>
    <w:p w:rsidR="00624C3E" w:rsidRDefault="00624C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2913479"/>
      <w:lock w:val="contentLocked"/>
      <w:placeholder>
        <w:docPart w:val="6B276B4181654CBD8D0042BCAE107BEE"/>
      </w:placeholder>
      <w:group/>
    </w:sdtPr>
    <w:sdtEndPr/>
    <w:sdtContent>
      <w:p w:rsidR="00811A9B" w:rsidRDefault="00300782" w:rsidP="00300782">
        <w:pPr>
          <w:pStyle w:val="a6"/>
          <w:ind w:left="-1797"/>
        </w:pPr>
        <w:r>
          <w:rPr>
            <w:noProof/>
            <w:lang w:eastAsia="el-GR"/>
          </w:rPr>
          <w:drawing>
            <wp:inline distT="0" distB="0" distL="0" distR="0" wp14:anchorId="725DF4D2" wp14:editId="19860737">
              <wp:extent cx="7558071" cy="1104900"/>
              <wp:effectExtent l="0" t="0" r="5080" b="0"/>
              <wp:docPr id="34" name="Εικόνα 34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color w:val="auto"/>
      </w:rPr>
      <w:id w:val="1277289387"/>
      <w:lock w:val="contentLocked"/>
      <w:placeholder>
        <w:docPart w:val="4C5D54D70D474E56A7D141835C893293"/>
      </w:placeholder>
      <w:group/>
    </w:sdtPr>
    <w:sdtEndPr>
      <w:rPr>
        <w:rFonts w:ascii="Arial Narrow" w:hAnsi="Arial Narrow"/>
        <w:color w:val="000000"/>
      </w:rPr>
    </w:sdtEndPr>
    <w:sdtContent>
      <w:sdt>
        <w:sdtPr>
          <w:rPr>
            <w:rFonts w:asciiTheme="minorHAnsi" w:hAnsiTheme="minorHAnsi"/>
            <w:color w:val="auto"/>
          </w:rPr>
          <w:id w:val="-2006204772"/>
          <w:lock w:val="sdtContentLocked"/>
          <w:placeholder>
            <w:docPart w:val="ED9D0408DF8D4E43AA244A5AABA3D3B9"/>
          </w:placeholder>
          <w:group/>
        </w:sdtPr>
        <w:sdtEndPr>
          <w:rPr>
            <w:rFonts w:ascii="Arial Narrow" w:hAnsi="Arial Narrow"/>
            <w:color w:val="000000"/>
          </w:rPr>
        </w:sdtEndPr>
        <w:sdtContent>
          <w:p w:rsidR="00300782" w:rsidRDefault="00300782" w:rsidP="00CF788E">
            <w:pPr>
              <w:pStyle w:val="a5"/>
              <w:spacing w:before="240"/>
              <w:rPr>
                <w:rFonts w:asciiTheme="minorHAnsi" w:hAnsiTheme="minorHAnsi"/>
                <w:color w:val="auto"/>
              </w:rPr>
            </w:pPr>
          </w:p>
          <w:p w:rsidR="00300782" w:rsidRPr="001F61C5" w:rsidRDefault="00300782" w:rsidP="00CF788E">
            <w:pPr>
              <w:pStyle w:val="a5"/>
              <w:pBdr>
                <w:right w:val="single" w:sz="18" w:space="4" w:color="008000"/>
              </w:pBdr>
              <w:ind w:left="-1800"/>
              <w:jc w:val="right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C52586">
              <w:rPr>
                <w:noProof/>
              </w:rPr>
              <w:t>2</w:t>
            </w:r>
            <w:r>
              <w:fldChar w:fldCharType="end"/>
            </w:r>
          </w:p>
          <w:p w:rsidR="0076008A" w:rsidRDefault="00624C3E" w:rsidP="00300782">
            <w:pPr>
              <w:pStyle w:val="a6"/>
              <w:spacing w:before="480"/>
              <w:ind w:left="-1797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4C3E" w:rsidRDefault="00624C3E" w:rsidP="00A5663B">
      <w:pPr>
        <w:spacing w:after="0" w:line="240" w:lineRule="auto"/>
      </w:pPr>
      <w:bookmarkStart w:id="0" w:name="_Hlk484772647"/>
      <w:bookmarkEnd w:id="0"/>
      <w:r>
        <w:separator/>
      </w:r>
    </w:p>
    <w:p w:rsidR="00624C3E" w:rsidRDefault="00624C3E"/>
  </w:footnote>
  <w:footnote w:type="continuationSeparator" w:id="0">
    <w:p w:rsidR="00624C3E" w:rsidRDefault="00624C3E" w:rsidP="00A5663B">
      <w:pPr>
        <w:spacing w:after="0" w:line="240" w:lineRule="auto"/>
      </w:pPr>
      <w:r>
        <w:continuationSeparator/>
      </w:r>
    </w:p>
    <w:p w:rsidR="00624C3E" w:rsidRDefault="00624C3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1595509131"/>
      <w:lock w:val="contentLocked"/>
      <w:placeholder>
        <w:docPart w:val="4C5D54D70D474E56A7D141835C893293"/>
      </w:placeholder>
      <w:group/>
    </w:sdtPr>
    <w:sdtEndPr/>
    <w:sdtContent>
      <w:sdt>
        <w:sdtPr>
          <w:rPr>
            <w:lang w:val="en-US"/>
          </w:rPr>
          <w:id w:val="929008197"/>
          <w:lock w:val="sdtContentLocked"/>
          <w:placeholder>
            <w:docPart w:val="ED9D0408DF8D4E43AA244A5AABA3D3B9"/>
          </w:placeholder>
          <w:group/>
        </w:sdtPr>
        <w:sdtEndPr/>
        <w:sdtContent>
          <w:p w:rsidR="00A5663B" w:rsidRPr="00300782" w:rsidRDefault="00300782" w:rsidP="00300782">
            <w:pPr>
              <w:pStyle w:val="a5"/>
              <w:ind w:left="-1800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4D59B95A" wp14:editId="06288758">
                  <wp:extent cx="7559675" cy="1439851"/>
                  <wp:effectExtent l="0" t="0" r="3175" b="8255"/>
                  <wp:docPr id="33" name="Εικόνα 33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Hlk534861074" w:displacedByCustomXml="next"/>
  <w:bookmarkStart w:id="2" w:name="_Hlk534861073" w:displacedByCustomXml="next"/>
  <w:bookmarkStart w:id="3" w:name="_Hlk534860967" w:displacedByCustomXml="next"/>
  <w:bookmarkStart w:id="4" w:name="_Hlk534860966" w:displacedByCustomXml="next"/>
  <w:bookmarkStart w:id="5" w:name="_Hlk534859868" w:displacedByCustomXml="next"/>
  <w:bookmarkStart w:id="6" w:name="_Hlk534859867" w:displacedByCustomXml="next"/>
  <w:sdt>
    <w:sdtPr>
      <w:id w:val="1898090253"/>
      <w:lock w:val="contentLocked"/>
      <w:placeholder>
        <w:docPart w:val="4C5D54D70D474E56A7D141835C893293"/>
      </w:placeholder>
      <w:group/>
    </w:sdtPr>
    <w:sdtEndPr/>
    <w:sdtContent>
      <w:sdt>
        <w:sdtPr>
          <w:id w:val="1109400468"/>
          <w:lock w:val="sdtContentLocked"/>
          <w:placeholder>
            <w:docPart w:val="6B276B4181654CBD8D0042BCAE107BEE"/>
          </w:placeholder>
          <w:group/>
        </w:sdtPr>
        <w:sdtEndPr/>
        <w:sdtContent>
          <w:p w:rsidR="0076008A" w:rsidRPr="00300782" w:rsidRDefault="00300782" w:rsidP="00300782">
            <w:pPr>
              <w:pStyle w:val="a5"/>
              <w:ind w:left="-1800"/>
            </w:pPr>
            <w:r>
              <w:rPr>
                <w:noProof/>
                <w:lang w:eastAsia="el-GR"/>
              </w:rPr>
              <w:drawing>
                <wp:inline distT="0" distB="0" distL="0" distR="0" wp14:anchorId="156D129D" wp14:editId="146FC2B7">
                  <wp:extent cx="7553325" cy="1438642"/>
                  <wp:effectExtent l="0" t="0" r="0" b="9525"/>
                  <wp:docPr id="1" name="Εικόνα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age2-Top-RGB-High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5941" cy="1448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  <w:bookmarkEnd w:id="1" w:displacedByCustomXml="next"/>
      <w:bookmarkEnd w:id="2" w:displacedByCustomXml="next"/>
      <w:bookmarkEnd w:id="3" w:displacedByCustomXml="next"/>
      <w:bookmarkEnd w:id="4" w:displacedByCustomXml="next"/>
      <w:bookmarkEnd w:id="5" w:displacedByCustomXml="next"/>
      <w:bookmarkEnd w:id="6" w:displacedByCustomXml="next"/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B2DD0"/>
    <w:multiLevelType w:val="hybridMultilevel"/>
    <w:tmpl w:val="86FCF3B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3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EB1080"/>
    <w:multiLevelType w:val="hybridMultilevel"/>
    <w:tmpl w:val="69AA2A82"/>
    <w:lvl w:ilvl="0" w:tplc="400C94D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6" w15:restartNumberingAfterBreak="0">
    <w:nsid w:val="42A85C6E"/>
    <w:multiLevelType w:val="hybridMultilevel"/>
    <w:tmpl w:val="3BDE363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C8806D9"/>
    <w:multiLevelType w:val="hybridMultilevel"/>
    <w:tmpl w:val="7908C436"/>
    <w:lvl w:ilvl="0" w:tplc="AC3CEB6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10"/>
  </w:num>
  <w:num w:numId="5">
    <w:abstractNumId w:val="10"/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9"/>
  </w:num>
  <w:num w:numId="11">
    <w:abstractNumId w:val="8"/>
  </w:num>
  <w:num w:numId="12">
    <w:abstractNumId w:val="5"/>
  </w:num>
  <w:num w:numId="13">
    <w:abstractNumId w:val="2"/>
  </w:num>
  <w:num w:numId="14">
    <w:abstractNumId w:val="1"/>
  </w:num>
  <w:num w:numId="15">
    <w:abstractNumId w:val="3"/>
  </w:num>
  <w:num w:numId="16">
    <w:abstractNumId w:val="7"/>
  </w:num>
  <w:num w:numId="17">
    <w:abstractNumId w:val="4"/>
  </w:num>
  <w:num w:numId="18">
    <w:abstractNumId w:val="0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6F6"/>
    <w:rsid w:val="00011187"/>
    <w:rsid w:val="00013E7D"/>
    <w:rsid w:val="000145EC"/>
    <w:rsid w:val="00016434"/>
    <w:rsid w:val="000224C1"/>
    <w:rsid w:val="000319B3"/>
    <w:rsid w:val="0003631E"/>
    <w:rsid w:val="0008214A"/>
    <w:rsid w:val="000864B5"/>
    <w:rsid w:val="00091240"/>
    <w:rsid w:val="000A5463"/>
    <w:rsid w:val="000C099E"/>
    <w:rsid w:val="000C14DF"/>
    <w:rsid w:val="000C602B"/>
    <w:rsid w:val="000D34E2"/>
    <w:rsid w:val="000D3D70"/>
    <w:rsid w:val="000E2BB8"/>
    <w:rsid w:val="000E30A0"/>
    <w:rsid w:val="000E44E8"/>
    <w:rsid w:val="000F237D"/>
    <w:rsid w:val="000F4280"/>
    <w:rsid w:val="000F7CD4"/>
    <w:rsid w:val="00104FD0"/>
    <w:rsid w:val="00120C01"/>
    <w:rsid w:val="001321CA"/>
    <w:rsid w:val="0016039E"/>
    <w:rsid w:val="00162CAE"/>
    <w:rsid w:val="00177B45"/>
    <w:rsid w:val="001A5AF0"/>
    <w:rsid w:val="001A62AD"/>
    <w:rsid w:val="001A67BA"/>
    <w:rsid w:val="001B3428"/>
    <w:rsid w:val="001B5812"/>
    <w:rsid w:val="001B7832"/>
    <w:rsid w:val="001C160F"/>
    <w:rsid w:val="001E439E"/>
    <w:rsid w:val="001F1161"/>
    <w:rsid w:val="002058AF"/>
    <w:rsid w:val="002251AF"/>
    <w:rsid w:val="00236A27"/>
    <w:rsid w:val="00255DD0"/>
    <w:rsid w:val="002570E4"/>
    <w:rsid w:val="00264E1B"/>
    <w:rsid w:val="0026597B"/>
    <w:rsid w:val="0027672E"/>
    <w:rsid w:val="00285B17"/>
    <w:rsid w:val="002B43D6"/>
    <w:rsid w:val="002C4134"/>
    <w:rsid w:val="002D0AB7"/>
    <w:rsid w:val="002D1046"/>
    <w:rsid w:val="00300782"/>
    <w:rsid w:val="00301E00"/>
    <w:rsid w:val="003071D9"/>
    <w:rsid w:val="00322A0B"/>
    <w:rsid w:val="00323923"/>
    <w:rsid w:val="00326F43"/>
    <w:rsid w:val="003336F9"/>
    <w:rsid w:val="00337205"/>
    <w:rsid w:val="0034662F"/>
    <w:rsid w:val="00361404"/>
    <w:rsid w:val="00371AFA"/>
    <w:rsid w:val="00374074"/>
    <w:rsid w:val="003956F9"/>
    <w:rsid w:val="003B245B"/>
    <w:rsid w:val="003B3E78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1797A"/>
    <w:rsid w:val="00421FA4"/>
    <w:rsid w:val="00423508"/>
    <w:rsid w:val="004355A3"/>
    <w:rsid w:val="004443A9"/>
    <w:rsid w:val="004446CA"/>
    <w:rsid w:val="00472CFE"/>
    <w:rsid w:val="00483ACE"/>
    <w:rsid w:val="00486A3F"/>
    <w:rsid w:val="004A2EF2"/>
    <w:rsid w:val="004A6201"/>
    <w:rsid w:val="004D0BE2"/>
    <w:rsid w:val="004D5A2F"/>
    <w:rsid w:val="00501973"/>
    <w:rsid w:val="005077D6"/>
    <w:rsid w:val="00514247"/>
    <w:rsid w:val="00517354"/>
    <w:rsid w:val="0052064A"/>
    <w:rsid w:val="00523EAA"/>
    <w:rsid w:val="00540929"/>
    <w:rsid w:val="00540ED2"/>
    <w:rsid w:val="005422FB"/>
    <w:rsid w:val="005456F6"/>
    <w:rsid w:val="00547D78"/>
    <w:rsid w:val="005703BC"/>
    <w:rsid w:val="00573B0A"/>
    <w:rsid w:val="0058273F"/>
    <w:rsid w:val="00583700"/>
    <w:rsid w:val="00584C89"/>
    <w:rsid w:val="00587D4E"/>
    <w:rsid w:val="005956CD"/>
    <w:rsid w:val="005960B1"/>
    <w:rsid w:val="005B00C5"/>
    <w:rsid w:val="005B661B"/>
    <w:rsid w:val="005C5A0B"/>
    <w:rsid w:val="005D05EE"/>
    <w:rsid w:val="005D2B1C"/>
    <w:rsid w:val="005D30F3"/>
    <w:rsid w:val="005D44A7"/>
    <w:rsid w:val="005F5A54"/>
    <w:rsid w:val="00610A7E"/>
    <w:rsid w:val="00612214"/>
    <w:rsid w:val="00614D55"/>
    <w:rsid w:val="00617AC0"/>
    <w:rsid w:val="0062430D"/>
    <w:rsid w:val="00624C3E"/>
    <w:rsid w:val="00642AA7"/>
    <w:rsid w:val="00647299"/>
    <w:rsid w:val="00651CD5"/>
    <w:rsid w:val="006604D1"/>
    <w:rsid w:val="0066741D"/>
    <w:rsid w:val="006A52F5"/>
    <w:rsid w:val="006A785A"/>
    <w:rsid w:val="006B0A3E"/>
    <w:rsid w:val="006D0554"/>
    <w:rsid w:val="006E692F"/>
    <w:rsid w:val="006E6B93"/>
    <w:rsid w:val="006F050F"/>
    <w:rsid w:val="006F68D0"/>
    <w:rsid w:val="0072145A"/>
    <w:rsid w:val="007241F3"/>
    <w:rsid w:val="00752538"/>
    <w:rsid w:val="00754C30"/>
    <w:rsid w:val="0076008A"/>
    <w:rsid w:val="00763FCD"/>
    <w:rsid w:val="00767D09"/>
    <w:rsid w:val="0077016C"/>
    <w:rsid w:val="007A781F"/>
    <w:rsid w:val="007E66D9"/>
    <w:rsid w:val="0080300C"/>
    <w:rsid w:val="0080787B"/>
    <w:rsid w:val="008104A7"/>
    <w:rsid w:val="00811A9B"/>
    <w:rsid w:val="008321C9"/>
    <w:rsid w:val="00842387"/>
    <w:rsid w:val="00857467"/>
    <w:rsid w:val="00876B17"/>
    <w:rsid w:val="00880266"/>
    <w:rsid w:val="00886205"/>
    <w:rsid w:val="00890E52"/>
    <w:rsid w:val="008960BB"/>
    <w:rsid w:val="008A26A3"/>
    <w:rsid w:val="008A421B"/>
    <w:rsid w:val="008B3278"/>
    <w:rsid w:val="008B4469"/>
    <w:rsid w:val="008B5B34"/>
    <w:rsid w:val="008E64F8"/>
    <w:rsid w:val="008F26CE"/>
    <w:rsid w:val="008F4A49"/>
    <w:rsid w:val="00906FB5"/>
    <w:rsid w:val="009070E8"/>
    <w:rsid w:val="009324B1"/>
    <w:rsid w:val="00935D82"/>
    <w:rsid w:val="00936BAC"/>
    <w:rsid w:val="009503E0"/>
    <w:rsid w:val="00953909"/>
    <w:rsid w:val="00972E62"/>
    <w:rsid w:val="00980425"/>
    <w:rsid w:val="00995C38"/>
    <w:rsid w:val="009A4192"/>
    <w:rsid w:val="009B3183"/>
    <w:rsid w:val="009C06F7"/>
    <w:rsid w:val="009C4D45"/>
    <w:rsid w:val="009D03EE"/>
    <w:rsid w:val="009E6773"/>
    <w:rsid w:val="00A04D49"/>
    <w:rsid w:val="00A0512E"/>
    <w:rsid w:val="00A24A4D"/>
    <w:rsid w:val="00A32253"/>
    <w:rsid w:val="00A33D4C"/>
    <w:rsid w:val="00A35350"/>
    <w:rsid w:val="00A5663B"/>
    <w:rsid w:val="00A66F36"/>
    <w:rsid w:val="00A8235C"/>
    <w:rsid w:val="00A862B1"/>
    <w:rsid w:val="00A90B3F"/>
    <w:rsid w:val="00A95FBA"/>
    <w:rsid w:val="00AA7FE9"/>
    <w:rsid w:val="00AB2576"/>
    <w:rsid w:val="00AC0D27"/>
    <w:rsid w:val="00AC766E"/>
    <w:rsid w:val="00AD13AB"/>
    <w:rsid w:val="00AF66C4"/>
    <w:rsid w:val="00AF7DE7"/>
    <w:rsid w:val="00B01AB1"/>
    <w:rsid w:val="00B14093"/>
    <w:rsid w:val="00B14597"/>
    <w:rsid w:val="00B24CE3"/>
    <w:rsid w:val="00B24F28"/>
    <w:rsid w:val="00B25CDE"/>
    <w:rsid w:val="00B30846"/>
    <w:rsid w:val="00B343FA"/>
    <w:rsid w:val="00B449A7"/>
    <w:rsid w:val="00B672DE"/>
    <w:rsid w:val="00B73A9A"/>
    <w:rsid w:val="00B8325E"/>
    <w:rsid w:val="00B926D1"/>
    <w:rsid w:val="00B92A91"/>
    <w:rsid w:val="00B969F5"/>
    <w:rsid w:val="00B977C3"/>
    <w:rsid w:val="00BC5C95"/>
    <w:rsid w:val="00BD105C"/>
    <w:rsid w:val="00BE04D8"/>
    <w:rsid w:val="00BE52FC"/>
    <w:rsid w:val="00BE6103"/>
    <w:rsid w:val="00BF7928"/>
    <w:rsid w:val="00C0166C"/>
    <w:rsid w:val="00C04B0C"/>
    <w:rsid w:val="00C13744"/>
    <w:rsid w:val="00C2350C"/>
    <w:rsid w:val="00C243A1"/>
    <w:rsid w:val="00C30176"/>
    <w:rsid w:val="00C32FBB"/>
    <w:rsid w:val="00C4571F"/>
    <w:rsid w:val="00C46534"/>
    <w:rsid w:val="00C52586"/>
    <w:rsid w:val="00C54603"/>
    <w:rsid w:val="00C55583"/>
    <w:rsid w:val="00C6720A"/>
    <w:rsid w:val="00C77A8C"/>
    <w:rsid w:val="00C77D34"/>
    <w:rsid w:val="00C80445"/>
    <w:rsid w:val="00C83F4F"/>
    <w:rsid w:val="00C864D7"/>
    <w:rsid w:val="00C90057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FF4"/>
    <w:rsid w:val="00CF0E8A"/>
    <w:rsid w:val="00CF34BB"/>
    <w:rsid w:val="00D00AC1"/>
    <w:rsid w:val="00D01C51"/>
    <w:rsid w:val="00D11B9D"/>
    <w:rsid w:val="00D14800"/>
    <w:rsid w:val="00D35A4C"/>
    <w:rsid w:val="00D4303F"/>
    <w:rsid w:val="00D43376"/>
    <w:rsid w:val="00D4455A"/>
    <w:rsid w:val="00D7519B"/>
    <w:rsid w:val="00DA5411"/>
    <w:rsid w:val="00DB2FC8"/>
    <w:rsid w:val="00DC64B0"/>
    <w:rsid w:val="00DD1D03"/>
    <w:rsid w:val="00DD4595"/>
    <w:rsid w:val="00DD7797"/>
    <w:rsid w:val="00DE3DAF"/>
    <w:rsid w:val="00DE5CD7"/>
    <w:rsid w:val="00DE62F3"/>
    <w:rsid w:val="00DF27F7"/>
    <w:rsid w:val="00E018A8"/>
    <w:rsid w:val="00E02A8A"/>
    <w:rsid w:val="00E16B7C"/>
    <w:rsid w:val="00E206BA"/>
    <w:rsid w:val="00E22772"/>
    <w:rsid w:val="00E357D4"/>
    <w:rsid w:val="00E40395"/>
    <w:rsid w:val="00E429AD"/>
    <w:rsid w:val="00E46F44"/>
    <w:rsid w:val="00E55813"/>
    <w:rsid w:val="00E70687"/>
    <w:rsid w:val="00E72589"/>
    <w:rsid w:val="00E776F1"/>
    <w:rsid w:val="00E90884"/>
    <w:rsid w:val="00E922F5"/>
    <w:rsid w:val="00E9293A"/>
    <w:rsid w:val="00EC61A5"/>
    <w:rsid w:val="00EE0F94"/>
    <w:rsid w:val="00EE6171"/>
    <w:rsid w:val="00EE65BD"/>
    <w:rsid w:val="00EE7747"/>
    <w:rsid w:val="00EF66B1"/>
    <w:rsid w:val="00F02B8E"/>
    <w:rsid w:val="00F071B9"/>
    <w:rsid w:val="00F13F98"/>
    <w:rsid w:val="00F14369"/>
    <w:rsid w:val="00F21A91"/>
    <w:rsid w:val="00F21B29"/>
    <w:rsid w:val="00F239E9"/>
    <w:rsid w:val="00F247D5"/>
    <w:rsid w:val="00F32EF3"/>
    <w:rsid w:val="00F42CC8"/>
    <w:rsid w:val="00F46D24"/>
    <w:rsid w:val="00F64D51"/>
    <w:rsid w:val="00F736BA"/>
    <w:rsid w:val="00F80939"/>
    <w:rsid w:val="00F84821"/>
    <w:rsid w:val="00F95A39"/>
    <w:rsid w:val="00F97D08"/>
    <w:rsid w:val="00FA015E"/>
    <w:rsid w:val="00FA1B8F"/>
    <w:rsid w:val="00FA55E7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E98BC09-DCAE-41FA-9BC5-D8BF096A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ασμα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30078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ySubtitle">
    <w:name w:val="mySubtitle"/>
    <w:basedOn w:val="a8"/>
    <w:link w:val="mySubtitleChar"/>
    <w:qFormat/>
    <w:rsid w:val="00177B45"/>
    <w:pPr>
      <w:tabs>
        <w:tab w:val="clear" w:pos="993"/>
      </w:tabs>
    </w:pPr>
    <w:rPr>
      <w:sz w:val="23"/>
      <w:szCs w:val="23"/>
      <w:u w:val="single"/>
    </w:rPr>
  </w:style>
  <w:style w:type="character" w:customStyle="1" w:styleId="mySubtitleChar">
    <w:name w:val="mySubtitle Char"/>
    <w:basedOn w:val="Char2"/>
    <w:link w:val="mySubtitle"/>
    <w:rsid w:val="00177B45"/>
    <w:rPr>
      <w:rFonts w:ascii="Arial Narrow" w:eastAsiaTheme="majorEastAsia" w:hAnsi="Arial Narrow" w:cstheme="majorBidi"/>
      <w:b/>
      <w:spacing w:val="5"/>
      <w:kern w:val="28"/>
      <w:sz w:val="23"/>
      <w:szCs w:val="23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29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ea.gr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s://www.esamea.gr/our-actions/parliament/4450-i-e-s-a-mea-katathetei-tis-protaseis-tis-gia-ta-atoma-me-anapiria-me-xronies-pathiseis-kai-tis-oikogeneies-toys-sto-sxedio-nomoy-me-thema-forologiki-metarrythmisi-me-anaptyxiaki-diastasi-gia-tin-ellada-toy-ayrio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esamea.g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6;&#932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C5D54D70D474E56A7D141835C89329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E0BCDC2-EBC3-427E-BC41-A1DDEE5BEADE}"/>
      </w:docPartPr>
      <w:docPartBody>
        <w:p w:rsidR="00D31945" w:rsidRDefault="00687F84">
          <w:pPr>
            <w:pStyle w:val="4C5D54D70D474E56A7D141835C89329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8C284C71624345D8A98C32879697E29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698F947-5821-4EDC-9953-07E24FAEABD4}"/>
      </w:docPartPr>
      <w:docPartBody>
        <w:p w:rsidR="00D31945" w:rsidRDefault="00687F84">
          <w:pPr>
            <w:pStyle w:val="8C284C71624345D8A98C32879697E29B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9867A9E5C0524AD99D5E95D20559083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0AC4593-83E5-4A08-AF6E-BCB97966F459}"/>
      </w:docPartPr>
      <w:docPartBody>
        <w:p w:rsidR="00D31945" w:rsidRDefault="00687F84">
          <w:pPr>
            <w:pStyle w:val="9867A9E5C0524AD99D5E95D20559083B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3C6145F692A47939E864B3FAE3A685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E4E1551-075D-4EB7-AD61-CF62DFAEC5A3}"/>
      </w:docPartPr>
      <w:docPartBody>
        <w:p w:rsidR="00D31945" w:rsidRDefault="00687F84">
          <w:pPr>
            <w:pStyle w:val="03C6145F692A47939E864B3FAE3A6859"/>
          </w:pPr>
          <w:r w:rsidRPr="0076008A">
            <w:rPr>
              <w:rStyle w:val="a3"/>
              <w:color w:val="0070C0"/>
            </w:rPr>
            <w:t>0001</w:t>
          </w:r>
        </w:p>
      </w:docPartBody>
    </w:docPart>
    <w:docPart>
      <w:docPartPr>
        <w:name w:val="2843335694094664BFE4C3EAE5FC6B3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870D1C0-0139-4935-91F4-E2EDFA619949}"/>
      </w:docPartPr>
      <w:docPartBody>
        <w:p w:rsidR="00D31945" w:rsidRDefault="00687F84">
          <w:pPr>
            <w:pStyle w:val="2843335694094664BFE4C3EAE5FC6B3E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38B3AF1646ED4C66B103A3C58E5F859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0023395-A529-490E-BA72-93F39320DE51}"/>
      </w:docPartPr>
      <w:docPartBody>
        <w:p w:rsidR="00D31945" w:rsidRDefault="00687F84">
          <w:pPr>
            <w:pStyle w:val="38B3AF1646ED4C66B103A3C58E5F8596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ED56959E1BE415DBC8DB03406A627B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C92F0DF-AD93-4D2E-8ABD-EB351A8E872D}"/>
      </w:docPartPr>
      <w:docPartBody>
        <w:p w:rsidR="00D31945" w:rsidRDefault="00687F84">
          <w:pPr>
            <w:pStyle w:val="EED56959E1BE415DBC8DB03406A627B8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B276B4181654CBD8D0042BCAE107BE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F3312FF-C4F1-44E9-A721-6365B5DED1CF}"/>
      </w:docPartPr>
      <w:docPartBody>
        <w:p w:rsidR="00D31945" w:rsidRDefault="00687F84">
          <w:pPr>
            <w:pStyle w:val="6B276B4181654CBD8D0042BCAE107BEE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ED9D0408DF8D4E43AA244A5AABA3D3B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5A4233B-F9B7-4E6B-A862-7C72F4E24C6E}"/>
      </w:docPartPr>
      <w:docPartBody>
        <w:p w:rsidR="00D31945" w:rsidRDefault="00687F84">
          <w:pPr>
            <w:pStyle w:val="ED9D0408DF8D4E43AA244A5AABA3D3B9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F84"/>
    <w:rsid w:val="0020150E"/>
    <w:rsid w:val="002A7333"/>
    <w:rsid w:val="00512867"/>
    <w:rsid w:val="005332D1"/>
    <w:rsid w:val="005B71F3"/>
    <w:rsid w:val="00687F84"/>
    <w:rsid w:val="0078623D"/>
    <w:rsid w:val="008D6691"/>
    <w:rsid w:val="0093298F"/>
    <w:rsid w:val="00A173A4"/>
    <w:rsid w:val="00A3326E"/>
    <w:rsid w:val="00BF7E5F"/>
    <w:rsid w:val="00C02DED"/>
    <w:rsid w:val="00CB06AB"/>
    <w:rsid w:val="00CD4D59"/>
    <w:rsid w:val="00D123D7"/>
    <w:rsid w:val="00D31945"/>
    <w:rsid w:val="00FA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12867"/>
    <w:rPr>
      <w:color w:val="808080"/>
    </w:rPr>
  </w:style>
  <w:style w:type="paragraph" w:customStyle="1" w:styleId="4C5D54D70D474E56A7D141835C893293">
    <w:name w:val="4C5D54D70D474E56A7D141835C893293"/>
  </w:style>
  <w:style w:type="paragraph" w:customStyle="1" w:styleId="8C284C71624345D8A98C32879697E29B">
    <w:name w:val="8C284C71624345D8A98C32879697E29B"/>
  </w:style>
  <w:style w:type="paragraph" w:customStyle="1" w:styleId="9867A9E5C0524AD99D5E95D20559083B">
    <w:name w:val="9867A9E5C0524AD99D5E95D20559083B"/>
  </w:style>
  <w:style w:type="paragraph" w:customStyle="1" w:styleId="03C6145F692A47939E864B3FAE3A6859">
    <w:name w:val="03C6145F692A47939E864B3FAE3A6859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2843335694094664BFE4C3EAE5FC6B3E">
    <w:name w:val="2843335694094664BFE4C3EAE5FC6B3E"/>
  </w:style>
  <w:style w:type="paragraph" w:customStyle="1" w:styleId="38B3AF1646ED4C66B103A3C58E5F8596">
    <w:name w:val="38B3AF1646ED4C66B103A3C58E5F8596"/>
  </w:style>
  <w:style w:type="paragraph" w:customStyle="1" w:styleId="6045D31F3E074C7380B9F6538A7C3F88">
    <w:name w:val="6045D31F3E074C7380B9F6538A7C3F88"/>
  </w:style>
  <w:style w:type="paragraph" w:customStyle="1" w:styleId="EED56959E1BE415DBC8DB03406A627B8">
    <w:name w:val="EED56959E1BE415DBC8DB03406A627B8"/>
  </w:style>
  <w:style w:type="paragraph" w:customStyle="1" w:styleId="6B276B4181654CBD8D0042BCAE107BEE">
    <w:name w:val="6B276B4181654CBD8D0042BCAE107BEE"/>
  </w:style>
  <w:style w:type="paragraph" w:customStyle="1" w:styleId="ED9D0408DF8D4E43AA244A5AABA3D3B9">
    <w:name w:val="ED9D0408DF8D4E43AA244A5AABA3D3B9"/>
  </w:style>
  <w:style w:type="paragraph" w:customStyle="1" w:styleId="7C9203D293304213B0D3E61E5765913A">
    <w:name w:val="7C9203D293304213B0D3E61E5765913A"/>
    <w:rsid w:val="00512867"/>
  </w:style>
  <w:style w:type="paragraph" w:customStyle="1" w:styleId="9827D4E4269B43DAB17AFDE3C677248D">
    <w:name w:val="9827D4E4269B43DAB17AFDE3C677248D"/>
    <w:rsid w:val="00512867"/>
  </w:style>
  <w:style w:type="paragraph" w:customStyle="1" w:styleId="F27BF23725CE472988B10F73764DE6BE">
    <w:name w:val="F27BF23725CE472988B10F73764DE6BE"/>
    <w:rsid w:val="005128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D3311B06-A2D3-4359-86CC-0640214DF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ΔΤ-20190110.dotx</Template>
  <TotalTime>1</TotalTime>
  <Pages>2</Pages>
  <Words>772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Ειστολόχαρτο</vt:lpstr>
    </vt:vector>
  </TitlesOfParts>
  <Company>Εθνική Συνομοσπονδία Ατόμων με Αναπηρία (ΕΣΑμεΑ)</Company>
  <LinksUpToDate>false</LinksUpToDate>
  <CharactersWithSpaces>4937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Ειστολόχαρτο</dc:title>
  <dc:subject>Δελτίο Τύπου</dc:subject>
  <dc:creator>xsamara</dc:creator>
  <cp:lastModifiedBy>tkatsani</cp:lastModifiedBy>
  <cp:revision>3</cp:revision>
  <cp:lastPrinted>2017-05-26T15:11:00Z</cp:lastPrinted>
  <dcterms:created xsi:type="dcterms:W3CDTF">2019-11-28T08:30:00Z</dcterms:created>
  <dcterms:modified xsi:type="dcterms:W3CDTF">2019-11-28T08:30:00Z</dcterms:modified>
  <cp:contentStatus/>
  <dc:language>Ελληνικά</dc:language>
  <cp:version>am-20180624</cp:version>
</cp:coreProperties>
</file>