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F5" w:rsidRPr="00EF4181" w:rsidRDefault="00CC59F5" w:rsidP="0066741D">
      <w:pPr>
        <w:pStyle w:val="af1"/>
        <w:rPr>
          <w:rFonts w:asciiTheme="majorHAnsi" w:hAnsiTheme="majorHAnsi"/>
        </w:rPr>
      </w:pPr>
      <w:r w:rsidRPr="00EF4181">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7D1B7C" w:rsidRPr="00EF4181">
            <w:rPr>
              <w:rStyle w:val="Char6"/>
              <w:rFonts w:asciiTheme="majorHAnsi" w:hAnsiTheme="majorHAnsi"/>
            </w:rPr>
            <w:t xml:space="preserve">Χριστίνα Σαμαρά </w:t>
          </w:r>
        </w:sdtContent>
      </w:sdt>
    </w:p>
    <w:sdt>
      <w:sdtPr>
        <w:rPr>
          <w:rFonts w:asciiTheme="majorHAnsi" w:hAnsiTheme="majorHAnsi"/>
        </w:rPr>
        <w:id w:val="-481314470"/>
        <w:placeholder>
          <w:docPart w:val="A54DD33D467348E491014F8052FC326E"/>
        </w:placeholder>
        <w:text/>
      </w:sdtPr>
      <w:sdtEndPr/>
      <w:sdtContent>
        <w:p w:rsidR="00CC62E9" w:rsidRPr="00AB2576" w:rsidRDefault="007D1B7C" w:rsidP="00CD3CE2">
          <w:pPr>
            <w:pStyle w:val="ac"/>
          </w:pPr>
          <w:r w:rsidRPr="00EF4181">
            <w:rPr>
              <w:rFonts w:asciiTheme="majorHAnsi" w:hAnsiTheme="majorHAnsi"/>
            </w:rPr>
            <w:t>ΕΞΑΙΡΕΤΙΚΑ ΕΠΕΙΓΟΝ</w:t>
          </w:r>
        </w:p>
      </w:sdtContent>
    </w:sdt>
    <w:p w:rsidR="00A5663B" w:rsidRPr="00A5663B" w:rsidRDefault="00E66A6A"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b/>
                  </w:rPr>
                  <w:alias w:val="Ημερομηνία Πρωτοκόλλου"/>
                  <w:tag w:val="Ημερομηνία Πρωτοκόλλου"/>
                  <w:id w:val="-147897076"/>
                  <w:lock w:val="sdtLocked"/>
                  <w:placeholder>
                    <w:docPart w:val="F364ED5BBD7B4233BA867E010DDC7AD5"/>
                  </w:placeholder>
                  <w:date w:fullDate="2019-11-28T00:00:00Z">
                    <w:dateFormat w:val="dd.MM.yyyy"/>
                    <w:lid w:val="el-GR"/>
                    <w:storeMappedDataAs w:val="dateTime"/>
                    <w:calendar w:val="gregorian"/>
                  </w:date>
                </w:sdtPr>
                <w:sdtEndPr>
                  <w:rPr>
                    <w:rStyle w:val="a1"/>
                  </w:rPr>
                </w:sdtEndPr>
                <w:sdtContent>
                  <w:r w:rsidR="003125D1" w:rsidRPr="003125D1">
                    <w:rPr>
                      <w:rStyle w:val="Char6"/>
                      <w:b/>
                    </w:rPr>
                    <w:t>28.11.2019</w:t>
                  </w:r>
                </w:sdtContent>
              </w:sdt>
            </w:sdtContent>
          </w:sdt>
        </w:sdtContent>
      </w:sdt>
    </w:p>
    <w:p w:rsidR="00A5663B" w:rsidRPr="00A5663B" w:rsidRDefault="00E66A6A"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b/>
          </w:rPr>
          <w:alias w:val="Αριθμός Πρωτοκόλλου"/>
          <w:tag w:val="Αρ. Πρωτ."/>
          <w:id w:val="-2001419544"/>
          <w:placeholder>
            <w:docPart w:val="8DCD1F5ABCA5427B95E50A13AF911CFE"/>
          </w:placeholder>
          <w:text/>
        </w:sdtPr>
        <w:sdtEndPr>
          <w:rPr>
            <w:rStyle w:val="a1"/>
          </w:rPr>
        </w:sdtEndPr>
        <w:sdtContent>
          <w:r w:rsidR="006F6751" w:rsidRPr="003125D1">
            <w:rPr>
              <w:rStyle w:val="Char6"/>
              <w:b/>
            </w:rPr>
            <w:t xml:space="preserve"> </w:t>
          </w:r>
          <w:r w:rsidR="003125D1" w:rsidRPr="003125D1">
            <w:rPr>
              <w:rStyle w:val="Char6"/>
              <w:b/>
              <w:lang w:val="en-US"/>
            </w:rPr>
            <w:t>1696</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847F0E">
                        <w:t xml:space="preserve">Πρόεδρο και Μέλη </w:t>
                      </w:r>
                      <w:r w:rsidR="00847F0E" w:rsidRPr="00847F0E">
                        <w:t>Διαρκ</w:t>
                      </w:r>
                      <w:r w:rsidR="00847F0E">
                        <w:t>ού</w:t>
                      </w:r>
                      <w:r w:rsidR="00847F0E" w:rsidRPr="00847F0E">
                        <w:t>ς Επιτροπή</w:t>
                      </w:r>
                      <w:r w:rsidR="00847F0E">
                        <w:t>ς</w:t>
                      </w:r>
                      <w:r w:rsidR="00847F0E" w:rsidRPr="00847F0E">
                        <w:t xml:space="preserve"> Οικονομικών Υποθέσεων</w:t>
                      </w:r>
                      <w:r w:rsidR="00B675A3">
                        <w:t xml:space="preserve"> της Βουλής</w:t>
                      </w:r>
                      <w:r w:rsidR="00847F0E">
                        <w:t xml:space="preserve"> </w:t>
                      </w:r>
                    </w:sdtContent>
                  </w:sdt>
                </w:p>
              </w:sdtContent>
            </w:sdt>
          </w:sdtContent>
        </w:sdt>
      </w:sdtContent>
    </w:sdt>
    <w:p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rsidR="002D0AB7" w:rsidRPr="00C0166C" w:rsidRDefault="00E66A6A"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461439">
                    <w:t xml:space="preserve">Η Ε.Σ.Α.μεΑ. καταθέτει </w:t>
                  </w:r>
                  <w:r w:rsidR="006F6751">
                    <w:t xml:space="preserve">τις προτάσεις της για </w:t>
                  </w:r>
                  <w:r w:rsidR="00461439">
                    <w:t>τα άτομα με αναπηρία, με χρόνιες παθήσεις</w:t>
                  </w:r>
                  <w:bookmarkStart w:id="7" w:name="_GoBack"/>
                  <w:bookmarkEnd w:id="7"/>
                  <w:r w:rsidR="00461439">
                    <w:t xml:space="preserve"> και τις οικογένειές </w:t>
                  </w:r>
                  <w:r w:rsidR="006F6751">
                    <w:t>τους στο</w:t>
                  </w:r>
                  <w:r w:rsidR="008E4A86" w:rsidRPr="008E4A86">
                    <w:t xml:space="preserve"> σχέδιο νόμου με θέμα: «Φορολογική μεταρρύθμιση με αναπτυξιακή δι</w:t>
                  </w:r>
                  <w:r w:rsidR="008E4A86">
                    <w:t>άσταση για την Ελλάδα του αύριο</w:t>
                  </w:r>
                </w:sdtContent>
              </w:sdt>
              <w:r w:rsidR="002D0AB7">
                <w:rPr>
                  <w:rStyle w:val="ab"/>
                </w:rPr>
                <w:t>»</w:t>
              </w:r>
            </w:p>
            <w:p w:rsidR="002D0AB7" w:rsidRDefault="00E66A6A" w:rsidP="00DD1D03">
              <w:pPr>
                <w:pBdr>
                  <w:top w:val="single" w:sz="4" w:space="1" w:color="auto"/>
                </w:pBdr>
                <w:spacing w:after="480"/>
              </w:pPr>
            </w:p>
          </w:sdtContent>
        </w:sd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rsidR="007D1B7C" w:rsidRPr="006F6751" w:rsidRDefault="00B675A3" w:rsidP="007D1B7C">
              <w:pPr>
                <w:rPr>
                  <w:b/>
                  <w:sz w:val="23"/>
                  <w:szCs w:val="23"/>
                </w:rPr>
              </w:pPr>
              <w:r>
                <w:rPr>
                  <w:b/>
                  <w:sz w:val="23"/>
                  <w:szCs w:val="23"/>
                </w:rPr>
                <w:t>Κύριε Πρόεδρε, Αγαπητά Μέλη</w:t>
              </w:r>
              <w:r w:rsidR="00371099" w:rsidRPr="00EF4181">
                <w:rPr>
                  <w:b/>
                  <w:sz w:val="23"/>
                  <w:szCs w:val="23"/>
                </w:rPr>
                <w:t xml:space="preserve">, </w:t>
              </w:r>
            </w:p>
            <w:p w:rsidR="00B675A3" w:rsidRPr="00B675A3" w:rsidRDefault="00B675A3" w:rsidP="00B675A3">
              <w:pPr>
                <w:rPr>
                  <w:sz w:val="23"/>
                  <w:szCs w:val="23"/>
                </w:rPr>
              </w:pPr>
              <w:r w:rsidRPr="00B675A3">
                <w:rPr>
                  <w:sz w:val="23"/>
                  <w:szCs w:val="23"/>
                </w:rPr>
                <w:t xml:space="preserve">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 με το παρόν έγγραφό της </w:t>
              </w:r>
              <w:r w:rsidR="00787723" w:rsidRPr="00787723">
                <w:rPr>
                  <w:sz w:val="23"/>
                  <w:szCs w:val="23"/>
                </w:rPr>
                <w:t>και με αφορμή την κατάθεση στη Βουλή του νομοσχεδίου</w:t>
              </w:r>
              <w:r w:rsidR="00787723">
                <w:rPr>
                  <w:sz w:val="23"/>
                  <w:szCs w:val="23"/>
                </w:rPr>
                <w:t xml:space="preserve">  </w:t>
              </w:r>
              <w:r w:rsidRPr="00B675A3">
                <w:rPr>
                  <w:sz w:val="23"/>
                  <w:szCs w:val="23"/>
                </w:rPr>
                <w:t>«Φορολογική μεταρρύθμιση με αναπτυξιακή διάσ</w:t>
              </w:r>
              <w:r w:rsidR="00787723">
                <w:rPr>
                  <w:sz w:val="23"/>
                  <w:szCs w:val="23"/>
                </w:rPr>
                <w:t>ταση για την Ελλάδα του αύριο» σας</w:t>
              </w:r>
              <w:r w:rsidRPr="00B675A3">
                <w:rPr>
                  <w:sz w:val="23"/>
                  <w:szCs w:val="23"/>
                </w:rPr>
                <w:t xml:space="preserve"> </w:t>
              </w:r>
              <w:r w:rsidR="00787723" w:rsidRPr="00787723">
                <w:rPr>
                  <w:sz w:val="23"/>
                  <w:szCs w:val="23"/>
                </w:rPr>
                <w:t xml:space="preserve">καταθέτει τις προτάσεις της και ζητάει να κληθεί η Ε.Σ.Α.μεΑ. σε ακρόαση κατά τη συζήτησή του στη συνεδρίαση της Βουλής, προκειμένου να αναπτύξει τις προτάσεις της.          </w:t>
              </w:r>
            </w:p>
            <w:p w:rsidR="00C8056A" w:rsidRPr="00C8056A" w:rsidRDefault="00B675A3" w:rsidP="00B675A3">
              <w:pPr>
                <w:rPr>
                  <w:sz w:val="23"/>
                  <w:szCs w:val="23"/>
                </w:rPr>
              </w:pPr>
              <w:r w:rsidRPr="00B675A3">
                <w:rPr>
                  <w:sz w:val="23"/>
                  <w:szCs w:val="23"/>
                </w:rPr>
                <w:t xml:space="preserve">Οι παρακάτω προτάσεις μας υποβλήθηκαν εγγράφως στον Υπουργό </w:t>
              </w:r>
              <w:r>
                <w:rPr>
                  <w:sz w:val="23"/>
                  <w:szCs w:val="23"/>
                </w:rPr>
                <w:t>Οικονομικών  κ. Χ</w:t>
              </w:r>
              <w:r w:rsidRPr="00B675A3">
                <w:rPr>
                  <w:sz w:val="23"/>
                  <w:szCs w:val="23"/>
                </w:rPr>
                <w:t xml:space="preserve">. </w:t>
              </w:r>
              <w:r>
                <w:rPr>
                  <w:sz w:val="23"/>
                  <w:szCs w:val="23"/>
                </w:rPr>
                <w:t>Σταϊκούρα με το υπ. αριθμ. πρωτ. 1617/18.11</w:t>
              </w:r>
              <w:r w:rsidRPr="00B675A3">
                <w:rPr>
                  <w:sz w:val="23"/>
                  <w:szCs w:val="23"/>
                </w:rPr>
                <w:t xml:space="preserve">.2019 έγγραφό μας καθώς και στον διαδικτυακό τόπο της ανοιχτής διακυβέρνησης opegov.gr. </w:t>
              </w:r>
              <w:r>
                <w:rPr>
                  <w:sz w:val="23"/>
                  <w:szCs w:val="23"/>
                </w:rPr>
                <w:t xml:space="preserve"> </w:t>
              </w:r>
            </w:p>
            <w:p w:rsidR="00C8056A" w:rsidRPr="007D060E" w:rsidRDefault="00C8056A" w:rsidP="007D060E">
              <w:pPr>
                <w:rPr>
                  <w:b/>
                  <w:sz w:val="23"/>
                  <w:szCs w:val="23"/>
                </w:rPr>
              </w:pPr>
              <w:r w:rsidRPr="007D060E">
                <w:rPr>
                  <w:b/>
                  <w:sz w:val="23"/>
                  <w:szCs w:val="23"/>
                </w:rPr>
                <w:t xml:space="preserve">Λαμβάνοντας υπόψη: </w:t>
              </w:r>
            </w:p>
            <w:p w:rsidR="00C8056A" w:rsidRPr="007D060E" w:rsidRDefault="00C8056A" w:rsidP="00C8056A">
              <w:pPr>
                <w:rPr>
                  <w:rFonts w:asciiTheme="majorHAnsi" w:hAnsiTheme="majorHAnsi"/>
                  <w:i/>
                  <w:color w:val="auto"/>
                  <w:sz w:val="23"/>
                  <w:szCs w:val="23"/>
                </w:rPr>
              </w:pPr>
              <w:r w:rsidRPr="00C8056A">
                <w:rPr>
                  <w:rFonts w:asciiTheme="majorHAnsi" w:hAnsiTheme="majorHAnsi"/>
                  <w:color w:val="auto"/>
                  <w:sz w:val="23"/>
                  <w:szCs w:val="23"/>
                </w:rPr>
                <w:t>•</w:t>
              </w:r>
              <w:r w:rsidRPr="00C8056A">
                <w:rPr>
                  <w:rFonts w:asciiTheme="majorHAnsi" w:hAnsiTheme="majorHAnsi"/>
                  <w:color w:val="auto"/>
                  <w:sz w:val="23"/>
                  <w:szCs w:val="23"/>
                </w:rPr>
                <w:tab/>
              </w:r>
              <w:r w:rsidRPr="007D060E">
                <w:rPr>
                  <w:rFonts w:asciiTheme="majorHAnsi" w:hAnsiTheme="majorHAnsi"/>
                  <w:b/>
                  <w:color w:val="auto"/>
                  <w:sz w:val="23"/>
                  <w:szCs w:val="23"/>
                </w:rPr>
                <w:t>την παρ. 2 του άρθρου 4 του Συντάγματος της χώρας</w:t>
              </w:r>
              <w:r w:rsidRPr="00C8056A">
                <w:rPr>
                  <w:rFonts w:asciiTheme="majorHAnsi" w:hAnsiTheme="majorHAnsi"/>
                  <w:color w:val="auto"/>
                  <w:sz w:val="23"/>
                  <w:szCs w:val="23"/>
                </w:rPr>
                <w:t xml:space="preserve">, σύμφωνα με το οποίο </w:t>
              </w:r>
              <w:r w:rsidRPr="007D060E">
                <w:rPr>
                  <w:rFonts w:asciiTheme="majorHAnsi" w:hAnsiTheme="majorHAnsi"/>
                  <w:i/>
                  <w:color w:val="auto"/>
                  <w:sz w:val="23"/>
                  <w:szCs w:val="23"/>
                </w:rPr>
                <w:t>«Οι Έλληνες και οι Ελληνίδες έχουν ίσα δικαιώματα και υποχρεώσεις»,</w:t>
              </w:r>
            </w:p>
            <w:p w:rsidR="00C8056A" w:rsidRPr="00C8056A" w:rsidRDefault="00C8056A" w:rsidP="00C8056A">
              <w:pPr>
                <w:rPr>
                  <w:rFonts w:asciiTheme="majorHAnsi" w:hAnsiTheme="majorHAnsi"/>
                  <w:color w:val="auto"/>
                  <w:sz w:val="23"/>
                  <w:szCs w:val="23"/>
                </w:rPr>
              </w:pPr>
              <w:r w:rsidRPr="00C8056A">
                <w:rPr>
                  <w:rFonts w:asciiTheme="majorHAnsi" w:hAnsiTheme="majorHAnsi"/>
                  <w:color w:val="auto"/>
                  <w:sz w:val="23"/>
                  <w:szCs w:val="23"/>
                </w:rPr>
                <w:t>•</w:t>
              </w:r>
              <w:r w:rsidRPr="00C8056A">
                <w:rPr>
                  <w:rFonts w:asciiTheme="majorHAnsi" w:hAnsiTheme="majorHAnsi"/>
                  <w:color w:val="auto"/>
                  <w:sz w:val="23"/>
                  <w:szCs w:val="23"/>
                </w:rPr>
                <w:tab/>
              </w:r>
              <w:r w:rsidRPr="007D060E">
                <w:rPr>
                  <w:rFonts w:asciiTheme="majorHAnsi" w:hAnsiTheme="majorHAnsi"/>
                  <w:b/>
                  <w:color w:val="auto"/>
                  <w:sz w:val="23"/>
                  <w:szCs w:val="23"/>
                </w:rPr>
                <w:t>την παρ. 6 του άρθρου 21 του Συντάγματος της χώρας</w:t>
              </w:r>
              <w:r w:rsidRPr="00C8056A">
                <w:rPr>
                  <w:rFonts w:asciiTheme="majorHAnsi" w:hAnsiTheme="majorHAnsi"/>
                  <w:color w:val="auto"/>
                  <w:sz w:val="23"/>
                  <w:szCs w:val="23"/>
                </w:rPr>
                <w:t xml:space="preserve">, σύμφωνα με την οποία </w:t>
              </w:r>
              <w:r w:rsidRPr="007D060E">
                <w:rPr>
                  <w:rFonts w:asciiTheme="majorHAnsi" w:hAnsiTheme="majorHAnsi"/>
                  <w:i/>
                  <w:color w:val="auto"/>
                  <w:sz w:val="23"/>
                  <w:szCs w:val="23"/>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C8056A">
                <w:rPr>
                  <w:rFonts w:asciiTheme="majorHAnsi" w:hAnsiTheme="majorHAnsi"/>
                  <w:color w:val="auto"/>
                  <w:sz w:val="23"/>
                  <w:szCs w:val="23"/>
                </w:rPr>
                <w:t xml:space="preserve"> </w:t>
              </w:r>
            </w:p>
            <w:p w:rsidR="00C8056A" w:rsidRPr="00C8056A" w:rsidRDefault="00C8056A" w:rsidP="00C8056A">
              <w:pPr>
                <w:rPr>
                  <w:rFonts w:asciiTheme="majorHAnsi" w:hAnsiTheme="majorHAnsi"/>
                  <w:color w:val="auto"/>
                  <w:sz w:val="23"/>
                  <w:szCs w:val="23"/>
                </w:rPr>
              </w:pPr>
              <w:r w:rsidRPr="00C8056A">
                <w:rPr>
                  <w:rFonts w:asciiTheme="majorHAnsi" w:hAnsiTheme="majorHAnsi"/>
                  <w:color w:val="auto"/>
                  <w:sz w:val="23"/>
                  <w:szCs w:val="23"/>
                </w:rPr>
                <w:lastRenderedPageBreak/>
                <w:t>•</w:t>
              </w:r>
              <w:r w:rsidRPr="00C8056A">
                <w:rPr>
                  <w:rFonts w:asciiTheme="majorHAnsi" w:hAnsiTheme="majorHAnsi"/>
                  <w:color w:val="auto"/>
                  <w:sz w:val="23"/>
                  <w:szCs w:val="23"/>
                </w:rPr>
                <w:tab/>
              </w:r>
              <w:r w:rsidRPr="00787723">
                <w:rPr>
                  <w:rFonts w:asciiTheme="majorHAnsi" w:hAnsiTheme="majorHAnsi"/>
                  <w:b/>
                  <w:color w:val="auto"/>
                  <w:sz w:val="23"/>
                  <w:szCs w:val="23"/>
                </w:rPr>
                <w:t>τον ν.4488/2017</w:t>
              </w:r>
              <w:r w:rsidRPr="00C8056A">
                <w:rPr>
                  <w:rFonts w:asciiTheme="majorHAnsi" w:hAnsiTheme="majorHAnsi"/>
                  <w:color w:val="auto"/>
                  <w:sz w:val="23"/>
                  <w:szCs w:val="23"/>
                </w:rP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p>
            <w:p w:rsidR="00C8056A" w:rsidRPr="007D060E" w:rsidRDefault="00C8056A" w:rsidP="00C8056A">
              <w:pPr>
                <w:rPr>
                  <w:rFonts w:asciiTheme="majorHAnsi" w:hAnsiTheme="majorHAnsi"/>
                  <w:i/>
                  <w:color w:val="auto"/>
                  <w:sz w:val="23"/>
                  <w:szCs w:val="23"/>
                </w:rPr>
              </w:pPr>
              <w:r w:rsidRPr="007D060E">
                <w:rPr>
                  <w:rFonts w:asciiTheme="majorHAnsi" w:hAnsiTheme="majorHAnsi"/>
                  <w:i/>
                  <w:color w:val="auto"/>
                  <w:sz w:val="23"/>
                  <w:szCs w:val="23"/>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rsidR="00C8056A" w:rsidRPr="00C8056A" w:rsidRDefault="00C8056A" w:rsidP="00C8056A">
              <w:pPr>
                <w:rPr>
                  <w:rFonts w:asciiTheme="majorHAnsi" w:hAnsiTheme="majorHAnsi"/>
                  <w:color w:val="auto"/>
                  <w:sz w:val="23"/>
                  <w:szCs w:val="23"/>
                </w:rPr>
              </w:pPr>
              <w:r w:rsidRPr="00C8056A">
                <w:rPr>
                  <w:rFonts w:asciiTheme="majorHAnsi" w:hAnsiTheme="majorHAnsi"/>
                  <w:color w:val="auto"/>
                  <w:sz w:val="23"/>
                  <w:szCs w:val="23"/>
                </w:rPr>
                <w:t>•</w:t>
              </w:r>
              <w:r w:rsidRPr="00C8056A">
                <w:rPr>
                  <w:rFonts w:asciiTheme="majorHAnsi" w:hAnsiTheme="majorHAnsi"/>
                  <w:color w:val="auto"/>
                  <w:sz w:val="23"/>
                  <w:szCs w:val="23"/>
                </w:rPr>
                <w:tab/>
              </w:r>
              <w:r w:rsidRPr="00787723">
                <w:rPr>
                  <w:rFonts w:asciiTheme="majorHAnsi" w:hAnsiTheme="majorHAnsi"/>
                  <w:b/>
                  <w:color w:val="auto"/>
                  <w:sz w:val="23"/>
                  <w:szCs w:val="23"/>
                </w:rPr>
                <w:t>τη  Διεθνή Σύμβαση για τα Δικαιώματα των ατόμων με αναπηρία, την οποία η χώρα μας μαζί με το προαιρετικό πρωτόκολλό της επικύρωσε με τον Ν.4074/2012</w:t>
              </w:r>
              <w:r w:rsidRPr="00C8056A">
                <w:rPr>
                  <w:rFonts w:asciiTheme="majorHAnsi" w:hAnsiTheme="majorHAnsi"/>
                  <w:color w:val="auto"/>
                  <w:sz w:val="23"/>
                  <w:szCs w:val="23"/>
                </w:rPr>
                <w:t xml:space="preserve"> (ΦΕΚ 88 Α΄/11.04.2012), και ως εκ τούτου οφείλει να θέσει σε εφαρμογή σε εθνικό επίπεδο, μέσω της οποίας υπαγορεύονται τα εξής: </w:t>
              </w:r>
            </w:p>
            <w:p w:rsidR="00C8056A" w:rsidRPr="007D060E" w:rsidRDefault="00C8056A" w:rsidP="00C8056A">
              <w:pPr>
                <w:rPr>
                  <w:rFonts w:asciiTheme="majorHAnsi" w:hAnsiTheme="majorHAnsi"/>
                  <w:i/>
                  <w:color w:val="auto"/>
                  <w:sz w:val="23"/>
                  <w:szCs w:val="23"/>
                </w:rPr>
              </w:pPr>
              <w:r w:rsidRPr="00C8056A">
                <w:rPr>
                  <w:rFonts w:asciiTheme="majorHAnsi" w:hAnsiTheme="majorHAnsi"/>
                  <w:color w:val="auto"/>
                  <w:sz w:val="23"/>
                  <w:szCs w:val="23"/>
                </w:rPr>
                <w:t xml:space="preserve">α) στην παρ.3 του άρθρου 4 «Γενικές Υποχρεώσεις», το εξής: </w:t>
              </w:r>
              <w:r w:rsidRPr="007D060E">
                <w:rPr>
                  <w:rFonts w:asciiTheme="majorHAnsi" w:hAnsiTheme="majorHAnsi"/>
                  <w:i/>
                  <w:color w:val="auto"/>
                  <w:sz w:val="23"/>
                  <w:szCs w:val="23"/>
                </w:rPr>
                <w:t xml:space="preserve">«3. 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 </w:t>
              </w:r>
            </w:p>
            <w:p w:rsidR="00C8056A" w:rsidRPr="00787723" w:rsidRDefault="007D060E" w:rsidP="00C8056A">
              <w:pPr>
                <w:rPr>
                  <w:rFonts w:asciiTheme="majorHAnsi" w:hAnsiTheme="majorHAnsi"/>
                  <w:b/>
                  <w:color w:val="auto"/>
                  <w:sz w:val="23"/>
                  <w:szCs w:val="23"/>
                </w:rPr>
              </w:pPr>
              <w:r w:rsidRPr="00787723">
                <w:rPr>
                  <w:rFonts w:asciiTheme="majorHAnsi" w:hAnsiTheme="majorHAnsi"/>
                  <w:b/>
                  <w:color w:val="auto"/>
                  <w:sz w:val="23"/>
                  <w:szCs w:val="23"/>
                </w:rPr>
                <w:t xml:space="preserve"> </w:t>
              </w:r>
              <w:r w:rsidR="00C8056A" w:rsidRPr="00787723">
                <w:rPr>
                  <w:rFonts w:asciiTheme="majorHAnsi" w:hAnsiTheme="majorHAnsi"/>
                  <w:b/>
                  <w:color w:val="auto"/>
                  <w:sz w:val="23"/>
                  <w:szCs w:val="23"/>
                </w:rPr>
                <w:t xml:space="preserve">η Ε.Σ.Α.μεΑ. προτείνει και αιτείται ανά άρθρο του παρόντος σχεδίου νόμου τις ακόλουθες τροποποιήσεις, συμπληρώσεις και προσθήκες:  </w:t>
              </w:r>
            </w:p>
            <w:p w:rsidR="001519FD" w:rsidRPr="007D060E" w:rsidRDefault="00E76368" w:rsidP="00365F5F">
              <w:pPr>
                <w:rPr>
                  <w:rFonts w:asciiTheme="majorHAnsi" w:hAnsiTheme="majorHAnsi"/>
                  <w:color w:val="auto"/>
                  <w:sz w:val="23"/>
                  <w:szCs w:val="23"/>
                </w:rPr>
              </w:pPr>
              <w:r>
                <w:rPr>
                  <w:rFonts w:asciiTheme="majorHAnsi" w:hAnsiTheme="majorHAnsi"/>
                  <w:color w:val="auto"/>
                  <w:sz w:val="23"/>
                  <w:szCs w:val="23"/>
                </w:rPr>
                <w:t xml:space="preserve">- </w:t>
              </w:r>
              <w:r w:rsidR="001519FD" w:rsidRPr="001519FD">
                <w:rPr>
                  <w:rFonts w:asciiTheme="majorHAnsi" w:hAnsiTheme="majorHAnsi"/>
                  <w:b/>
                  <w:color w:val="auto"/>
                  <w:sz w:val="23"/>
                  <w:szCs w:val="23"/>
                </w:rPr>
                <w:t>Άρθρο 7</w:t>
              </w:r>
              <w:r w:rsidR="001519FD">
                <w:rPr>
                  <w:rFonts w:asciiTheme="majorHAnsi" w:hAnsiTheme="majorHAnsi"/>
                  <w:b/>
                  <w:color w:val="auto"/>
                  <w:sz w:val="23"/>
                  <w:szCs w:val="23"/>
                </w:rPr>
                <w:t>.</w:t>
              </w:r>
              <w:r w:rsidR="001519FD" w:rsidRPr="001519FD">
                <w:rPr>
                  <w:b/>
                </w:rPr>
                <w:t xml:space="preserve"> </w:t>
              </w:r>
              <w:r w:rsidR="001519FD" w:rsidRPr="001519FD">
                <w:rPr>
                  <w:rFonts w:asciiTheme="majorHAnsi" w:hAnsiTheme="majorHAnsi"/>
                  <w:b/>
                  <w:color w:val="auto"/>
                  <w:sz w:val="23"/>
                  <w:szCs w:val="23"/>
                </w:rPr>
                <w:t>Τροποποίηση του άρθρου 15 ΚΦΕ σχετικά με τις δαπάνες που αποδεικνύονται με ηλεκτρονικά μέσα πληρωμής</w:t>
              </w:r>
              <w:r w:rsidR="001519FD">
                <w:rPr>
                  <w:rFonts w:asciiTheme="majorHAnsi" w:hAnsiTheme="majorHAnsi"/>
                  <w:b/>
                  <w:color w:val="auto"/>
                  <w:sz w:val="23"/>
                  <w:szCs w:val="23"/>
                </w:rPr>
                <w:t>.</w:t>
              </w:r>
            </w:p>
            <w:p w:rsidR="000C57BC" w:rsidRDefault="001519FD" w:rsidP="00365F5F">
              <w:pPr>
                <w:rPr>
                  <w:rFonts w:asciiTheme="majorHAnsi" w:hAnsiTheme="majorHAnsi"/>
                  <w:color w:val="auto"/>
                  <w:sz w:val="23"/>
                  <w:szCs w:val="23"/>
                </w:rPr>
              </w:pPr>
              <w:r>
                <w:rPr>
                  <w:rFonts w:asciiTheme="majorHAnsi" w:hAnsiTheme="majorHAnsi"/>
                  <w:color w:val="auto"/>
                  <w:sz w:val="23"/>
                  <w:szCs w:val="23"/>
                </w:rPr>
                <w:t xml:space="preserve">Σύμφωνα με το άρθρο 7 </w:t>
              </w:r>
              <w:r w:rsidR="00AD04B9">
                <w:rPr>
                  <w:rFonts w:asciiTheme="majorHAnsi" w:hAnsiTheme="majorHAnsi"/>
                  <w:color w:val="auto"/>
                  <w:sz w:val="23"/>
                  <w:szCs w:val="23"/>
                </w:rPr>
                <w:t xml:space="preserve">εξαιρούνται από την υποχρέωση </w:t>
              </w:r>
              <w:r w:rsidR="000C57BC">
                <w:rPr>
                  <w:rFonts w:asciiTheme="majorHAnsi" w:hAnsiTheme="majorHAnsi"/>
                  <w:color w:val="auto"/>
                  <w:sz w:val="23"/>
                  <w:szCs w:val="23"/>
                </w:rPr>
                <w:t xml:space="preserve">ηλεκτρονικών αποδείξεων άτομα με ποσοστό αναπηρίας 80% και άνω. </w:t>
              </w:r>
            </w:p>
            <w:p w:rsidR="000C57BC" w:rsidRPr="000C57BC" w:rsidRDefault="000C57BC" w:rsidP="00365F5F">
              <w:pPr>
                <w:rPr>
                  <w:rFonts w:asciiTheme="majorHAnsi" w:hAnsiTheme="majorHAnsi"/>
                  <w:b/>
                  <w:color w:val="auto"/>
                  <w:sz w:val="23"/>
                  <w:szCs w:val="23"/>
                </w:rPr>
              </w:pPr>
              <w:r w:rsidRPr="000C57BC">
                <w:rPr>
                  <w:rFonts w:asciiTheme="majorHAnsi" w:hAnsiTheme="majorHAnsi"/>
                  <w:b/>
                  <w:color w:val="auto"/>
                  <w:sz w:val="23"/>
                  <w:szCs w:val="23"/>
                </w:rPr>
                <w:t xml:space="preserve">Η ΕΣΑμεΑ ζητάει να εξαιρούνται από την υποχρέωση αυτή όλα τα άτομα με αναπηρία, με ποσοστό 67% και άνω. </w:t>
              </w:r>
            </w:p>
            <w:p w:rsidR="00615EEB" w:rsidRDefault="000C57BC" w:rsidP="001519FD">
              <w:pPr>
                <w:rPr>
                  <w:rFonts w:asciiTheme="majorHAnsi" w:hAnsiTheme="majorHAnsi"/>
                  <w:color w:val="auto"/>
                  <w:sz w:val="23"/>
                  <w:szCs w:val="23"/>
                </w:rPr>
              </w:pPr>
              <w:r>
                <w:rPr>
                  <w:rFonts w:asciiTheme="majorHAnsi" w:hAnsiTheme="majorHAnsi"/>
                  <w:color w:val="auto"/>
                  <w:sz w:val="23"/>
                  <w:szCs w:val="23"/>
                </w:rPr>
                <w:t xml:space="preserve">Επίσης να διευκρινιστεί ότι όσοι εξαιρούνται από την </w:t>
              </w:r>
              <w:r w:rsidRPr="000C57BC">
                <w:rPr>
                  <w:rFonts w:asciiTheme="majorHAnsi" w:hAnsiTheme="majorHAnsi"/>
                  <w:color w:val="auto"/>
                  <w:sz w:val="23"/>
                  <w:szCs w:val="23"/>
                </w:rPr>
                <w:t>υποχρέωση ηλεκτρονικών αποδείξεων</w:t>
              </w:r>
              <w:r>
                <w:rPr>
                  <w:rFonts w:asciiTheme="majorHAnsi" w:hAnsiTheme="majorHAnsi"/>
                  <w:color w:val="auto"/>
                  <w:sz w:val="23"/>
                  <w:szCs w:val="23"/>
                </w:rPr>
                <w:t xml:space="preserve">, δεν υποχρεούνται σε συλλογή απλών (μη ηλεκτρονικών) αποδείξεων. </w:t>
              </w:r>
            </w:p>
            <w:p w:rsidR="001519FD" w:rsidRDefault="00E76368" w:rsidP="001519FD">
              <w:pPr>
                <w:rPr>
                  <w:rFonts w:asciiTheme="majorHAnsi" w:hAnsiTheme="majorHAnsi"/>
                  <w:b/>
                  <w:color w:val="auto"/>
                  <w:sz w:val="23"/>
                  <w:szCs w:val="23"/>
                </w:rPr>
              </w:pPr>
              <w:r>
                <w:rPr>
                  <w:rFonts w:asciiTheme="majorHAnsi" w:hAnsiTheme="majorHAnsi"/>
                  <w:b/>
                  <w:color w:val="auto"/>
                  <w:sz w:val="23"/>
                  <w:szCs w:val="23"/>
                </w:rPr>
                <w:t xml:space="preserve">- </w:t>
              </w:r>
              <w:r w:rsidR="00081392">
                <w:rPr>
                  <w:rFonts w:asciiTheme="majorHAnsi" w:hAnsiTheme="majorHAnsi"/>
                  <w:b/>
                  <w:color w:val="auto"/>
                  <w:sz w:val="23"/>
                  <w:szCs w:val="23"/>
                </w:rPr>
                <w:t>Άρθρο 18</w:t>
              </w:r>
              <w:r w:rsidR="001519FD">
                <w:rPr>
                  <w:rFonts w:asciiTheme="majorHAnsi" w:hAnsiTheme="majorHAnsi"/>
                  <w:b/>
                  <w:color w:val="auto"/>
                  <w:sz w:val="23"/>
                  <w:szCs w:val="23"/>
                </w:rPr>
                <w:t>.</w:t>
              </w:r>
              <w:r w:rsidR="001519FD" w:rsidRPr="001519FD">
                <w:rPr>
                  <w:rFonts w:asciiTheme="majorHAnsi" w:hAnsiTheme="majorHAnsi"/>
                  <w:b/>
                  <w:color w:val="auto"/>
                  <w:sz w:val="23"/>
                  <w:szCs w:val="23"/>
                </w:rPr>
                <w:t xml:space="preserve"> Τροποποίηση άρθρου 43 Α σχετικά με την απαλλαγή από την εισφορά αλληλεγγύης των ΑμεΑ με ποσοστό αναπηρίας άνω του 80%</w:t>
              </w:r>
            </w:p>
            <w:p w:rsidR="000C57BC" w:rsidRDefault="001519FD" w:rsidP="001519FD">
              <w:pPr>
                <w:rPr>
                  <w:rFonts w:asciiTheme="majorHAnsi" w:hAnsiTheme="majorHAnsi"/>
                  <w:color w:val="auto"/>
                  <w:sz w:val="23"/>
                  <w:szCs w:val="23"/>
                </w:rPr>
              </w:pPr>
              <w:r w:rsidRPr="001519FD">
                <w:rPr>
                  <w:rFonts w:asciiTheme="majorHAnsi" w:hAnsiTheme="majorHAnsi"/>
                  <w:color w:val="auto"/>
                  <w:sz w:val="23"/>
                  <w:szCs w:val="23"/>
                </w:rPr>
                <w:t>Σύμφωνα με το άρθρο 17, εξαιρούνται και δεν προσμετρώνται τα εισοδήματα των προσώπων που παρουσιάζουν αναπηρίες κάθε μορφής σε ποσοστό ογδόντα τοις εκατό (80%) και άνω</w:t>
              </w:r>
              <w:r>
                <w:rPr>
                  <w:rFonts w:asciiTheme="majorHAnsi" w:hAnsiTheme="majorHAnsi"/>
                  <w:color w:val="auto"/>
                  <w:sz w:val="23"/>
                  <w:szCs w:val="23"/>
                </w:rPr>
                <w:t xml:space="preserve">. </w:t>
              </w:r>
              <w:r w:rsidR="007D1B7C" w:rsidRPr="001519FD">
                <w:rPr>
                  <w:rFonts w:asciiTheme="majorHAnsi" w:hAnsiTheme="majorHAnsi"/>
                  <w:color w:val="auto"/>
                  <w:sz w:val="23"/>
                  <w:szCs w:val="23"/>
                </w:rPr>
                <w:t xml:space="preserve"> </w:t>
              </w:r>
            </w:p>
            <w:p w:rsidR="00DF0A98" w:rsidRDefault="007D1B7C" w:rsidP="001519FD">
              <w:pPr>
                <w:rPr>
                  <w:rFonts w:asciiTheme="majorHAnsi" w:hAnsiTheme="majorHAnsi"/>
                  <w:color w:val="auto"/>
                  <w:sz w:val="23"/>
                  <w:szCs w:val="23"/>
                </w:rPr>
              </w:pPr>
              <w:r w:rsidRPr="000C57BC">
                <w:rPr>
                  <w:rFonts w:asciiTheme="majorHAnsi" w:hAnsiTheme="majorHAnsi"/>
                  <w:b/>
                  <w:color w:val="auto"/>
                  <w:sz w:val="23"/>
                  <w:szCs w:val="23"/>
                </w:rPr>
                <w:lastRenderedPageBreak/>
                <w:t xml:space="preserve">Η Ε.Σ.Α.μεΑ. </w:t>
              </w:r>
              <w:r w:rsidR="00B01F13" w:rsidRPr="000C57BC">
                <w:rPr>
                  <w:rFonts w:asciiTheme="majorHAnsi" w:hAnsiTheme="majorHAnsi"/>
                  <w:b/>
                  <w:color w:val="auto"/>
                  <w:sz w:val="23"/>
                  <w:szCs w:val="23"/>
                </w:rPr>
                <w:t>διεκδικεί την επέκταση της</w:t>
              </w:r>
              <w:r w:rsidRPr="000C57BC">
                <w:rPr>
                  <w:rFonts w:asciiTheme="majorHAnsi" w:hAnsiTheme="majorHAnsi"/>
                  <w:b/>
                  <w:color w:val="auto"/>
                  <w:sz w:val="23"/>
                  <w:szCs w:val="23"/>
                </w:rPr>
                <w:t xml:space="preserve"> ανωτέρω </w:t>
              </w:r>
              <w:r w:rsidR="001519FD" w:rsidRPr="000C57BC">
                <w:rPr>
                  <w:rFonts w:asciiTheme="majorHAnsi" w:hAnsiTheme="majorHAnsi"/>
                  <w:b/>
                  <w:color w:val="auto"/>
                  <w:sz w:val="23"/>
                  <w:szCs w:val="23"/>
                </w:rPr>
                <w:t xml:space="preserve">απαλλαγής από την εισφορά αλληλεγγύης σε όλα </w:t>
              </w:r>
              <w:r w:rsidRPr="000C57BC">
                <w:rPr>
                  <w:rFonts w:asciiTheme="majorHAnsi" w:hAnsiTheme="majorHAnsi"/>
                  <w:b/>
                  <w:color w:val="auto"/>
                  <w:sz w:val="23"/>
                  <w:szCs w:val="23"/>
                </w:rPr>
                <w:t>τα άτομα με</w:t>
              </w:r>
              <w:r w:rsidR="00C070B2" w:rsidRPr="000C57BC">
                <w:rPr>
                  <w:rFonts w:asciiTheme="majorHAnsi" w:hAnsiTheme="majorHAnsi"/>
                  <w:b/>
                  <w:color w:val="auto"/>
                  <w:sz w:val="23"/>
                  <w:szCs w:val="23"/>
                </w:rPr>
                <w:t xml:space="preserve"> </w:t>
              </w:r>
              <w:r w:rsidR="001519FD" w:rsidRPr="000C57BC">
                <w:rPr>
                  <w:rFonts w:asciiTheme="majorHAnsi" w:hAnsiTheme="majorHAnsi"/>
                  <w:b/>
                  <w:color w:val="auto"/>
                  <w:sz w:val="23"/>
                  <w:szCs w:val="23"/>
                </w:rPr>
                <w:t xml:space="preserve">αναπηρία, με </w:t>
              </w:r>
              <w:r w:rsidR="00C070B2" w:rsidRPr="000C57BC">
                <w:rPr>
                  <w:rFonts w:asciiTheme="majorHAnsi" w:hAnsiTheme="majorHAnsi"/>
                  <w:b/>
                  <w:color w:val="auto"/>
                  <w:sz w:val="23"/>
                  <w:szCs w:val="23"/>
                </w:rPr>
                <w:t>ποσοστό 50</w:t>
              </w:r>
              <w:r w:rsidRPr="000C57BC">
                <w:rPr>
                  <w:rFonts w:asciiTheme="majorHAnsi" w:hAnsiTheme="majorHAnsi"/>
                  <w:b/>
                  <w:color w:val="auto"/>
                  <w:sz w:val="23"/>
                  <w:szCs w:val="23"/>
                </w:rPr>
                <w:t>%</w:t>
              </w:r>
              <w:r w:rsidR="001519FD" w:rsidRPr="000C57BC">
                <w:rPr>
                  <w:rFonts w:asciiTheme="majorHAnsi" w:hAnsiTheme="majorHAnsi"/>
                  <w:b/>
                  <w:color w:val="auto"/>
                  <w:sz w:val="23"/>
                  <w:szCs w:val="23"/>
                </w:rPr>
                <w:t xml:space="preserve"> και άνω</w:t>
              </w:r>
              <w:r w:rsidRPr="000C57BC">
                <w:rPr>
                  <w:rFonts w:asciiTheme="majorHAnsi" w:hAnsiTheme="majorHAnsi"/>
                  <w:b/>
                  <w:color w:val="auto"/>
                  <w:sz w:val="23"/>
                  <w:szCs w:val="23"/>
                </w:rPr>
                <w:t>,</w:t>
              </w:r>
              <w:r w:rsidR="001519FD" w:rsidRPr="000C57BC">
                <w:rPr>
                  <w:b/>
                </w:rPr>
                <w:t xml:space="preserve"> </w:t>
              </w:r>
              <w:r w:rsidR="001519FD" w:rsidRPr="000C57BC">
                <w:rPr>
                  <w:rFonts w:asciiTheme="majorHAnsi" w:hAnsiTheme="majorHAnsi"/>
                  <w:b/>
                  <w:color w:val="auto"/>
                  <w:sz w:val="23"/>
                  <w:szCs w:val="23"/>
                </w:rPr>
                <w:t>ανεξαρτήτως κατηγορίας αναπηρίας</w:t>
              </w:r>
              <w:r w:rsidRPr="00EF4181">
                <w:rPr>
                  <w:rFonts w:asciiTheme="majorHAnsi" w:hAnsiTheme="majorHAnsi"/>
                  <w:color w:val="auto"/>
                  <w:sz w:val="23"/>
                  <w:szCs w:val="23"/>
                </w:rPr>
                <w:t xml:space="preserve"> καθώς και στα πρόσωπα που βαρύνονται φορολογικά από άτομα με βαριές α</w:t>
              </w:r>
              <w:r w:rsidR="00DF0A98" w:rsidRPr="00EF4181">
                <w:rPr>
                  <w:rFonts w:asciiTheme="majorHAnsi" w:hAnsiTheme="majorHAnsi"/>
                  <w:color w:val="auto"/>
                  <w:sz w:val="23"/>
                  <w:szCs w:val="23"/>
                </w:rPr>
                <w:t>ναπηρίες με ποσοστό αναπηρίας 50</w:t>
              </w:r>
              <w:r w:rsidRPr="00EF4181">
                <w:rPr>
                  <w:rFonts w:asciiTheme="majorHAnsi" w:hAnsiTheme="majorHAnsi"/>
                  <w:color w:val="auto"/>
                  <w:sz w:val="23"/>
                  <w:szCs w:val="23"/>
                </w:rPr>
                <w:t>% και άνω (νοητική αναπηρία, αυτισμό, σύνδρομο down, εγκεφαλική παράλυση ή βαριές π</w:t>
              </w:r>
              <w:r w:rsidR="001A51E5" w:rsidRPr="00EF4181">
                <w:rPr>
                  <w:rFonts w:asciiTheme="majorHAnsi" w:hAnsiTheme="majorHAnsi"/>
                  <w:color w:val="auto"/>
                  <w:sz w:val="23"/>
                  <w:szCs w:val="23"/>
                </w:rPr>
                <w:t>ολλαπλές και ψυχικές αναπηρίες)</w:t>
              </w:r>
              <w:r w:rsidR="00EF4181" w:rsidRPr="00EF4181">
                <w:rPr>
                  <w:rFonts w:asciiTheme="majorHAnsi" w:hAnsiTheme="majorHAnsi"/>
                  <w:color w:val="auto"/>
                  <w:sz w:val="23"/>
                  <w:szCs w:val="23"/>
                </w:rPr>
                <w:t>.</w:t>
              </w:r>
              <w:r w:rsidR="001519FD" w:rsidRPr="001519FD">
                <w:t xml:space="preserve"> </w:t>
              </w:r>
              <w:r w:rsidR="001519FD">
                <w:rPr>
                  <w:rFonts w:asciiTheme="majorHAnsi" w:hAnsiTheme="majorHAnsi"/>
                  <w:color w:val="auto"/>
                  <w:sz w:val="23"/>
                  <w:szCs w:val="23"/>
                </w:rPr>
                <w:t xml:space="preserve"> </w:t>
              </w:r>
              <w:r w:rsidR="001519FD" w:rsidRPr="001519FD">
                <w:rPr>
                  <w:rFonts w:asciiTheme="majorHAnsi" w:hAnsiTheme="majorHAnsi"/>
                  <w:color w:val="auto"/>
                  <w:sz w:val="23"/>
                  <w:szCs w:val="23"/>
                </w:rPr>
                <w:t xml:space="preserve"> </w:t>
              </w:r>
            </w:p>
            <w:p w:rsidR="001A05E4" w:rsidRPr="001A05E4" w:rsidRDefault="00E76368" w:rsidP="001519FD">
              <w:pPr>
                <w:rPr>
                  <w:rFonts w:asciiTheme="majorHAnsi" w:hAnsiTheme="majorHAnsi"/>
                  <w:b/>
                  <w:color w:val="auto"/>
                  <w:sz w:val="23"/>
                  <w:szCs w:val="23"/>
                </w:rPr>
              </w:pPr>
              <w:r>
                <w:rPr>
                  <w:rFonts w:asciiTheme="majorHAnsi" w:hAnsiTheme="majorHAnsi"/>
                  <w:b/>
                  <w:color w:val="auto"/>
                  <w:sz w:val="23"/>
                  <w:szCs w:val="23"/>
                </w:rPr>
                <w:t xml:space="preserve">- </w:t>
              </w:r>
              <w:r w:rsidR="00081392">
                <w:rPr>
                  <w:rFonts w:asciiTheme="majorHAnsi" w:hAnsiTheme="majorHAnsi"/>
                  <w:b/>
                  <w:color w:val="auto"/>
                  <w:sz w:val="23"/>
                  <w:szCs w:val="23"/>
                </w:rPr>
                <w:t>Άρθρο 4</w:t>
              </w:r>
              <w:r w:rsidR="001A05E4" w:rsidRPr="001A05E4">
                <w:rPr>
                  <w:rFonts w:asciiTheme="majorHAnsi" w:hAnsiTheme="majorHAnsi"/>
                  <w:b/>
                  <w:color w:val="auto"/>
                  <w:sz w:val="23"/>
                  <w:szCs w:val="23"/>
                </w:rPr>
                <w:t>0. Ρυθμίσεις Φ.Π.Α. για την υπαγωγή σε μειωμένους συντελεστές ΦΠΑ</w:t>
              </w:r>
            </w:p>
            <w:p w:rsidR="001A05E4" w:rsidRDefault="001A05E4" w:rsidP="001519FD">
              <w:pPr>
                <w:rPr>
                  <w:rFonts w:asciiTheme="majorHAnsi" w:hAnsiTheme="majorHAnsi"/>
                  <w:color w:val="auto"/>
                  <w:sz w:val="23"/>
                  <w:szCs w:val="23"/>
                </w:rPr>
              </w:pPr>
              <w:r>
                <w:rPr>
                  <w:rFonts w:asciiTheme="majorHAnsi" w:hAnsiTheme="majorHAnsi"/>
                  <w:color w:val="auto"/>
                  <w:sz w:val="23"/>
                  <w:szCs w:val="23"/>
                </w:rPr>
                <w:t xml:space="preserve">Στο άρθρο </w:t>
              </w:r>
              <w:r w:rsidR="00081392">
                <w:rPr>
                  <w:rFonts w:asciiTheme="majorHAnsi" w:hAnsiTheme="majorHAnsi"/>
                  <w:color w:val="auto"/>
                  <w:sz w:val="23"/>
                  <w:szCs w:val="23"/>
                </w:rPr>
                <w:t>4</w:t>
              </w:r>
              <w:r>
                <w:rPr>
                  <w:rFonts w:asciiTheme="majorHAnsi" w:hAnsiTheme="majorHAnsi"/>
                  <w:color w:val="auto"/>
                  <w:sz w:val="23"/>
                  <w:szCs w:val="23"/>
                </w:rPr>
                <w:t xml:space="preserve">0 έχουν συμπεριληφθεί κάποιες κατηγορίες προϊόντων με μειωμένο συντελεστή ΦΠΑ. </w:t>
              </w:r>
            </w:p>
            <w:p w:rsidR="001A05E4" w:rsidRPr="00F77B81" w:rsidRDefault="001A05E4" w:rsidP="001519FD">
              <w:pPr>
                <w:rPr>
                  <w:rFonts w:asciiTheme="majorHAnsi" w:hAnsiTheme="majorHAnsi"/>
                  <w:b/>
                  <w:color w:val="auto"/>
                  <w:sz w:val="23"/>
                  <w:szCs w:val="23"/>
                </w:rPr>
              </w:pPr>
              <w:r w:rsidRPr="00F77B81">
                <w:rPr>
                  <w:rFonts w:asciiTheme="majorHAnsi" w:hAnsiTheme="majorHAnsi"/>
                  <w:b/>
                  <w:color w:val="auto"/>
                  <w:sz w:val="23"/>
                  <w:szCs w:val="23"/>
                </w:rPr>
                <w:t xml:space="preserve">Η ΕΣΑμεΑ διεκδικεί να εφαρμοστεί ο χαμηλότερος συντελεστής ΦΠΑ που επιτρέπει η νομοθεσία </w:t>
              </w:r>
              <w:r w:rsidR="005A1A48" w:rsidRPr="00F77B81">
                <w:rPr>
                  <w:rFonts w:asciiTheme="majorHAnsi" w:hAnsiTheme="majorHAnsi"/>
                  <w:b/>
                  <w:color w:val="auto"/>
                  <w:sz w:val="23"/>
                  <w:szCs w:val="23"/>
                </w:rPr>
                <w:t xml:space="preserve">και </w:t>
              </w:r>
              <w:r w:rsidRPr="00F77B81">
                <w:rPr>
                  <w:rFonts w:asciiTheme="majorHAnsi" w:hAnsiTheme="majorHAnsi"/>
                  <w:b/>
                  <w:color w:val="auto"/>
                  <w:sz w:val="23"/>
                  <w:szCs w:val="23"/>
                </w:rPr>
                <w:t>στα απαραίτητα βοηθήματα-εργαλεία διαβίωσης των ατόμων με βαριά κινητική αναπηρία, χρόνιες παθήσεις</w:t>
              </w:r>
              <w:r w:rsidR="005A1A48" w:rsidRPr="00F77B81">
                <w:rPr>
                  <w:rFonts w:asciiTheme="majorHAnsi" w:hAnsiTheme="majorHAnsi"/>
                  <w:b/>
                  <w:color w:val="auto"/>
                  <w:sz w:val="23"/>
                  <w:szCs w:val="23"/>
                </w:rPr>
                <w:t xml:space="preserve"> και άλλες αναπηρίες.</w:t>
              </w:r>
            </w:p>
            <w:p w:rsidR="00461439" w:rsidRPr="00E76368" w:rsidRDefault="00F77B81" w:rsidP="001519FD">
              <w:pPr>
                <w:spacing w:after="200"/>
                <w:rPr>
                  <w:rFonts w:asciiTheme="majorHAnsi" w:hAnsiTheme="majorHAnsi"/>
                  <w:b/>
                  <w:color w:val="auto"/>
                  <w:sz w:val="23"/>
                  <w:szCs w:val="23"/>
                  <w:u w:val="single"/>
                </w:rPr>
              </w:pPr>
              <w:r w:rsidRPr="00E76368">
                <w:rPr>
                  <w:rFonts w:asciiTheme="majorHAnsi" w:hAnsiTheme="majorHAnsi"/>
                  <w:b/>
                  <w:color w:val="auto"/>
                  <w:sz w:val="23"/>
                  <w:szCs w:val="23"/>
                  <w:u w:val="single"/>
                </w:rPr>
                <w:t>Επιπρόσθετα ζητάμε</w:t>
              </w:r>
              <w:r w:rsidR="000C57BC" w:rsidRPr="00E76368">
                <w:rPr>
                  <w:rFonts w:asciiTheme="majorHAnsi" w:hAnsiTheme="majorHAnsi"/>
                  <w:b/>
                  <w:color w:val="auto"/>
                  <w:sz w:val="23"/>
                  <w:szCs w:val="23"/>
                  <w:u w:val="single"/>
                </w:rPr>
                <w:t xml:space="preserve"> την συμπερίληψη των παρακάτω προτάσεων στο φορολογικό νομοσχέδιο:</w:t>
              </w:r>
              <w:r w:rsidR="007D060E" w:rsidRPr="00E76368">
                <w:rPr>
                  <w:u w:val="single"/>
                </w:rPr>
                <w:t xml:space="preserve"> </w:t>
              </w:r>
            </w:p>
            <w:p w:rsidR="007D1B7C" w:rsidRPr="00461439" w:rsidRDefault="007D1B7C" w:rsidP="007D1B7C">
              <w:pPr>
                <w:pStyle w:val="a9"/>
                <w:numPr>
                  <w:ilvl w:val="0"/>
                  <w:numId w:val="21"/>
                </w:numPr>
                <w:spacing w:after="200"/>
                <w:rPr>
                  <w:rFonts w:asciiTheme="majorHAnsi" w:hAnsiTheme="majorHAnsi"/>
                  <w:color w:val="auto"/>
                  <w:sz w:val="23"/>
                  <w:szCs w:val="23"/>
                </w:rPr>
              </w:pPr>
              <w:r w:rsidRPr="00461439">
                <w:rPr>
                  <w:rFonts w:asciiTheme="majorHAnsi" w:hAnsiTheme="majorHAnsi"/>
                  <w:b/>
                  <w:color w:val="auto"/>
                  <w:sz w:val="23"/>
                  <w:szCs w:val="23"/>
                </w:rPr>
                <w:t>Απαλλαγή από τα τεκμήρια του εισοδήματος</w:t>
              </w:r>
              <w:r w:rsidR="00DF0A98" w:rsidRPr="00461439">
                <w:rPr>
                  <w:rFonts w:asciiTheme="majorHAnsi" w:hAnsiTheme="majorHAnsi"/>
                  <w:color w:val="auto"/>
                  <w:sz w:val="23"/>
                  <w:szCs w:val="23"/>
                </w:rPr>
                <w:t>.</w:t>
              </w:r>
              <w:r w:rsidR="00EF4181" w:rsidRPr="00461439">
                <w:rPr>
                  <w:rFonts w:asciiTheme="majorHAnsi" w:hAnsiTheme="majorHAnsi"/>
                  <w:color w:val="auto"/>
                  <w:sz w:val="23"/>
                  <w:szCs w:val="23"/>
                </w:rPr>
                <w:t xml:space="preserve"> </w:t>
              </w:r>
              <w:r w:rsidRPr="00461439">
                <w:rPr>
                  <w:rFonts w:asciiTheme="majorHAnsi" w:hAnsiTheme="majorHAnsi"/>
                  <w:color w:val="auto"/>
                  <w:sz w:val="23"/>
                  <w:szCs w:val="23"/>
                </w:rPr>
                <w:t>Να μην φορολογείται το τεκμαρτό εισόδημα των ατόμων με αναπηρία με ποσοστό</w:t>
              </w:r>
              <w:r w:rsidR="00EF4181" w:rsidRPr="00461439">
                <w:rPr>
                  <w:rFonts w:asciiTheme="majorHAnsi" w:hAnsiTheme="majorHAnsi"/>
                  <w:color w:val="auto"/>
                  <w:sz w:val="23"/>
                  <w:szCs w:val="23"/>
                </w:rPr>
                <w:t xml:space="preserve"> 50</w:t>
              </w:r>
              <w:r w:rsidRPr="00461439">
                <w:rPr>
                  <w:rFonts w:asciiTheme="majorHAnsi" w:hAnsiTheme="majorHAnsi"/>
                  <w:color w:val="auto"/>
                  <w:sz w:val="23"/>
                  <w:szCs w:val="23"/>
                </w:rPr>
                <w:t xml:space="preserve">%, παρά μόνο το πραγματικό. </w:t>
              </w:r>
            </w:p>
            <w:p w:rsidR="00DF0A98" w:rsidRPr="00EF4181" w:rsidRDefault="00DF0A98" w:rsidP="00DF0A98">
              <w:pPr>
                <w:pStyle w:val="a9"/>
                <w:spacing w:after="200"/>
                <w:rPr>
                  <w:rFonts w:asciiTheme="majorHAnsi" w:hAnsiTheme="majorHAnsi"/>
                  <w:color w:val="auto"/>
                  <w:sz w:val="23"/>
                  <w:szCs w:val="23"/>
                </w:rPr>
              </w:pPr>
            </w:p>
            <w:p w:rsidR="007D1B7C" w:rsidRPr="00EF4181" w:rsidRDefault="007D1B7C" w:rsidP="007D1B7C">
              <w:pPr>
                <w:pStyle w:val="a9"/>
                <w:numPr>
                  <w:ilvl w:val="0"/>
                  <w:numId w:val="21"/>
                </w:numPr>
                <w:spacing w:after="200"/>
                <w:rPr>
                  <w:rFonts w:asciiTheme="majorHAnsi" w:hAnsiTheme="majorHAnsi"/>
                  <w:color w:val="auto"/>
                  <w:sz w:val="23"/>
                  <w:szCs w:val="23"/>
                </w:rPr>
              </w:pPr>
              <w:r w:rsidRPr="00EF4181">
                <w:rPr>
                  <w:rFonts w:asciiTheme="majorHAnsi" w:hAnsiTheme="majorHAnsi"/>
                  <w:b/>
                  <w:color w:val="auto"/>
                  <w:sz w:val="23"/>
                  <w:szCs w:val="23"/>
                </w:rPr>
                <w:t>Απαλλαγή από τον ΕΝΦΙΑ</w:t>
              </w:r>
              <w:r w:rsidR="00DF0A98" w:rsidRPr="00EF4181">
                <w:rPr>
                  <w:rFonts w:asciiTheme="majorHAnsi" w:hAnsiTheme="majorHAnsi"/>
                  <w:b/>
                  <w:color w:val="auto"/>
                  <w:sz w:val="23"/>
                  <w:szCs w:val="23"/>
                </w:rPr>
                <w:t xml:space="preserve">. </w:t>
              </w:r>
              <w:r w:rsidR="00DF0A98" w:rsidRPr="00EF4181">
                <w:rPr>
                  <w:rFonts w:asciiTheme="majorHAnsi" w:hAnsiTheme="majorHAnsi"/>
                  <w:color w:val="auto"/>
                  <w:sz w:val="23"/>
                  <w:szCs w:val="23"/>
                </w:rPr>
                <w:t>Διεκδικούμε</w:t>
              </w:r>
              <w:r w:rsidRPr="00EF4181">
                <w:rPr>
                  <w:rFonts w:asciiTheme="majorHAnsi" w:hAnsiTheme="majorHAnsi"/>
                  <w:color w:val="auto"/>
                  <w:sz w:val="23"/>
                  <w:szCs w:val="23"/>
                </w:rPr>
                <w:t xml:space="preserve"> την απαλλαγή όλων των ατόμων με αναπηρία με ποσοστό αναπηρίας τουλάχιστον 50</w:t>
              </w:r>
              <w:r w:rsidR="00EF4181" w:rsidRPr="00EF4181">
                <w:rPr>
                  <w:rFonts w:asciiTheme="majorHAnsi" w:hAnsiTheme="majorHAnsi"/>
                  <w:color w:val="auto"/>
                  <w:sz w:val="23"/>
                  <w:szCs w:val="23"/>
                </w:rPr>
                <w:t>%</w:t>
              </w:r>
              <w:r w:rsidRPr="00EF4181">
                <w:rPr>
                  <w:rFonts w:asciiTheme="majorHAnsi" w:hAnsiTheme="majorHAnsi"/>
                  <w:color w:val="auto"/>
                  <w:sz w:val="23"/>
                  <w:szCs w:val="23"/>
                </w:rPr>
                <w:t xml:space="preserve"> ανεξαρτήτως κατηγορίας αναπηρίας και των οικογενειών που βαρύνονται φορολογικά με άτομα με βαριά αναπηρία από τον ΕΝΦ</w:t>
              </w:r>
              <w:r w:rsidR="00EF4181" w:rsidRPr="00EF4181">
                <w:rPr>
                  <w:rFonts w:asciiTheme="majorHAnsi" w:hAnsiTheme="majorHAnsi"/>
                  <w:color w:val="auto"/>
                  <w:sz w:val="23"/>
                  <w:szCs w:val="23"/>
                </w:rPr>
                <w:t>ΙΑ, χωρίς εισοδηματικά κριτήρια</w:t>
              </w:r>
              <w:r w:rsidRPr="00EF4181">
                <w:rPr>
                  <w:rFonts w:asciiTheme="majorHAnsi" w:hAnsiTheme="majorHAnsi"/>
                  <w:color w:val="auto"/>
                  <w:sz w:val="23"/>
                  <w:szCs w:val="23"/>
                </w:rPr>
                <w:t xml:space="preserve"> για την πρώτη κατοικία, καθώς και τη θέσπιση ειδικού καθεστώτος προστασίας των</w:t>
              </w:r>
              <w:r w:rsidR="00DF0A98" w:rsidRPr="00EF4181">
                <w:rPr>
                  <w:rFonts w:asciiTheme="majorHAnsi" w:hAnsiTheme="majorHAnsi"/>
                  <w:color w:val="auto"/>
                  <w:sz w:val="23"/>
                  <w:szCs w:val="23"/>
                </w:rPr>
                <w:t xml:space="preserve"> ατόμων με αναπηρία στον ΕΝΦΙΑ.</w:t>
              </w:r>
            </w:p>
            <w:p w:rsidR="00DF0A98" w:rsidRPr="00EF4181" w:rsidRDefault="00DF0A98" w:rsidP="00DF0A98">
              <w:pPr>
                <w:pStyle w:val="a9"/>
                <w:rPr>
                  <w:rFonts w:asciiTheme="majorHAnsi" w:hAnsiTheme="majorHAnsi"/>
                  <w:color w:val="auto"/>
                  <w:sz w:val="23"/>
                  <w:szCs w:val="23"/>
                </w:rPr>
              </w:pPr>
            </w:p>
            <w:p w:rsidR="007D1B7C" w:rsidRPr="00EF4181" w:rsidRDefault="007D1B7C" w:rsidP="007D1B7C">
              <w:pPr>
                <w:pStyle w:val="a9"/>
                <w:numPr>
                  <w:ilvl w:val="0"/>
                  <w:numId w:val="21"/>
                </w:numPr>
                <w:spacing w:after="200"/>
                <w:rPr>
                  <w:rFonts w:asciiTheme="majorHAnsi" w:hAnsiTheme="majorHAnsi"/>
                  <w:color w:val="auto"/>
                  <w:sz w:val="23"/>
                  <w:szCs w:val="23"/>
                </w:rPr>
              </w:pPr>
              <w:r w:rsidRPr="00EF4181">
                <w:rPr>
                  <w:rFonts w:asciiTheme="majorHAnsi" w:hAnsiTheme="majorHAnsi"/>
                  <w:b/>
                  <w:color w:val="auto"/>
                  <w:sz w:val="23"/>
                  <w:szCs w:val="23"/>
                </w:rPr>
                <w:t>Αύξηση του ακατάσχετου ποσού</w:t>
              </w:r>
              <w:r w:rsidR="00DF0A98" w:rsidRPr="00EF4181">
                <w:rPr>
                  <w:rFonts w:asciiTheme="majorHAnsi" w:hAnsiTheme="majorHAnsi"/>
                  <w:b/>
                  <w:color w:val="auto"/>
                  <w:sz w:val="23"/>
                  <w:szCs w:val="23"/>
                </w:rPr>
                <w:t>.</w:t>
              </w:r>
              <w:r w:rsidR="00DF0A98" w:rsidRPr="00EF4181">
                <w:rPr>
                  <w:rFonts w:asciiTheme="majorHAnsi" w:hAnsiTheme="majorHAnsi"/>
                  <w:color w:val="auto"/>
                  <w:sz w:val="23"/>
                  <w:szCs w:val="23"/>
                </w:rPr>
                <w:t xml:space="preserve"> Α</w:t>
              </w:r>
              <w:r w:rsidRPr="00EF4181">
                <w:rPr>
                  <w:rFonts w:asciiTheme="majorHAnsi" w:hAnsiTheme="majorHAnsi"/>
                  <w:color w:val="auto"/>
                  <w:sz w:val="23"/>
                  <w:szCs w:val="23"/>
                </w:rPr>
                <w:t xml:space="preserve">ύξηση του ακατάσχετου ποσού σε λογαριασμό μισθού ή σύνταξης ατόμων με αναπηρία  στο ύψος των 3.000 ευρώ, λόγω αυξημένων αναγκών εξ αιτίας της αναπηρίας τους. </w:t>
              </w:r>
            </w:p>
            <w:p w:rsidR="00DF0A98" w:rsidRPr="00EF4181" w:rsidRDefault="00DF0A98" w:rsidP="00DF0A98">
              <w:pPr>
                <w:pStyle w:val="a9"/>
                <w:rPr>
                  <w:rFonts w:asciiTheme="majorHAnsi" w:hAnsiTheme="majorHAnsi"/>
                  <w:color w:val="auto"/>
                  <w:sz w:val="23"/>
                  <w:szCs w:val="23"/>
                </w:rPr>
              </w:pPr>
            </w:p>
            <w:p w:rsidR="007D1B7C" w:rsidRPr="00A87317" w:rsidRDefault="00DF0A98" w:rsidP="007D1B7C">
              <w:pPr>
                <w:pStyle w:val="a9"/>
                <w:numPr>
                  <w:ilvl w:val="0"/>
                  <w:numId w:val="21"/>
                </w:numPr>
                <w:spacing w:after="200"/>
                <w:rPr>
                  <w:rFonts w:asciiTheme="majorHAnsi" w:hAnsiTheme="majorHAnsi"/>
                  <w:color w:val="auto"/>
                  <w:sz w:val="23"/>
                  <w:szCs w:val="23"/>
                </w:rPr>
              </w:pPr>
              <w:r w:rsidRPr="00A87317">
                <w:rPr>
                  <w:rFonts w:asciiTheme="majorHAnsi" w:hAnsiTheme="majorHAnsi"/>
                  <w:b/>
                  <w:color w:val="auto"/>
                  <w:sz w:val="23"/>
                  <w:szCs w:val="23"/>
                </w:rPr>
                <w:t>Επιχειρηματικότητα.</w:t>
              </w:r>
              <w:r w:rsidRPr="00A87317">
                <w:rPr>
                  <w:rFonts w:asciiTheme="majorHAnsi" w:hAnsiTheme="majorHAnsi"/>
                  <w:color w:val="auto"/>
                  <w:sz w:val="23"/>
                  <w:szCs w:val="23"/>
                </w:rPr>
                <w:t xml:space="preserve"> Διεκδικούμε</w:t>
              </w:r>
              <w:r w:rsidR="007D1B7C" w:rsidRPr="00A87317">
                <w:rPr>
                  <w:rFonts w:asciiTheme="majorHAnsi" w:hAnsiTheme="majorHAnsi"/>
                  <w:color w:val="auto"/>
                  <w:sz w:val="23"/>
                  <w:szCs w:val="23"/>
                </w:rPr>
                <w:t xml:space="preserve"> τη λήψη προστατευτικών φορολογικών μέτρων για τα άτομα με αναπηρία και χρόνιες παθήσεις με ποσοστό αναπηρίας 50% και άνω που έχουν επιχειρηματική δραστηριότητα.</w:t>
              </w:r>
            </w:p>
            <w:p w:rsidR="009E368F" w:rsidRPr="00A87317" w:rsidRDefault="009E368F" w:rsidP="009E368F">
              <w:pPr>
                <w:pStyle w:val="a9"/>
                <w:rPr>
                  <w:rFonts w:asciiTheme="majorHAnsi" w:hAnsiTheme="majorHAnsi"/>
                  <w:color w:val="auto"/>
                  <w:sz w:val="23"/>
                  <w:szCs w:val="23"/>
                </w:rPr>
              </w:pPr>
            </w:p>
            <w:p w:rsidR="009E368F" w:rsidRDefault="002B7C66" w:rsidP="009E368F">
              <w:pPr>
                <w:pStyle w:val="a9"/>
                <w:numPr>
                  <w:ilvl w:val="0"/>
                  <w:numId w:val="21"/>
                </w:numPr>
                <w:spacing w:after="200"/>
                <w:rPr>
                  <w:rFonts w:asciiTheme="majorHAnsi" w:hAnsiTheme="majorHAnsi"/>
                  <w:color w:val="auto"/>
                  <w:sz w:val="23"/>
                  <w:szCs w:val="23"/>
                </w:rPr>
              </w:pPr>
              <w:r>
                <w:rPr>
                  <w:rFonts w:asciiTheme="majorHAnsi" w:hAnsiTheme="majorHAnsi"/>
                  <w:b/>
                  <w:color w:val="auto"/>
                  <w:sz w:val="23"/>
                  <w:szCs w:val="23"/>
                </w:rPr>
                <w:t>Απαλλαγή από το τ</w:t>
              </w:r>
              <w:r w:rsidR="009E368F">
                <w:rPr>
                  <w:rFonts w:asciiTheme="majorHAnsi" w:hAnsiTheme="majorHAnsi"/>
                  <w:b/>
                  <w:color w:val="auto"/>
                  <w:sz w:val="23"/>
                  <w:szCs w:val="23"/>
                </w:rPr>
                <w:t xml:space="preserve">έλος επιτηδεύματος. </w:t>
              </w:r>
              <w:r w:rsidR="009E368F">
                <w:rPr>
                  <w:rFonts w:asciiTheme="majorHAnsi" w:hAnsiTheme="majorHAnsi"/>
                  <w:color w:val="auto"/>
                  <w:sz w:val="23"/>
                  <w:szCs w:val="23"/>
                </w:rPr>
                <w:t xml:space="preserve">Σύμφωνα με την παρ. 1 του άρθρου 48 του ν.4305/2014 </w:t>
              </w:r>
              <w:r w:rsidR="009E368F" w:rsidRPr="009E368F">
                <w:rPr>
                  <w:rFonts w:asciiTheme="majorHAnsi" w:hAnsiTheme="majorHAnsi"/>
                  <w:color w:val="auto"/>
                  <w:sz w:val="23"/>
                  <w:szCs w:val="23"/>
                </w:rPr>
                <w:t xml:space="preserve">εξαιρούνται από την επιβολή του τέλους </w:t>
              </w:r>
              <w:r w:rsidR="009E368F" w:rsidRPr="009E368F">
                <w:rPr>
                  <w:rFonts w:asciiTheme="majorHAnsi" w:hAnsiTheme="majorHAnsi"/>
                  <w:color w:val="auto"/>
                  <w:sz w:val="23"/>
                  <w:szCs w:val="23"/>
                </w:rPr>
                <w:lastRenderedPageBreak/>
                <w:t>επιτηδεύματος τα πρόσωπα που ασκούν ατομικ</w:t>
              </w:r>
              <w:r w:rsidR="00171009">
                <w:rPr>
                  <w:rFonts w:asciiTheme="majorHAnsi" w:hAnsiTheme="majorHAnsi"/>
                  <w:color w:val="auto"/>
                  <w:sz w:val="23"/>
                  <w:szCs w:val="23"/>
                </w:rPr>
                <w:t xml:space="preserve">ή εμπορική επιχείρηση ή </w:t>
              </w:r>
              <w:r w:rsidR="00F77B81">
                <w:rPr>
                  <w:rFonts w:asciiTheme="majorHAnsi" w:hAnsiTheme="majorHAnsi"/>
                  <w:color w:val="auto"/>
                  <w:sz w:val="23"/>
                  <w:szCs w:val="23"/>
                </w:rPr>
                <w:t>ελεύ</w:t>
              </w:r>
              <w:r w:rsidR="00171009">
                <w:rPr>
                  <w:rFonts w:asciiTheme="majorHAnsi" w:hAnsiTheme="majorHAnsi"/>
                  <w:color w:val="auto"/>
                  <w:sz w:val="23"/>
                  <w:szCs w:val="23"/>
                </w:rPr>
                <w:t>θ</w:t>
              </w:r>
              <w:r w:rsidR="00F77B81">
                <w:rPr>
                  <w:rFonts w:asciiTheme="majorHAnsi" w:hAnsiTheme="majorHAnsi"/>
                  <w:color w:val="auto"/>
                  <w:sz w:val="23"/>
                  <w:szCs w:val="23"/>
                </w:rPr>
                <w:t>ε</w:t>
              </w:r>
              <w:r w:rsidR="00171009">
                <w:rPr>
                  <w:rFonts w:asciiTheme="majorHAnsi" w:hAnsiTheme="majorHAnsi"/>
                  <w:color w:val="auto"/>
                  <w:sz w:val="23"/>
                  <w:szCs w:val="23"/>
                </w:rPr>
                <w:t>ρ</w:t>
              </w:r>
              <w:r w:rsidR="009E368F" w:rsidRPr="009E368F">
                <w:rPr>
                  <w:rFonts w:asciiTheme="majorHAnsi" w:hAnsiTheme="majorHAnsi"/>
                  <w:color w:val="auto"/>
                  <w:sz w:val="23"/>
                  <w:szCs w:val="23"/>
                </w:rPr>
                <w:t>ο επάγγελμα και παρουσιάζουν αναπηρία ίση ή μεγαλύτερ</w:t>
              </w:r>
              <w:r w:rsidR="009E368F">
                <w:rPr>
                  <w:rFonts w:asciiTheme="majorHAnsi" w:hAnsiTheme="majorHAnsi"/>
                  <w:color w:val="auto"/>
                  <w:sz w:val="23"/>
                  <w:szCs w:val="23"/>
                </w:rPr>
                <w:t xml:space="preserve">η του ογδόντα τοις εκατό (80%). Διεκδικούμε στην ανωτέρω ρύθμιση να συμπεριληφθούν όλα τα πρόσωπα που </w:t>
              </w:r>
              <w:r w:rsidR="009E368F" w:rsidRPr="009E368F">
                <w:rPr>
                  <w:rFonts w:asciiTheme="majorHAnsi" w:hAnsiTheme="majorHAnsi"/>
                  <w:color w:val="auto"/>
                  <w:sz w:val="23"/>
                  <w:szCs w:val="23"/>
                </w:rPr>
                <w:t xml:space="preserve">παρουσιάζουν αναπηρία ίση ή μεγαλύτερη του </w:t>
              </w:r>
              <w:r w:rsidR="009E368F">
                <w:rPr>
                  <w:rFonts w:asciiTheme="majorHAnsi" w:hAnsiTheme="majorHAnsi"/>
                  <w:color w:val="auto"/>
                  <w:sz w:val="23"/>
                  <w:szCs w:val="23"/>
                </w:rPr>
                <w:t>πενήντα τοις εκατό (5</w:t>
              </w:r>
              <w:r w:rsidR="009E368F" w:rsidRPr="009E368F">
                <w:rPr>
                  <w:rFonts w:asciiTheme="majorHAnsi" w:hAnsiTheme="majorHAnsi"/>
                  <w:color w:val="auto"/>
                  <w:sz w:val="23"/>
                  <w:szCs w:val="23"/>
                </w:rPr>
                <w:t xml:space="preserve">0%).  </w:t>
              </w:r>
            </w:p>
            <w:p w:rsidR="00347D6E" w:rsidRPr="00347D6E" w:rsidRDefault="00347D6E" w:rsidP="00347D6E">
              <w:pPr>
                <w:pStyle w:val="a9"/>
                <w:rPr>
                  <w:rFonts w:asciiTheme="majorHAnsi" w:hAnsiTheme="majorHAnsi"/>
                  <w:color w:val="auto"/>
                  <w:sz w:val="23"/>
                  <w:szCs w:val="23"/>
                </w:rPr>
              </w:pPr>
            </w:p>
            <w:p w:rsidR="00347D6E" w:rsidRPr="00347D6E" w:rsidRDefault="003031FA" w:rsidP="00347D6E">
              <w:pPr>
                <w:pStyle w:val="a9"/>
                <w:numPr>
                  <w:ilvl w:val="0"/>
                  <w:numId w:val="21"/>
                </w:numPr>
                <w:spacing w:after="200"/>
                <w:rPr>
                  <w:rFonts w:asciiTheme="majorHAnsi" w:hAnsiTheme="majorHAnsi"/>
                  <w:color w:val="auto"/>
                  <w:sz w:val="23"/>
                  <w:szCs w:val="23"/>
                </w:rPr>
              </w:pPr>
              <w:r w:rsidRPr="003031FA">
                <w:rPr>
                  <w:rFonts w:asciiTheme="majorHAnsi" w:hAnsiTheme="majorHAnsi"/>
                  <w:b/>
                  <w:color w:val="auto"/>
                  <w:sz w:val="23"/>
                  <w:szCs w:val="23"/>
                </w:rPr>
                <w:t>Να δοθούν φ</w:t>
              </w:r>
              <w:r w:rsidR="00347D6E" w:rsidRPr="003031FA">
                <w:rPr>
                  <w:rFonts w:asciiTheme="majorHAnsi" w:hAnsiTheme="majorHAnsi"/>
                  <w:b/>
                  <w:color w:val="auto"/>
                  <w:sz w:val="23"/>
                  <w:szCs w:val="23"/>
                </w:rPr>
                <w:t xml:space="preserve">ορολογικά κίνητρα στις επιχειρήσεις για πρόσληψη ατόμων με αναπηρία </w:t>
              </w:r>
              <w:r w:rsidR="00347D6E" w:rsidRPr="00347D6E">
                <w:rPr>
                  <w:rFonts w:asciiTheme="majorHAnsi" w:hAnsiTheme="majorHAnsi"/>
                  <w:color w:val="auto"/>
                  <w:sz w:val="23"/>
                  <w:szCs w:val="23"/>
                </w:rPr>
                <w:t>και ανάλογα με τον αριθμό τον ατόμων με</w:t>
              </w:r>
              <w:r w:rsidR="00347D6E">
                <w:rPr>
                  <w:rFonts w:asciiTheme="majorHAnsi" w:hAnsiTheme="majorHAnsi"/>
                  <w:color w:val="auto"/>
                  <w:sz w:val="23"/>
                  <w:szCs w:val="23"/>
                </w:rPr>
                <w:t xml:space="preserve"> </w:t>
              </w:r>
              <w:r w:rsidR="00347D6E" w:rsidRPr="00347D6E">
                <w:rPr>
                  <w:rFonts w:asciiTheme="majorHAnsi" w:hAnsiTheme="majorHAnsi"/>
                  <w:color w:val="auto"/>
                  <w:sz w:val="23"/>
                  <w:szCs w:val="23"/>
                </w:rPr>
                <w:t>αναπηρία</w:t>
              </w:r>
              <w:r w:rsidR="00347D6E">
                <w:rPr>
                  <w:rFonts w:asciiTheme="majorHAnsi" w:hAnsiTheme="majorHAnsi"/>
                  <w:color w:val="auto"/>
                  <w:sz w:val="23"/>
                  <w:szCs w:val="23"/>
                </w:rPr>
                <w:t xml:space="preserve"> που απασχολούν</w:t>
              </w:r>
              <w:r w:rsidR="00347D6E" w:rsidRPr="00347D6E">
                <w:rPr>
                  <w:rFonts w:asciiTheme="majorHAnsi" w:hAnsiTheme="majorHAnsi"/>
                  <w:color w:val="auto"/>
                  <w:sz w:val="23"/>
                  <w:szCs w:val="23"/>
                </w:rPr>
                <w:t xml:space="preserve"> να υπάρχει φορολογική μείωση στις επιχειρήσεις.</w:t>
              </w:r>
            </w:p>
            <w:p w:rsidR="00DF0A98" w:rsidRPr="00EF4181" w:rsidRDefault="00DF0A98" w:rsidP="00DF0A98">
              <w:pPr>
                <w:pStyle w:val="a9"/>
                <w:rPr>
                  <w:rFonts w:asciiTheme="majorHAnsi" w:hAnsiTheme="majorHAnsi"/>
                  <w:b/>
                  <w:color w:val="auto"/>
                  <w:sz w:val="23"/>
                  <w:szCs w:val="23"/>
                </w:rPr>
              </w:pPr>
            </w:p>
            <w:p w:rsidR="00091240" w:rsidRPr="00787723" w:rsidRDefault="007D1B7C" w:rsidP="0047186A">
              <w:pPr>
                <w:pStyle w:val="a9"/>
                <w:numPr>
                  <w:ilvl w:val="0"/>
                  <w:numId w:val="21"/>
                </w:numPr>
                <w:spacing w:after="200"/>
                <w:rPr>
                  <w:rFonts w:asciiTheme="majorHAnsi" w:hAnsiTheme="majorHAnsi"/>
                  <w:b/>
                  <w:color w:val="auto"/>
                  <w:sz w:val="23"/>
                  <w:szCs w:val="23"/>
                </w:rPr>
              </w:pPr>
              <w:r w:rsidRPr="00EF4181">
                <w:rPr>
                  <w:rFonts w:asciiTheme="majorHAnsi" w:hAnsiTheme="majorHAnsi"/>
                  <w:b/>
                  <w:color w:val="auto"/>
                  <w:sz w:val="23"/>
                  <w:szCs w:val="23"/>
                </w:rPr>
                <w:t>Μεί</w:t>
              </w:r>
              <w:r w:rsidR="00DF0A98" w:rsidRPr="00EF4181">
                <w:rPr>
                  <w:rFonts w:asciiTheme="majorHAnsi" w:hAnsiTheme="majorHAnsi"/>
                  <w:b/>
                  <w:color w:val="auto"/>
                  <w:sz w:val="23"/>
                  <w:szCs w:val="23"/>
                </w:rPr>
                <w:t xml:space="preserve">ωση φόρου από ιατρικές δαπάνες. </w:t>
              </w:r>
              <w:r w:rsidRPr="00EF4181">
                <w:rPr>
                  <w:rFonts w:asciiTheme="majorHAnsi" w:hAnsiTheme="majorHAnsi"/>
                  <w:color w:val="auto"/>
                  <w:sz w:val="23"/>
                  <w:szCs w:val="23"/>
                </w:rPr>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w:t>
              </w:r>
              <w:r w:rsidR="00787723">
                <w:rPr>
                  <w:rFonts w:asciiTheme="majorHAnsi" w:hAnsiTheme="majorHAnsi"/>
                  <w:color w:val="auto"/>
                  <w:sz w:val="23"/>
                  <w:szCs w:val="23"/>
                </w:rPr>
                <w:t xml:space="preserve"> διεύρυνση αυτού.</w:t>
              </w:r>
              <w:r w:rsidR="0004183E" w:rsidRPr="00787723">
                <w:rPr>
                  <w:rFonts w:asciiTheme="majorHAnsi" w:hAnsiTheme="majorHAnsi"/>
                  <w:color w:val="auto"/>
                  <w:sz w:val="23"/>
                  <w:szCs w:val="23"/>
                </w:rPr>
                <w:t xml:space="preserve">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rsidR="002D0AB7" w:rsidRDefault="002D0AB7" w:rsidP="00166013"/>
            <w:p w:rsidR="007F77CE" w:rsidRPr="00E70687" w:rsidRDefault="00E66A6A" w:rsidP="00166013"/>
          </w:sdtContent>
        </w:sdt>
        <w:p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rsidR="002D0AB7" w:rsidRPr="00337205" w:rsidRDefault="002D0AB7" w:rsidP="00166013">
              <w:pPr>
                <w:jc w:val="center"/>
                <w:rPr>
                  <w:b/>
                </w:rPr>
              </w:pPr>
              <w:r w:rsidRPr="00337205">
                <w:rPr>
                  <w:b/>
                </w:rPr>
                <w:t>Με εκτίμηση</w:t>
              </w:r>
            </w:p>
          </w:sdtContent>
        </w:sdt>
      </w:sdtContent>
    </w:sdt>
    <w:p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rsidR="00E55813" w:rsidRPr="00337205" w:rsidRDefault="000F237D" w:rsidP="000F237D">
              <w:pPr>
                <w:spacing w:after="0"/>
                <w:jc w:val="center"/>
                <w:rPr>
                  <w:b/>
                </w:rPr>
              </w:pPr>
              <w:r>
                <w:rPr>
                  <w:b/>
                  <w:noProof/>
                  <w:lang w:eastAsia="el-GR"/>
                </w:rPr>
                <w:drawing>
                  <wp:inline distT="0" distB="0" distL="0" distR="0">
                    <wp:extent cx="2160000" cy="810000"/>
                    <wp:effectExtent l="0" t="0" r="0" b="9525"/>
                    <wp:docPr id="4" name="Εικόνα 1">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rsidR="002D0AB7" w:rsidRPr="00337205" w:rsidRDefault="002D0AB7" w:rsidP="00166013">
          <w:pPr>
            <w:jc w:val="center"/>
            <w:rPr>
              <w:b/>
            </w:rPr>
          </w:pPr>
          <w:r w:rsidRPr="00337205">
            <w:rPr>
              <w:b/>
            </w:rPr>
            <w:t>Ι. Βαρδακαστάνης</w:t>
          </w:r>
        </w:p>
        <w:p w:rsidR="002D0AB7" w:rsidRDefault="00E66A6A"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rsidR="000F237D" w:rsidRPr="00337205" w:rsidRDefault="000F237D" w:rsidP="000F237D">
              <w:pPr>
                <w:spacing w:after="0"/>
                <w:jc w:val="center"/>
                <w:rPr>
                  <w:b/>
                </w:rPr>
              </w:pPr>
              <w:r>
                <w:rPr>
                  <w:b/>
                  <w:noProof/>
                  <w:lang w:eastAsia="el-GR"/>
                </w:rPr>
                <w:drawing>
                  <wp:inline distT="0" distB="0" distL="0" distR="0">
                    <wp:extent cx="2160000" cy="810000"/>
                    <wp:effectExtent l="0" t="0" r="0" b="9525"/>
                    <wp:docPr id="5" name="Εικόνα 2">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rsidR="00FC692B" w:rsidRDefault="00E66A6A" w:rsidP="00166013">
          <w:pPr>
            <w:spacing w:line="240" w:lineRule="auto"/>
            <w:jc w:val="left"/>
            <w:rPr>
              <w:b/>
            </w:rPr>
          </w:pPr>
        </w:p>
      </w:sdtContent>
    </w:sdt>
    <w:p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rsidR="00C070B2" w:rsidRPr="00C01582" w:rsidRDefault="00C070B2" w:rsidP="00C070B2">
              <w:pPr>
                <w:spacing w:line="240" w:lineRule="auto"/>
                <w:jc w:val="left"/>
                <w:rPr>
                  <w:rStyle w:val="BulletsChar"/>
                </w:rPr>
              </w:pPr>
              <w:r w:rsidRPr="00C01582">
                <w:rPr>
                  <w:rStyle w:val="BulletsChar"/>
                </w:rPr>
                <w:t>- Γραφείο Πρωθυπουργού της χώρας</w:t>
              </w:r>
            </w:p>
            <w:p w:rsidR="00C070B2" w:rsidRPr="00C01582" w:rsidRDefault="00C070B2" w:rsidP="00C070B2">
              <w:pPr>
                <w:spacing w:line="240" w:lineRule="auto"/>
                <w:jc w:val="left"/>
                <w:rPr>
                  <w:rStyle w:val="BulletsChar"/>
                </w:rPr>
              </w:pPr>
              <w:r w:rsidRPr="00C01582">
                <w:rPr>
                  <w:rStyle w:val="BulletsChar"/>
                </w:rPr>
                <w:t>- Γραφείο Υπουργού Επικρατείας, κ. Γ. Γεραπετρίτη</w:t>
              </w:r>
            </w:p>
            <w:p w:rsidR="00C070B2" w:rsidRDefault="00C070B2" w:rsidP="00C070B2">
              <w:pPr>
                <w:spacing w:line="240" w:lineRule="auto"/>
                <w:jc w:val="left"/>
                <w:rPr>
                  <w:rStyle w:val="BulletsChar"/>
                </w:rPr>
              </w:pPr>
              <w:r w:rsidRPr="00C01582">
                <w:rPr>
                  <w:rStyle w:val="BulletsChar"/>
                </w:rPr>
                <w:t>- Γραφείο Υφυπο</w:t>
              </w:r>
              <w:r>
                <w:rPr>
                  <w:rStyle w:val="BulletsChar"/>
                </w:rPr>
                <w:t>υργού παρά τω Πρωθυπουργώ, κ. Άκ</w:t>
              </w:r>
              <w:r w:rsidRPr="00C01582">
                <w:rPr>
                  <w:rStyle w:val="BulletsChar"/>
                </w:rPr>
                <w:t>η Σκέρτσου</w:t>
              </w:r>
            </w:p>
            <w:p w:rsidR="00847F0E" w:rsidRDefault="00847F0E" w:rsidP="00C070B2">
              <w:pPr>
                <w:spacing w:line="240" w:lineRule="auto"/>
                <w:jc w:val="left"/>
                <w:rPr>
                  <w:rStyle w:val="BulletsChar"/>
                </w:rPr>
              </w:pPr>
              <w:r>
                <w:rPr>
                  <w:rStyle w:val="BulletsChar"/>
                </w:rPr>
                <w:t xml:space="preserve"> -</w:t>
              </w:r>
              <w:r>
                <w:t xml:space="preserve"> Γραφείο Υπουργού</w:t>
              </w:r>
              <w:r w:rsidRPr="00847F0E">
                <w:t xml:space="preserve"> Οικονομικών</w:t>
              </w:r>
              <w:r>
                <w:t xml:space="preserve">, </w:t>
              </w:r>
              <w:r>
                <w:rPr>
                  <w:rStyle w:val="BulletsChar"/>
                </w:rPr>
                <w:t>κ. Χ</w:t>
              </w:r>
              <w:r w:rsidR="00B675A3">
                <w:rPr>
                  <w:rStyle w:val="BulletsChar"/>
                </w:rPr>
                <w:t>.</w:t>
              </w:r>
              <w:r>
                <w:rPr>
                  <w:rStyle w:val="BulletsChar"/>
                </w:rPr>
                <w:t xml:space="preserve"> Σταϊκούρα,</w:t>
              </w:r>
            </w:p>
            <w:p w:rsidR="0004183E" w:rsidRDefault="00847F0E" w:rsidP="00C070B2">
              <w:pPr>
                <w:spacing w:line="240" w:lineRule="auto"/>
                <w:jc w:val="left"/>
                <w:rPr>
                  <w:rStyle w:val="BulletsChar"/>
                </w:rPr>
              </w:pPr>
              <w:r>
                <w:rPr>
                  <w:rStyle w:val="BulletsChar"/>
                </w:rPr>
                <w:t xml:space="preserve">- </w:t>
              </w:r>
              <w:r w:rsidR="00C070B2">
                <w:rPr>
                  <w:rStyle w:val="BulletsChar"/>
                </w:rPr>
                <w:t xml:space="preserve">Γραφείο Υφυπουργού </w:t>
              </w:r>
              <w:r w:rsidR="0004183E">
                <w:rPr>
                  <w:rStyle w:val="BulletsChar"/>
                </w:rPr>
                <w:t xml:space="preserve">για τη φορολογική πολιτική και τη δημόσια περιουσία, </w:t>
              </w:r>
            </w:p>
            <w:p w:rsidR="00C070B2" w:rsidRDefault="0004183E" w:rsidP="00C070B2">
              <w:pPr>
                <w:spacing w:line="240" w:lineRule="auto"/>
                <w:jc w:val="left"/>
                <w:rPr>
                  <w:rStyle w:val="BulletsChar"/>
                </w:rPr>
              </w:pPr>
              <w:r>
                <w:rPr>
                  <w:rStyle w:val="BulletsChar"/>
                </w:rPr>
                <w:t xml:space="preserve">   κ. Απ. Βεσυρόπουλου</w:t>
              </w:r>
            </w:p>
            <w:p w:rsidR="0004183E" w:rsidRDefault="0004183E" w:rsidP="00C070B2">
              <w:pPr>
                <w:spacing w:line="240" w:lineRule="auto"/>
                <w:jc w:val="left"/>
                <w:rPr>
                  <w:rStyle w:val="BulletsChar"/>
                </w:rPr>
              </w:pPr>
              <w:r>
                <w:rPr>
                  <w:rStyle w:val="BulletsChar"/>
                </w:rPr>
                <w:t>- Γραφείο Υφυπουργού για τη δημοσιονομική πολιτική, κ. Θ. Σκυλακάκη</w:t>
              </w:r>
            </w:p>
            <w:p w:rsidR="00C070B2" w:rsidRDefault="00C070B2" w:rsidP="00C070B2">
              <w:pPr>
                <w:pStyle w:val="Bullets0"/>
                <w:numPr>
                  <w:ilvl w:val="0"/>
                  <w:numId w:val="0"/>
                </w:numPr>
                <w:rPr>
                  <w:rStyle w:val="BulletsChar"/>
                </w:rPr>
              </w:pPr>
              <w:r>
                <w:rPr>
                  <w:rStyle w:val="BulletsChar"/>
                </w:rPr>
                <w:t>- Γραφείο Γ</w:t>
              </w:r>
              <w:r w:rsidR="0007794B">
                <w:rPr>
                  <w:rStyle w:val="BulletsChar"/>
                </w:rPr>
                <w:t xml:space="preserve">. </w:t>
              </w:r>
              <w:r>
                <w:rPr>
                  <w:rStyle w:val="BulletsChar"/>
                </w:rPr>
                <w:t>Γ</w:t>
              </w:r>
              <w:r w:rsidR="0007794B">
                <w:rPr>
                  <w:rStyle w:val="BulletsChar"/>
                </w:rPr>
                <w:t>.</w:t>
              </w:r>
              <w:r>
                <w:rPr>
                  <w:rStyle w:val="BulletsChar"/>
                </w:rPr>
                <w:t xml:space="preserve"> </w:t>
              </w:r>
              <w:r w:rsidR="0004183E">
                <w:rPr>
                  <w:rStyle w:val="BulletsChar"/>
                </w:rPr>
                <w:t xml:space="preserve"> Οικονομικής Πολιτικής, κ. Χ.</w:t>
              </w:r>
              <w:r w:rsidR="0004183E" w:rsidRPr="0004183E">
                <w:rPr>
                  <w:rStyle w:val="BulletsChar"/>
                </w:rPr>
                <w:t xml:space="preserve"> Τριαντόπουλο</w:t>
              </w:r>
              <w:r w:rsidR="0004183E">
                <w:rPr>
                  <w:rStyle w:val="BulletsChar"/>
                </w:rPr>
                <w:t>υ</w:t>
              </w:r>
            </w:p>
            <w:p w:rsidR="00EF4181" w:rsidRDefault="00EF4181" w:rsidP="00C070B2">
              <w:pPr>
                <w:pStyle w:val="Bullets0"/>
                <w:numPr>
                  <w:ilvl w:val="0"/>
                  <w:numId w:val="0"/>
                </w:numPr>
                <w:rPr>
                  <w:rStyle w:val="BulletsChar"/>
                </w:rPr>
              </w:pPr>
              <w:r>
                <w:rPr>
                  <w:rStyle w:val="BulletsChar"/>
                </w:rPr>
                <w:lastRenderedPageBreak/>
                <w:t>- Γραφείο Γ.Γ. Διαχείρισης Ιδιωτικού Χρέους, κ. Φ. Κουρμούση</w:t>
              </w:r>
            </w:p>
            <w:p w:rsidR="0007794B" w:rsidRDefault="0007794B" w:rsidP="00C070B2">
              <w:pPr>
                <w:pStyle w:val="Bullets0"/>
                <w:numPr>
                  <w:ilvl w:val="0"/>
                  <w:numId w:val="0"/>
                </w:numPr>
                <w:rPr>
                  <w:rStyle w:val="BulletsChar"/>
                </w:rPr>
              </w:pPr>
              <w:r>
                <w:rPr>
                  <w:rStyle w:val="BulletsChar"/>
                </w:rPr>
                <w:t xml:space="preserve">- </w:t>
              </w:r>
              <w:r w:rsidRPr="0007794B">
                <w:rPr>
                  <w:rStyle w:val="BulletsChar"/>
                </w:rPr>
                <w:t>Γραφείο Γ</w:t>
              </w:r>
              <w:r>
                <w:rPr>
                  <w:rStyle w:val="BulletsChar"/>
                </w:rPr>
                <w:t>.</w:t>
              </w:r>
              <w:r w:rsidRPr="0007794B">
                <w:rPr>
                  <w:rStyle w:val="BulletsChar"/>
                </w:rPr>
                <w:t xml:space="preserve"> Γ</w:t>
              </w:r>
              <w:r>
                <w:rPr>
                  <w:rStyle w:val="BulletsChar"/>
                </w:rPr>
                <w:t>.</w:t>
              </w:r>
              <w:r w:rsidRPr="0007794B">
                <w:rPr>
                  <w:rStyle w:val="BulletsChar"/>
                </w:rPr>
                <w:t xml:space="preserve">  </w:t>
              </w:r>
              <w:r>
                <w:rPr>
                  <w:rStyle w:val="BulletsChar"/>
                </w:rPr>
                <w:t xml:space="preserve">Γραφείο </w:t>
              </w:r>
              <w:r w:rsidRPr="0007794B">
                <w:rPr>
                  <w:rStyle w:val="BulletsChar"/>
                </w:rPr>
                <w:t>Δημοσιονομικής Πολιτικής</w:t>
              </w:r>
              <w:r>
                <w:rPr>
                  <w:rStyle w:val="BulletsChar"/>
                </w:rPr>
                <w:t xml:space="preserve">, κ. </w:t>
              </w:r>
              <w:r w:rsidRPr="0007794B">
                <w:rPr>
                  <w:rStyle w:val="BulletsChar"/>
                </w:rPr>
                <w:t>Θ</w:t>
              </w:r>
              <w:r>
                <w:rPr>
                  <w:rStyle w:val="BulletsChar"/>
                </w:rPr>
                <w:t>.</w:t>
              </w:r>
              <w:r w:rsidRPr="0007794B">
                <w:rPr>
                  <w:rStyle w:val="BulletsChar"/>
                </w:rPr>
                <w:t xml:space="preserve"> Πετραλιά</w:t>
              </w:r>
            </w:p>
            <w:p w:rsidR="00EF4181" w:rsidRDefault="0007794B" w:rsidP="00C070B2">
              <w:pPr>
                <w:pStyle w:val="Bullets0"/>
                <w:numPr>
                  <w:ilvl w:val="0"/>
                  <w:numId w:val="0"/>
                </w:numPr>
                <w:rPr>
                  <w:rStyle w:val="BulletsChar"/>
                </w:rPr>
              </w:pPr>
              <w:r>
                <w:rPr>
                  <w:rStyle w:val="BulletsChar"/>
                </w:rPr>
                <w:t xml:space="preserve">- Γραφείο Γ. Γ. </w:t>
              </w:r>
              <w:r w:rsidRPr="0007794B">
                <w:rPr>
                  <w:rStyle w:val="BulletsChar"/>
                </w:rPr>
                <w:t>Φορολογικής Πο</w:t>
              </w:r>
              <w:r>
                <w:rPr>
                  <w:rStyle w:val="BulletsChar"/>
                </w:rPr>
                <w:t xml:space="preserve">λιτικής και Δημόσιας Περιουσίας, κ. </w:t>
              </w:r>
              <w:r w:rsidRPr="0007794B">
                <w:rPr>
                  <w:rStyle w:val="BulletsChar"/>
                </w:rPr>
                <w:t xml:space="preserve"> Αθ</w:t>
              </w:r>
              <w:r>
                <w:rPr>
                  <w:rStyle w:val="BulletsChar"/>
                </w:rPr>
                <w:t>.</w:t>
              </w:r>
              <w:r w:rsidRPr="0007794B">
                <w:rPr>
                  <w:rStyle w:val="BulletsChar"/>
                </w:rPr>
                <w:t xml:space="preserve"> Καλύβα</w:t>
              </w:r>
            </w:p>
            <w:p w:rsidR="002D0AB7" w:rsidRPr="000E2BB8" w:rsidRDefault="00C070B2" w:rsidP="00461439">
              <w:pPr>
                <w:pStyle w:val="Bullets0"/>
                <w:numPr>
                  <w:ilvl w:val="0"/>
                  <w:numId w:val="0"/>
                </w:numPr>
              </w:pPr>
              <w:r>
                <w:rPr>
                  <w:rStyle w:val="BulletsChar"/>
                </w:rPr>
                <w:t>- Οργανώσεις Μέλη ΕΣΑμεΑ</w:t>
              </w:r>
            </w:p>
          </w:sdtContent>
        </w:sdt>
      </w:sdtContent>
    </w:sdt>
    <w:p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rsidTr="00166013">
            <w:tc>
              <w:tcPr>
                <w:tcW w:w="1701" w:type="dxa"/>
                <w:shd w:val="clear" w:color="auto" w:fill="F2F2F2" w:themeFill="background1" w:themeFillShade="F2"/>
              </w:tcPr>
              <w:p w:rsidR="005925BA" w:rsidRDefault="005925BA" w:rsidP="00166013">
                <w:pPr>
                  <w:spacing w:before="60" w:after="60"/>
                  <w:jc w:val="right"/>
                </w:pPr>
                <w:r>
                  <w:rPr>
                    <w:noProof/>
                    <w:lang w:eastAsia="el-GR"/>
                  </w:rPr>
                  <w:drawing>
                    <wp:inline distT="0" distB="0" distL="0" distR="0" wp14:anchorId="5F72FCF8" wp14:editId="595F9E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rsidR="005925BA" w:rsidRPr="00CD3CE2" w:rsidRDefault="00E66A6A"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A6A" w:rsidRDefault="00E66A6A" w:rsidP="00A5663B">
      <w:pPr>
        <w:spacing w:after="0" w:line="240" w:lineRule="auto"/>
      </w:pPr>
      <w:r>
        <w:separator/>
      </w:r>
    </w:p>
    <w:p w:rsidR="00E66A6A" w:rsidRDefault="00E66A6A"/>
  </w:endnote>
  <w:endnote w:type="continuationSeparator" w:id="0">
    <w:p w:rsidR="00E66A6A" w:rsidRDefault="00E66A6A" w:rsidP="00A5663B">
      <w:pPr>
        <w:spacing w:after="0" w:line="240" w:lineRule="auto"/>
      </w:pPr>
      <w:r>
        <w:continuationSeparator/>
      </w:r>
    </w:p>
    <w:p w:rsidR="00E66A6A" w:rsidRDefault="00E66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rsidR="00811A9B" w:rsidRPr="005925BA" w:rsidRDefault="005925BA" w:rsidP="005925BA">
        <w:pPr>
          <w:pStyle w:val="a6"/>
          <w:ind w:left="-1797"/>
        </w:pPr>
        <w:r>
          <w:rPr>
            <w:noProof/>
            <w:lang w:eastAsia="el-GR"/>
          </w:rPr>
          <w:drawing>
            <wp:inline distT="0" distB="0" distL="0" distR="0" wp14:anchorId="3277D7F7" wp14:editId="3AA4DFEB">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rsidR="00042CAA" w:rsidRDefault="00042CAA" w:rsidP="00166013">
            <w:pPr>
              <w:pStyle w:val="a5"/>
              <w:spacing w:before="240"/>
              <w:rPr>
                <w:rFonts w:asciiTheme="minorHAnsi" w:hAnsiTheme="minorHAnsi"/>
                <w:color w:val="auto"/>
              </w:rPr>
            </w:pPr>
          </w:p>
          <w:p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332779">
              <w:rPr>
                <w:noProof/>
              </w:rPr>
              <w:t>2</w:t>
            </w:r>
            <w:r>
              <w:fldChar w:fldCharType="end"/>
            </w:r>
          </w:p>
          <w:p w:rsidR="002D0AB7" w:rsidRPr="00042CAA" w:rsidRDefault="00E66A6A"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A6A" w:rsidRDefault="00E66A6A" w:rsidP="00A5663B">
      <w:pPr>
        <w:spacing w:after="0" w:line="240" w:lineRule="auto"/>
      </w:pPr>
      <w:bookmarkStart w:id="0" w:name="_Hlk484772647"/>
      <w:bookmarkEnd w:id="0"/>
      <w:r>
        <w:separator/>
      </w:r>
    </w:p>
    <w:p w:rsidR="00E66A6A" w:rsidRDefault="00E66A6A"/>
  </w:footnote>
  <w:footnote w:type="continuationSeparator" w:id="0">
    <w:p w:rsidR="00E66A6A" w:rsidRDefault="00E66A6A" w:rsidP="00A5663B">
      <w:pPr>
        <w:spacing w:after="0" w:line="240" w:lineRule="auto"/>
      </w:pPr>
      <w:r>
        <w:continuationSeparator/>
      </w:r>
    </w:p>
    <w:p w:rsidR="00E66A6A" w:rsidRDefault="00E66A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rsidR="005925BA" w:rsidRPr="005925BA" w:rsidRDefault="005925BA" w:rsidP="005925BA">
        <w:pPr>
          <w:pStyle w:val="a5"/>
          <w:ind w:left="-1800"/>
          <w:rPr>
            <w:lang w:val="en-US"/>
          </w:rPr>
        </w:pPr>
        <w:r>
          <w:rPr>
            <w:noProof/>
            <w:lang w:eastAsia="el-GR"/>
          </w:rPr>
          <w:drawing>
            <wp:inline distT="0" distB="0" distL="0" distR="0" wp14:anchorId="11090480" wp14:editId="21FE525D">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rsidR="002D0AB7" w:rsidRPr="00042CAA" w:rsidRDefault="00042CAA" w:rsidP="00042CAA">
        <w:pPr>
          <w:pStyle w:val="a5"/>
          <w:ind w:left="-1800"/>
        </w:pPr>
        <w:r>
          <w:rPr>
            <w:noProof/>
            <w:lang w:eastAsia="el-GR"/>
          </w:rPr>
          <w:drawing>
            <wp:inline distT="0" distB="0" distL="0" distR="0" wp14:anchorId="3E13679C" wp14:editId="097AAB49">
              <wp:extent cx="7553325" cy="1438642"/>
              <wp:effectExtent l="0" t="0" r="0" b="9525"/>
              <wp:docPr id="82" name="Εικόνα 82">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4"/>
  </w:num>
  <w:num w:numId="16">
    <w:abstractNumId w:val="7"/>
  </w:num>
  <w:num w:numId="17">
    <w:abstractNumId w:val="8"/>
  </w:num>
  <w:num w:numId="18">
    <w:abstractNumId w:val="9"/>
  </w:num>
  <w:num w:numId="19">
    <w:abstractNumId w:val="3"/>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224C1"/>
    <w:rsid w:val="000319B3"/>
    <w:rsid w:val="0003631E"/>
    <w:rsid w:val="0004183E"/>
    <w:rsid w:val="00042CAA"/>
    <w:rsid w:val="000672AA"/>
    <w:rsid w:val="0007794B"/>
    <w:rsid w:val="00081392"/>
    <w:rsid w:val="0008214A"/>
    <w:rsid w:val="000864B5"/>
    <w:rsid w:val="00091240"/>
    <w:rsid w:val="000A425D"/>
    <w:rsid w:val="000A5463"/>
    <w:rsid w:val="000C099E"/>
    <w:rsid w:val="000C14DF"/>
    <w:rsid w:val="000C57BC"/>
    <w:rsid w:val="000C602B"/>
    <w:rsid w:val="000D34E2"/>
    <w:rsid w:val="000D3D70"/>
    <w:rsid w:val="000E0567"/>
    <w:rsid w:val="000E2BB8"/>
    <w:rsid w:val="000E30A0"/>
    <w:rsid w:val="000E44E8"/>
    <w:rsid w:val="000F237D"/>
    <w:rsid w:val="000F4280"/>
    <w:rsid w:val="000F76F5"/>
    <w:rsid w:val="00104FD0"/>
    <w:rsid w:val="00124EC1"/>
    <w:rsid w:val="001501AA"/>
    <w:rsid w:val="001519FD"/>
    <w:rsid w:val="0016039E"/>
    <w:rsid w:val="00162CAE"/>
    <w:rsid w:val="00166013"/>
    <w:rsid w:val="00171009"/>
    <w:rsid w:val="0019412D"/>
    <w:rsid w:val="00195369"/>
    <w:rsid w:val="001A05E4"/>
    <w:rsid w:val="001A51E5"/>
    <w:rsid w:val="001A62AD"/>
    <w:rsid w:val="001A67BA"/>
    <w:rsid w:val="001B3428"/>
    <w:rsid w:val="001B7832"/>
    <w:rsid w:val="001D489B"/>
    <w:rsid w:val="001E177F"/>
    <w:rsid w:val="001E439E"/>
    <w:rsid w:val="001F02A6"/>
    <w:rsid w:val="001F1161"/>
    <w:rsid w:val="001F4F51"/>
    <w:rsid w:val="001F6D4B"/>
    <w:rsid w:val="001F79A0"/>
    <w:rsid w:val="002036FD"/>
    <w:rsid w:val="002058AF"/>
    <w:rsid w:val="002061EF"/>
    <w:rsid w:val="0022185B"/>
    <w:rsid w:val="002251AF"/>
    <w:rsid w:val="00236A27"/>
    <w:rsid w:val="00255DD0"/>
    <w:rsid w:val="002570E4"/>
    <w:rsid w:val="00264E1B"/>
    <w:rsid w:val="0026597B"/>
    <w:rsid w:val="0027672E"/>
    <w:rsid w:val="00281806"/>
    <w:rsid w:val="002A256F"/>
    <w:rsid w:val="002B43D6"/>
    <w:rsid w:val="002B7C66"/>
    <w:rsid w:val="002C4134"/>
    <w:rsid w:val="002C71E5"/>
    <w:rsid w:val="002D0AB7"/>
    <w:rsid w:val="002D1046"/>
    <w:rsid w:val="002D1D01"/>
    <w:rsid w:val="002D2A79"/>
    <w:rsid w:val="003012EC"/>
    <w:rsid w:val="00301E00"/>
    <w:rsid w:val="003031FA"/>
    <w:rsid w:val="00306F9C"/>
    <w:rsid w:val="003071D9"/>
    <w:rsid w:val="003125D1"/>
    <w:rsid w:val="0032111F"/>
    <w:rsid w:val="00322A0B"/>
    <w:rsid w:val="00326F43"/>
    <w:rsid w:val="00332779"/>
    <w:rsid w:val="003336F9"/>
    <w:rsid w:val="00337205"/>
    <w:rsid w:val="0034122A"/>
    <w:rsid w:val="0034662F"/>
    <w:rsid w:val="00347D6E"/>
    <w:rsid w:val="00360859"/>
    <w:rsid w:val="00361404"/>
    <w:rsid w:val="00365F5F"/>
    <w:rsid w:val="00371099"/>
    <w:rsid w:val="00371AFA"/>
    <w:rsid w:val="003848CD"/>
    <w:rsid w:val="003956F9"/>
    <w:rsid w:val="003A4B9D"/>
    <w:rsid w:val="003A6DE4"/>
    <w:rsid w:val="003B0D39"/>
    <w:rsid w:val="003B245B"/>
    <w:rsid w:val="003B3E78"/>
    <w:rsid w:val="003B6AC5"/>
    <w:rsid w:val="003C2ACA"/>
    <w:rsid w:val="003C64B2"/>
    <w:rsid w:val="003D4D14"/>
    <w:rsid w:val="003D73D0"/>
    <w:rsid w:val="003E38C4"/>
    <w:rsid w:val="003F2BB8"/>
    <w:rsid w:val="003F2DCA"/>
    <w:rsid w:val="003F789B"/>
    <w:rsid w:val="00412BB7"/>
    <w:rsid w:val="00413626"/>
    <w:rsid w:val="00415D99"/>
    <w:rsid w:val="00421FA4"/>
    <w:rsid w:val="00427DE8"/>
    <w:rsid w:val="0043270D"/>
    <w:rsid w:val="004355A3"/>
    <w:rsid w:val="004406A4"/>
    <w:rsid w:val="004443A9"/>
    <w:rsid w:val="00461439"/>
    <w:rsid w:val="0047186A"/>
    <w:rsid w:val="00472CFE"/>
    <w:rsid w:val="00483ACE"/>
    <w:rsid w:val="00486311"/>
    <w:rsid w:val="00486A3F"/>
    <w:rsid w:val="004A2EF2"/>
    <w:rsid w:val="004A6201"/>
    <w:rsid w:val="004C030A"/>
    <w:rsid w:val="004C19B2"/>
    <w:rsid w:val="004D0BE2"/>
    <w:rsid w:val="004D5A2F"/>
    <w:rsid w:val="004E2880"/>
    <w:rsid w:val="004F336E"/>
    <w:rsid w:val="004F35EF"/>
    <w:rsid w:val="00501973"/>
    <w:rsid w:val="005077D6"/>
    <w:rsid w:val="005169F1"/>
    <w:rsid w:val="00517354"/>
    <w:rsid w:val="0052064A"/>
    <w:rsid w:val="00523EAA"/>
    <w:rsid w:val="00532B61"/>
    <w:rsid w:val="00540ED2"/>
    <w:rsid w:val="00542651"/>
    <w:rsid w:val="005479AF"/>
    <w:rsid w:val="00547D78"/>
    <w:rsid w:val="0055173E"/>
    <w:rsid w:val="00573B0A"/>
    <w:rsid w:val="0058273F"/>
    <w:rsid w:val="00583700"/>
    <w:rsid w:val="005925BA"/>
    <w:rsid w:val="005946E0"/>
    <w:rsid w:val="005956CD"/>
    <w:rsid w:val="005A0E48"/>
    <w:rsid w:val="005A1A48"/>
    <w:rsid w:val="005B00C5"/>
    <w:rsid w:val="005B661B"/>
    <w:rsid w:val="005B6C7F"/>
    <w:rsid w:val="005C077E"/>
    <w:rsid w:val="005C201F"/>
    <w:rsid w:val="005C24CF"/>
    <w:rsid w:val="005C5A0B"/>
    <w:rsid w:val="005C6905"/>
    <w:rsid w:val="005D05EE"/>
    <w:rsid w:val="005D2B1C"/>
    <w:rsid w:val="005D30F3"/>
    <w:rsid w:val="005D44A7"/>
    <w:rsid w:val="005F5A54"/>
    <w:rsid w:val="005F7905"/>
    <w:rsid w:val="00610A7E"/>
    <w:rsid w:val="00612214"/>
    <w:rsid w:val="00615EEB"/>
    <w:rsid w:val="00617AC0"/>
    <w:rsid w:val="00642AA7"/>
    <w:rsid w:val="00646F21"/>
    <w:rsid w:val="00647299"/>
    <w:rsid w:val="00651CD5"/>
    <w:rsid w:val="00651ED0"/>
    <w:rsid w:val="00653F33"/>
    <w:rsid w:val="0066741D"/>
    <w:rsid w:val="00674144"/>
    <w:rsid w:val="006808A9"/>
    <w:rsid w:val="0069076F"/>
    <w:rsid w:val="006A785A"/>
    <w:rsid w:val="006B3332"/>
    <w:rsid w:val="006D0554"/>
    <w:rsid w:val="006E692F"/>
    <w:rsid w:val="006E6B93"/>
    <w:rsid w:val="006F050F"/>
    <w:rsid w:val="006F6751"/>
    <w:rsid w:val="006F68D0"/>
    <w:rsid w:val="00700095"/>
    <w:rsid w:val="0070334A"/>
    <w:rsid w:val="00711E56"/>
    <w:rsid w:val="0072145A"/>
    <w:rsid w:val="0072458C"/>
    <w:rsid w:val="0073050A"/>
    <w:rsid w:val="00752538"/>
    <w:rsid w:val="00754C30"/>
    <w:rsid w:val="00763FCD"/>
    <w:rsid w:val="00767D09"/>
    <w:rsid w:val="0077016C"/>
    <w:rsid w:val="007715CC"/>
    <w:rsid w:val="00771C72"/>
    <w:rsid w:val="00787723"/>
    <w:rsid w:val="00791992"/>
    <w:rsid w:val="00793A64"/>
    <w:rsid w:val="007A781F"/>
    <w:rsid w:val="007D060E"/>
    <w:rsid w:val="007D1B7C"/>
    <w:rsid w:val="007E53F9"/>
    <w:rsid w:val="007E66D9"/>
    <w:rsid w:val="007F3A09"/>
    <w:rsid w:val="007F77CE"/>
    <w:rsid w:val="0080787B"/>
    <w:rsid w:val="008104A7"/>
    <w:rsid w:val="00811A9B"/>
    <w:rsid w:val="008321C9"/>
    <w:rsid w:val="0083359D"/>
    <w:rsid w:val="00842387"/>
    <w:rsid w:val="0084600A"/>
    <w:rsid w:val="00847F0E"/>
    <w:rsid w:val="008512FD"/>
    <w:rsid w:val="00857467"/>
    <w:rsid w:val="00860404"/>
    <w:rsid w:val="00876B17"/>
    <w:rsid w:val="00880266"/>
    <w:rsid w:val="00886205"/>
    <w:rsid w:val="00890E52"/>
    <w:rsid w:val="00895AE5"/>
    <w:rsid w:val="008960BB"/>
    <w:rsid w:val="008A26A3"/>
    <w:rsid w:val="008A421B"/>
    <w:rsid w:val="008B141E"/>
    <w:rsid w:val="008B3278"/>
    <w:rsid w:val="008B5B34"/>
    <w:rsid w:val="008D2730"/>
    <w:rsid w:val="008E4A86"/>
    <w:rsid w:val="008F0E1F"/>
    <w:rsid w:val="008F4A49"/>
    <w:rsid w:val="00901F06"/>
    <w:rsid w:val="00936BAC"/>
    <w:rsid w:val="009503E0"/>
    <w:rsid w:val="009507F4"/>
    <w:rsid w:val="00953909"/>
    <w:rsid w:val="00955290"/>
    <w:rsid w:val="00972E62"/>
    <w:rsid w:val="00977C9D"/>
    <w:rsid w:val="00980425"/>
    <w:rsid w:val="00995C38"/>
    <w:rsid w:val="009A30F5"/>
    <w:rsid w:val="009A4192"/>
    <w:rsid w:val="009A4F10"/>
    <w:rsid w:val="009B3183"/>
    <w:rsid w:val="009C06F7"/>
    <w:rsid w:val="009C4CF2"/>
    <w:rsid w:val="009C4D45"/>
    <w:rsid w:val="009E368F"/>
    <w:rsid w:val="009E6773"/>
    <w:rsid w:val="009F0D94"/>
    <w:rsid w:val="009F50A2"/>
    <w:rsid w:val="00A04D49"/>
    <w:rsid w:val="00A0512E"/>
    <w:rsid w:val="00A06DC7"/>
    <w:rsid w:val="00A1639B"/>
    <w:rsid w:val="00A24A4D"/>
    <w:rsid w:val="00A32253"/>
    <w:rsid w:val="00A33D5A"/>
    <w:rsid w:val="00A35350"/>
    <w:rsid w:val="00A45C3E"/>
    <w:rsid w:val="00A5663B"/>
    <w:rsid w:val="00A66F36"/>
    <w:rsid w:val="00A805DB"/>
    <w:rsid w:val="00A8235C"/>
    <w:rsid w:val="00A862B1"/>
    <w:rsid w:val="00A87317"/>
    <w:rsid w:val="00A87558"/>
    <w:rsid w:val="00A87DE0"/>
    <w:rsid w:val="00A90B3F"/>
    <w:rsid w:val="00A9231C"/>
    <w:rsid w:val="00AB2576"/>
    <w:rsid w:val="00AB6695"/>
    <w:rsid w:val="00AC0D27"/>
    <w:rsid w:val="00AC766E"/>
    <w:rsid w:val="00AD04B9"/>
    <w:rsid w:val="00AD13AB"/>
    <w:rsid w:val="00AD417C"/>
    <w:rsid w:val="00AE611E"/>
    <w:rsid w:val="00AF66C4"/>
    <w:rsid w:val="00AF7DE7"/>
    <w:rsid w:val="00B01AB1"/>
    <w:rsid w:val="00B01F13"/>
    <w:rsid w:val="00B14597"/>
    <w:rsid w:val="00B16964"/>
    <w:rsid w:val="00B24CE3"/>
    <w:rsid w:val="00B24F28"/>
    <w:rsid w:val="00B25CDE"/>
    <w:rsid w:val="00B27D47"/>
    <w:rsid w:val="00B30846"/>
    <w:rsid w:val="00B343FA"/>
    <w:rsid w:val="00B40068"/>
    <w:rsid w:val="00B4479D"/>
    <w:rsid w:val="00B44B27"/>
    <w:rsid w:val="00B555D0"/>
    <w:rsid w:val="00B61BDB"/>
    <w:rsid w:val="00B675A3"/>
    <w:rsid w:val="00B73A9A"/>
    <w:rsid w:val="00B926D1"/>
    <w:rsid w:val="00B92A91"/>
    <w:rsid w:val="00B977C3"/>
    <w:rsid w:val="00BB1DBD"/>
    <w:rsid w:val="00BD105C"/>
    <w:rsid w:val="00BE04D8"/>
    <w:rsid w:val="00BE52FC"/>
    <w:rsid w:val="00BE6103"/>
    <w:rsid w:val="00BF7928"/>
    <w:rsid w:val="00C0166C"/>
    <w:rsid w:val="00C04B0C"/>
    <w:rsid w:val="00C070B2"/>
    <w:rsid w:val="00C13744"/>
    <w:rsid w:val="00C2234A"/>
    <w:rsid w:val="00C2350C"/>
    <w:rsid w:val="00C243A1"/>
    <w:rsid w:val="00C31308"/>
    <w:rsid w:val="00C32FBB"/>
    <w:rsid w:val="00C332AD"/>
    <w:rsid w:val="00C40C94"/>
    <w:rsid w:val="00C4571F"/>
    <w:rsid w:val="00C46534"/>
    <w:rsid w:val="00C52547"/>
    <w:rsid w:val="00C55583"/>
    <w:rsid w:val="00C729A1"/>
    <w:rsid w:val="00C80445"/>
    <w:rsid w:val="00C8056A"/>
    <w:rsid w:val="00C83F4F"/>
    <w:rsid w:val="00C864D7"/>
    <w:rsid w:val="00C90057"/>
    <w:rsid w:val="00CA0D5A"/>
    <w:rsid w:val="00CA1AE3"/>
    <w:rsid w:val="00CA3674"/>
    <w:rsid w:val="00CB1E4C"/>
    <w:rsid w:val="00CB7C4D"/>
    <w:rsid w:val="00CC22AC"/>
    <w:rsid w:val="00CC59F5"/>
    <w:rsid w:val="00CC62E9"/>
    <w:rsid w:val="00CD13E7"/>
    <w:rsid w:val="00CD3CE2"/>
    <w:rsid w:val="00CD6D05"/>
    <w:rsid w:val="00CE0328"/>
    <w:rsid w:val="00CE5FF4"/>
    <w:rsid w:val="00CF0E8A"/>
    <w:rsid w:val="00D00AC1"/>
    <w:rsid w:val="00D01C51"/>
    <w:rsid w:val="00D11B9D"/>
    <w:rsid w:val="00D14800"/>
    <w:rsid w:val="00D17E09"/>
    <w:rsid w:val="00D4303F"/>
    <w:rsid w:val="00D43376"/>
    <w:rsid w:val="00D4455A"/>
    <w:rsid w:val="00D7519B"/>
    <w:rsid w:val="00D77D76"/>
    <w:rsid w:val="00D93DCC"/>
    <w:rsid w:val="00DA14A2"/>
    <w:rsid w:val="00DA2AB5"/>
    <w:rsid w:val="00DA5411"/>
    <w:rsid w:val="00DA59FF"/>
    <w:rsid w:val="00DB1DB9"/>
    <w:rsid w:val="00DB2FC8"/>
    <w:rsid w:val="00DB5935"/>
    <w:rsid w:val="00DC64B0"/>
    <w:rsid w:val="00DD1D03"/>
    <w:rsid w:val="00DD7797"/>
    <w:rsid w:val="00DD7ED9"/>
    <w:rsid w:val="00DE3DAF"/>
    <w:rsid w:val="00DE62F3"/>
    <w:rsid w:val="00DF0A98"/>
    <w:rsid w:val="00DF27F7"/>
    <w:rsid w:val="00DF3E94"/>
    <w:rsid w:val="00DF4614"/>
    <w:rsid w:val="00DF7B7B"/>
    <w:rsid w:val="00E018A8"/>
    <w:rsid w:val="00E16B7C"/>
    <w:rsid w:val="00E206BA"/>
    <w:rsid w:val="00E22772"/>
    <w:rsid w:val="00E357D4"/>
    <w:rsid w:val="00E40395"/>
    <w:rsid w:val="00E40D94"/>
    <w:rsid w:val="00E429AD"/>
    <w:rsid w:val="00E55813"/>
    <w:rsid w:val="00E57FAF"/>
    <w:rsid w:val="00E66A6A"/>
    <w:rsid w:val="00E70687"/>
    <w:rsid w:val="00E72589"/>
    <w:rsid w:val="00E76368"/>
    <w:rsid w:val="00E776F1"/>
    <w:rsid w:val="00E922F5"/>
    <w:rsid w:val="00EA0204"/>
    <w:rsid w:val="00ED0C27"/>
    <w:rsid w:val="00EE0F94"/>
    <w:rsid w:val="00EE46B9"/>
    <w:rsid w:val="00EE5A5F"/>
    <w:rsid w:val="00EE6171"/>
    <w:rsid w:val="00EE65BD"/>
    <w:rsid w:val="00EF4181"/>
    <w:rsid w:val="00EF66B1"/>
    <w:rsid w:val="00F02B8E"/>
    <w:rsid w:val="00F04B17"/>
    <w:rsid w:val="00F071B9"/>
    <w:rsid w:val="00F21A91"/>
    <w:rsid w:val="00F21B29"/>
    <w:rsid w:val="00F23282"/>
    <w:rsid w:val="00F239E9"/>
    <w:rsid w:val="00F42CC8"/>
    <w:rsid w:val="00F64D51"/>
    <w:rsid w:val="00F736BA"/>
    <w:rsid w:val="00F77B81"/>
    <w:rsid w:val="00F80939"/>
    <w:rsid w:val="00F84821"/>
    <w:rsid w:val="00F926CD"/>
    <w:rsid w:val="00F97D08"/>
    <w:rsid w:val="00FA015E"/>
    <w:rsid w:val="00FA55E7"/>
    <w:rsid w:val="00FB1A46"/>
    <w:rsid w:val="00FC61EC"/>
    <w:rsid w:val="00FC692B"/>
    <w:rsid w:val="00FD6896"/>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94E0C"/>
    <w:rsid w:val="001138EA"/>
    <w:rsid w:val="00123229"/>
    <w:rsid w:val="002F4A22"/>
    <w:rsid w:val="003032A1"/>
    <w:rsid w:val="0034082E"/>
    <w:rsid w:val="00382F18"/>
    <w:rsid w:val="003D3122"/>
    <w:rsid w:val="00521F5C"/>
    <w:rsid w:val="005220B4"/>
    <w:rsid w:val="005765B3"/>
    <w:rsid w:val="005E244C"/>
    <w:rsid w:val="005F4B17"/>
    <w:rsid w:val="00716439"/>
    <w:rsid w:val="00732A4D"/>
    <w:rsid w:val="00763A14"/>
    <w:rsid w:val="0081429B"/>
    <w:rsid w:val="00814CB5"/>
    <w:rsid w:val="0088141A"/>
    <w:rsid w:val="00896175"/>
    <w:rsid w:val="00984FA9"/>
    <w:rsid w:val="00A54424"/>
    <w:rsid w:val="00AE2AA9"/>
    <w:rsid w:val="00B90F07"/>
    <w:rsid w:val="00BC3B4C"/>
    <w:rsid w:val="00C92949"/>
    <w:rsid w:val="00CD5B18"/>
    <w:rsid w:val="00D80557"/>
    <w:rsid w:val="00E070D4"/>
    <w:rsid w:val="00E9320F"/>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109B65-4BB0-4329-BF06-165D2185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5</Pages>
  <Words>1193</Words>
  <Characters>6447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2</cp:revision>
  <cp:lastPrinted>2019-11-11T10:55:00Z</cp:lastPrinted>
  <dcterms:created xsi:type="dcterms:W3CDTF">2019-11-28T06:34:00Z</dcterms:created>
  <dcterms:modified xsi:type="dcterms:W3CDTF">2019-11-28T06:34:00Z</dcterms:modified>
  <cp:contentStatus/>
  <dc:language>Ελληνικά</dc:language>
  <cp:version>am-20180624</cp:version>
</cp:coreProperties>
</file>