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8C5DD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2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773BB">
                    <w:t>20.12.2019</w:t>
                  </w:r>
                </w:sdtContent>
              </w:sdt>
            </w:sdtContent>
          </w:sdt>
        </w:sdtContent>
      </w:sdt>
    </w:p>
    <w:p w:rsidR="00A5663B" w:rsidRPr="00A5663B" w:rsidRDefault="008C5DD1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667C19">
            <w:t>1822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8C5DD1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8C5DD1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773BB">
                <w:rPr>
                  <w:rStyle w:val="Char2"/>
                  <w:b/>
                  <w:u w:val="none"/>
                </w:rPr>
                <w:t>Τελευταίο για φέτος, 5ο επεισόδιο «Τα Νέα της ΕΣΑμεΑ»!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1523DA" w:rsidRDefault="001523DA" w:rsidP="009773BB">
              <w:r>
                <w:t xml:space="preserve">Το </w:t>
              </w:r>
              <w:r w:rsidR="009773BB">
                <w:t>5</w:t>
              </w:r>
              <w:r w:rsidR="009773BB" w:rsidRPr="009773BB">
                <w:rPr>
                  <w:vertAlign w:val="superscript"/>
                </w:rPr>
                <w:t>ο</w:t>
              </w:r>
              <w:r w:rsidR="009773BB">
                <w:t xml:space="preserve"> και τελευταίο επεισόδιο για το 2019 «Τα Νέα της ΕΣΑμεΑ» είναι στον αέρα! </w:t>
              </w:r>
              <w:r w:rsidR="00D95AD1">
                <w:t>Μπορείτε να το παρακολουθήστε στον παρακάτω σύνδεσμο</w:t>
              </w:r>
              <w:r w:rsidR="00FC0619">
                <w:t>. Ξανά κοντά σας από τη Νέα Χρονιά!</w:t>
              </w:r>
              <w:bookmarkStart w:id="1" w:name="_GoBack"/>
              <w:bookmarkEnd w:id="1"/>
            </w:p>
            <w:p w:rsidR="00D95AD1" w:rsidRPr="00D95AD1" w:rsidRDefault="00D95AD1" w:rsidP="009773BB">
              <w:r>
                <w:fldChar w:fldCharType="begin"/>
              </w:r>
              <w:r>
                <w:instrText xml:space="preserve"> HYPERLINK "</w:instrText>
              </w:r>
              <w:r w:rsidRPr="00D95AD1">
                <w:instrText>https://youtu.be/xG59JwG1Gjs</w:instrText>
              </w:r>
              <w:r>
                <w:instrText xml:space="preserve">" </w:instrText>
              </w:r>
              <w:r>
                <w:fldChar w:fldCharType="separate"/>
              </w:r>
              <w:r w:rsidRPr="002B669D">
                <w:rPr>
                  <w:rStyle w:val="-"/>
                </w:rPr>
                <w:t>https://youtu.be/xG59JwG1Gjs</w:t>
              </w:r>
              <w:r>
                <w:fldChar w:fldCharType="end"/>
              </w:r>
              <w:r>
                <w:t xml:space="preserve"> </w:t>
              </w:r>
            </w:p>
            <w:p w:rsidR="00126901" w:rsidRDefault="00EF2BAA" w:rsidP="00126901">
              <w:r>
                <w:t xml:space="preserve">Η διαδικτυακή, 15θημερη, πλήρως προσβάσιμη εκπομπή της ΕΣΑμεΑ είναι </w:t>
              </w:r>
              <w:r w:rsidR="009773BB">
                <w:t>πάνω από</w:t>
              </w:r>
              <w:r>
                <w:t xml:space="preserve"> </w:t>
              </w:r>
              <w:r w:rsidR="00F9306D">
                <w:t xml:space="preserve">δύο </w:t>
              </w:r>
              <w:r>
                <w:t xml:space="preserve">μήνες στον αέρα και προβάλλεται πλέον και από τους τηλεοπτικούς σταθμούς </w:t>
              </w:r>
              <w:proofErr w:type="spellStart"/>
              <w:r>
                <w:rPr>
                  <w:lang w:val="en-US"/>
                </w:rPr>
                <w:t>EpirusTV</w:t>
              </w:r>
              <w:proofErr w:type="spellEnd"/>
              <w:r w:rsidRPr="00EF2BAA">
                <w:t xml:space="preserve">1, </w:t>
              </w:r>
              <w:r>
                <w:rPr>
                  <w:lang w:val="en-US"/>
                </w:rPr>
                <w:t>TV</w:t>
              </w:r>
              <w:r w:rsidRPr="00EF2BAA">
                <w:t xml:space="preserve">100, </w:t>
              </w:r>
              <w:r>
                <w:t>Αλήθεια</w:t>
              </w:r>
              <w:r>
                <w:rPr>
                  <w:lang w:val="en-US"/>
                </w:rPr>
                <w:t>TV</w:t>
              </w:r>
              <w:r w:rsidRPr="00EF2BAA">
                <w:t xml:space="preserve">, </w:t>
              </w:r>
              <w:r>
                <w:t>ΔΕΛΤΑ</w:t>
              </w:r>
              <w:r>
                <w:rPr>
                  <w:lang w:val="en-US"/>
                </w:rPr>
                <w:t>TV</w:t>
              </w:r>
              <w:r w:rsidRPr="00EF2BAA">
                <w:t xml:space="preserve">, </w:t>
              </w:r>
              <w:r>
                <w:t>Ροδόπη</w:t>
              </w:r>
              <w:r w:rsidRPr="00EF2BAA">
                <w:t xml:space="preserve"> </w:t>
              </w:r>
              <w:proofErr w:type="spellStart"/>
              <w:r>
                <w:rPr>
                  <w:lang w:val="en-US"/>
                </w:rPr>
                <w:t>tv</w:t>
              </w:r>
              <w:proofErr w:type="spellEnd"/>
              <w:r w:rsidR="009773BB">
                <w:t xml:space="preserve">, </w:t>
              </w:r>
              <w:r w:rsidRPr="00EF2BAA">
                <w:t xml:space="preserve"> </w:t>
              </w:r>
              <w:r>
                <w:rPr>
                  <w:lang w:val="en-US"/>
                </w:rPr>
                <w:t>TV</w:t>
              </w:r>
              <w:r w:rsidRPr="00EF2BAA">
                <w:t xml:space="preserve">6- </w:t>
              </w:r>
              <w:r w:rsidR="009773BB">
                <w:t xml:space="preserve">Ξάνθη, </w:t>
              </w:r>
              <w:proofErr w:type="spellStart"/>
              <w:r w:rsidR="009773BB">
                <w:rPr>
                  <w:lang w:val="en-US"/>
                </w:rPr>
                <w:t>kozanitv</w:t>
              </w:r>
              <w:proofErr w:type="spellEnd"/>
              <w:r w:rsidR="009773BB">
                <w:t xml:space="preserve">, ενώ είμαστε σε αναμονή το «πράσινο» φως από Πελοπόννησο, Κρήτη και Δωδεκάνησα! </w:t>
              </w:r>
            </w:p>
            <w:p w:rsidR="009773BB" w:rsidRPr="009773BB" w:rsidRDefault="009773BB" w:rsidP="00126901">
              <w:r>
                <w:t>Στο σημερινό 5</w:t>
              </w:r>
              <w:r w:rsidRPr="009773BB">
                <w:rPr>
                  <w:vertAlign w:val="superscript"/>
                </w:rPr>
                <w:t>ο</w:t>
              </w:r>
              <w:r>
                <w:t xml:space="preserve"> επεισόδιο ο πρόεδρος της ΕΣΑμεΑ Ιωάννης Βαρδακαστάνης αναλύει την επικαιρότητα με τον παρουσιαστή Νίκο Υποφάντη</w:t>
              </w:r>
              <w:r w:rsidR="00D70AFD" w:rsidRPr="00D70AFD">
                <w:t>,</w:t>
              </w:r>
              <w:r>
                <w:t xml:space="preserve"> από το Κοινωνικό Μέρισμα μέχρι τη συνάντηση με την Επίτροπο Ισότητας της ΕΕ, ο πρόεδρος της ΠΟΣΓΚΑμεΑ (Πανελλήνια Ομοσπονδία Σωματείων Γονέων και Κηδεμόνων ΑμεΑ) Γιάννης Μοσχολιός </w:t>
              </w:r>
              <w:r w:rsidR="00D70AFD">
                <w:t xml:space="preserve">παρουσιάζει </w:t>
              </w:r>
              <w:r>
                <w:t xml:space="preserve">θέματα που αντιμετωπίζουν οι Στέγες Υποστηριζόμενης Διαβίωσης, ενώ ο νεαρός Γιάννης </w:t>
              </w:r>
              <w:proofErr w:type="spellStart"/>
              <w:r>
                <w:t>Κουκοβίνης</w:t>
              </w:r>
              <w:proofErr w:type="spellEnd"/>
              <w:r>
                <w:t xml:space="preserve"> δίνει το δικό του στίγμα σχετικά με την καθημερινότητα των ατόμων με αναπηρία, χρόνιες παθήσεις και των οικογενειών τους. </w:t>
              </w:r>
            </w:p>
            <w:p w:rsidR="00EF2BAA" w:rsidRDefault="009773BB" w:rsidP="00126901">
              <w:r>
                <w:t>Σας θυμίζουμε τα τέσσερα</w:t>
              </w:r>
              <w:r w:rsidR="00EF2BAA">
                <w:t xml:space="preserve"> προηγούμενα επεισόδια και σας ευχόμαστε ΚΑΛΗ ΘΕΑΣΗ!</w:t>
              </w:r>
            </w:p>
            <w:p w:rsidR="00EF2BAA" w:rsidRDefault="00EF2BAA" w:rsidP="00126901">
              <w:r>
                <w:t>1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επεισόδιο </w:t>
              </w:r>
              <w:hyperlink r:id="rId10" w:history="1">
                <w:r w:rsidRPr="002341D3">
                  <w:rPr>
                    <w:rStyle w:val="-"/>
                  </w:rPr>
                  <w:t>https://www.youtube.com/watch?v=Vq6rLfxcoVQ&amp;t=8s</w:t>
                </w:r>
              </w:hyperlink>
              <w:r>
                <w:t xml:space="preserve"> </w:t>
              </w:r>
            </w:p>
            <w:p w:rsidR="00EF2BAA" w:rsidRDefault="00EF2BAA" w:rsidP="00126901">
              <w:r>
                <w:t>2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1" w:history="1">
                <w:r w:rsidRPr="002341D3">
                  <w:rPr>
                    <w:rStyle w:val="-"/>
                  </w:rPr>
                  <w:t>https://www.youtube.com/watch?v=kQgrYd_KJhM&amp;t=27s</w:t>
                </w:r>
              </w:hyperlink>
              <w:r>
                <w:t xml:space="preserve"> </w:t>
              </w:r>
            </w:p>
            <w:p w:rsidR="009773BB" w:rsidRDefault="00EF2BAA" w:rsidP="00351671">
              <w:r>
                <w:t>3</w:t>
              </w:r>
              <w:r w:rsidRPr="00EF2BAA">
                <w:rPr>
                  <w:vertAlign w:val="superscript"/>
                </w:rPr>
                <w:t>ο</w:t>
              </w:r>
              <w:r>
                <w:t xml:space="preserve"> </w:t>
              </w:r>
              <w:hyperlink r:id="rId12" w:history="1">
                <w:r w:rsidRPr="002341D3">
                  <w:rPr>
                    <w:rStyle w:val="-"/>
                  </w:rPr>
                  <w:t>https://www.youtube.com/watch?v=dJjGZEXH0qk&amp;t=1s</w:t>
                </w:r>
              </w:hyperlink>
              <w:r>
                <w:t xml:space="preserve"> </w:t>
              </w:r>
            </w:p>
            <w:p w:rsidR="0076008A" w:rsidRPr="009773BB" w:rsidRDefault="009773BB" w:rsidP="00351671">
              <w:pPr>
                <w:rPr>
                  <w:b/>
                  <w:u w:val="single"/>
                  <w:lang w:val="en-US"/>
                </w:rPr>
              </w:pPr>
              <w:proofErr w:type="gramStart"/>
              <w:r>
                <w:rPr>
                  <w:lang w:val="en-US"/>
                </w:rPr>
                <w:t xml:space="preserve">4o </w:t>
              </w:r>
              <w:r w:rsidRPr="009773BB">
                <w:rPr>
                  <w:lang w:val="en-US"/>
                </w:rPr>
                <w:t xml:space="preserve"> </w:t>
              </w:r>
              <w:proofErr w:type="gramEnd"/>
              <w:hyperlink r:id="rId13" w:history="1">
                <w:r w:rsidRPr="00A227F1">
                  <w:rPr>
                    <w:rStyle w:val="-"/>
                    <w:lang w:val="en-US"/>
                  </w:rPr>
                  <w:t>https://youtu.be/ZvGhNw5SRKA</w:t>
                </w:r>
              </w:hyperlink>
              <w:r>
                <w:rPr>
                  <w:lang w:val="en-US"/>
                </w:rPr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7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DD1" w:rsidRDefault="008C5DD1" w:rsidP="00A5663B">
      <w:pPr>
        <w:spacing w:after="0" w:line="240" w:lineRule="auto"/>
      </w:pPr>
      <w:r>
        <w:separator/>
      </w:r>
    </w:p>
    <w:p w:rsidR="008C5DD1" w:rsidRDefault="008C5DD1"/>
  </w:endnote>
  <w:endnote w:type="continuationSeparator" w:id="0">
    <w:p w:rsidR="008C5DD1" w:rsidRDefault="008C5DD1" w:rsidP="00A5663B">
      <w:pPr>
        <w:spacing w:after="0" w:line="240" w:lineRule="auto"/>
      </w:pPr>
      <w:r>
        <w:continuationSeparator/>
      </w:r>
    </w:p>
    <w:p w:rsidR="008C5DD1" w:rsidRDefault="008C5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773BB">
              <w:rPr>
                <w:noProof/>
              </w:rPr>
              <w:t>2</w:t>
            </w:r>
            <w:r>
              <w:fldChar w:fldCharType="end"/>
            </w:r>
          </w:p>
          <w:p w:rsidR="0076008A" w:rsidRDefault="008C5DD1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DD1" w:rsidRDefault="008C5DD1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8C5DD1" w:rsidRDefault="008C5DD1"/>
  </w:footnote>
  <w:footnote w:type="continuationSeparator" w:id="0">
    <w:p w:rsidR="008C5DD1" w:rsidRDefault="008C5DD1" w:rsidP="00A5663B">
      <w:pPr>
        <w:spacing w:after="0" w:line="240" w:lineRule="auto"/>
      </w:pPr>
      <w:r>
        <w:continuationSeparator/>
      </w:r>
    </w:p>
    <w:p w:rsidR="008C5DD1" w:rsidRDefault="008C5D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45EC"/>
    <w:rsid w:val="00016434"/>
    <w:rsid w:val="000224C1"/>
    <w:rsid w:val="000319B3"/>
    <w:rsid w:val="0003631E"/>
    <w:rsid w:val="00036FA9"/>
    <w:rsid w:val="00040B50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20C01"/>
    <w:rsid w:val="00126901"/>
    <w:rsid w:val="001321CA"/>
    <w:rsid w:val="001523DA"/>
    <w:rsid w:val="0016039E"/>
    <w:rsid w:val="00162CAE"/>
    <w:rsid w:val="00177B45"/>
    <w:rsid w:val="0018526B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4D25"/>
    <w:rsid w:val="00486A3F"/>
    <w:rsid w:val="004A2EF2"/>
    <w:rsid w:val="004A6201"/>
    <w:rsid w:val="004D0BE2"/>
    <w:rsid w:val="004D5A2F"/>
    <w:rsid w:val="00501973"/>
    <w:rsid w:val="005077D6"/>
    <w:rsid w:val="00512C0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67C19"/>
    <w:rsid w:val="00693025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C5DD1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773BB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73039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0AFD"/>
    <w:rsid w:val="00D7519B"/>
    <w:rsid w:val="00D94751"/>
    <w:rsid w:val="00D95AD1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2BAA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03C7"/>
    <w:rsid w:val="00F64D51"/>
    <w:rsid w:val="00F736BA"/>
    <w:rsid w:val="00F80939"/>
    <w:rsid w:val="00F84821"/>
    <w:rsid w:val="00F9306D"/>
    <w:rsid w:val="00F95A39"/>
    <w:rsid w:val="00F97D08"/>
    <w:rsid w:val="00FA015E"/>
    <w:rsid w:val="00FA1B8F"/>
    <w:rsid w:val="00FA55E7"/>
    <w:rsid w:val="00FC0619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-0">
    <w:name w:val="FollowedHyperlink"/>
    <w:basedOn w:val="a1"/>
    <w:uiPriority w:val="99"/>
    <w:semiHidden/>
    <w:unhideWhenUsed/>
    <w:rsid w:val="00FC0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ZvGhNw5SRKA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dJjGZEXH0qk&amp;t=1s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QgrYd_KJhM&amp;t=27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Vq6rLfxcoVQ&amp;t=8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21A44"/>
    <w:rsid w:val="0078623D"/>
    <w:rsid w:val="00882541"/>
    <w:rsid w:val="008B57EB"/>
    <w:rsid w:val="008D6691"/>
    <w:rsid w:val="0093298F"/>
    <w:rsid w:val="00A173A4"/>
    <w:rsid w:val="00A3326E"/>
    <w:rsid w:val="00BD53AB"/>
    <w:rsid w:val="00C02DED"/>
    <w:rsid w:val="00CB06AB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01F0868-6920-4512-B3C3-168D8F86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21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2019-12-20T10:56:00Z</cp:lastPrinted>
  <dcterms:created xsi:type="dcterms:W3CDTF">2019-12-20T09:34:00Z</dcterms:created>
  <dcterms:modified xsi:type="dcterms:W3CDTF">2019-12-20T11:01:00Z</dcterms:modified>
  <cp:contentStatus/>
  <dc:language>Ελληνικά</dc:language>
  <cp:version>am-20180624</cp:version>
</cp:coreProperties>
</file>