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C8C" w:rsidRPr="00DF3C8C" w:rsidRDefault="00AA04BF" w:rsidP="00DF3C8C">
      <w:r w:rsidRPr="00DF3C8C">
        <w:t xml:space="preserve"> </w:t>
      </w:r>
    </w:p>
    <w:sdt>
      <w:sdtPr>
        <w:alias w:val="Σώμα του ΔΤ"/>
        <w:tag w:val="Σώμα του ΔΤ"/>
        <w:id w:val="-1096393226"/>
        <w:placeholder>
          <w:docPart w:val="C5BCC225F80045EEACCF8E91CA4719B6"/>
        </w:placeholder>
      </w:sdtPr>
      <w:sdtEndPr/>
      <w:sdtContent>
        <w:p w:rsidR="00DF3C8C" w:rsidRPr="00DF3C8C" w:rsidRDefault="00DF3C8C" w:rsidP="00DF3C8C">
          <w:pPr>
            <w:jc w:val="center"/>
            <w:rPr>
              <w:rStyle w:val="Char2"/>
              <w:sz w:val="24"/>
            </w:rPr>
          </w:pPr>
          <w:r w:rsidRPr="00DF3C8C">
            <w:rPr>
              <w:rStyle w:val="Char2"/>
              <w:sz w:val="24"/>
            </w:rPr>
            <w:t xml:space="preserve">Επιστολή στην Επίτροπο της ΕΕ για την Ισότητα Helena Dalli απέστειλε το Ευρωπαϊκό Φόρουμ Ατόμων με Αναπηρία, σχετικά με τη λήψη μέτρων για τα άτομα με αναπηρία και χρόνιες παθήσεις </w:t>
          </w:r>
          <w:r w:rsidR="00137360">
            <w:rPr>
              <w:rStyle w:val="Char2"/>
              <w:sz w:val="24"/>
            </w:rPr>
            <w:t>απέναντι στον νέο κορονοϊό</w:t>
          </w:r>
          <w:bookmarkStart w:id="1" w:name="_GoBack"/>
          <w:bookmarkEnd w:id="1"/>
        </w:p>
        <w:p w:rsidR="00DF3C8C" w:rsidRPr="00DF3C8C" w:rsidRDefault="00DF3C8C" w:rsidP="00DF3C8C">
          <w:pPr>
            <w:rPr>
              <w:b/>
            </w:rPr>
          </w:pPr>
          <w:r w:rsidRPr="00DF3C8C">
            <w:rPr>
              <w:b/>
            </w:rPr>
            <w:t xml:space="preserve">Θέμα: Προστασία ατόμων με αναπηρία και χρόνιες παθήσεις από τον </w:t>
          </w:r>
          <w:r w:rsidRPr="00DF3C8C">
            <w:rPr>
              <w:b/>
              <w:lang w:val="en-US"/>
            </w:rPr>
            <w:t>COVID</w:t>
          </w:r>
          <w:r w:rsidRPr="00DF3C8C">
            <w:rPr>
              <w:b/>
            </w:rPr>
            <w:t>-19 στην ΕΕ</w:t>
          </w:r>
        </w:p>
        <w:p w:rsidR="00DF3C8C" w:rsidRPr="00DF3C8C" w:rsidRDefault="00DF3C8C" w:rsidP="00DF3C8C">
          <w:r w:rsidRPr="00DF3C8C">
            <w:t>Αξιότιμη Επίτροπε,</w:t>
          </w:r>
        </w:p>
        <w:p w:rsidR="00DF3C8C" w:rsidRPr="00DF3C8C" w:rsidRDefault="00DF3C8C" w:rsidP="00DF3C8C">
          <w:r w:rsidRPr="00DF3C8C">
            <w:t>Εύχομαι η επιστολή αυτή να βρίσκει εσάς, την ομάδα σας και την οικογένειά σας σε καλή υγεία κατά τη διάρκεια αυτής της δύσκολης περιόδου στην Ευρώπη.</w:t>
          </w:r>
        </w:p>
        <w:p w:rsidR="00DF3C8C" w:rsidRPr="00DF3C8C" w:rsidRDefault="00DF3C8C" w:rsidP="00DF3C8C">
          <w:r w:rsidRPr="00DF3C8C">
            <w:t xml:space="preserve">Στο πλαίσιο της κρίσης του κορονοϊού </w:t>
          </w:r>
          <w:r w:rsidRPr="00DF3C8C">
            <w:rPr>
              <w:lang w:val="en-US"/>
            </w:rPr>
            <w:t>COVID</w:t>
          </w:r>
          <w:r w:rsidRPr="00DF3C8C">
            <w:t xml:space="preserve"> 19 και του σημαντικού έργου της Ευρωπαϊκής Επιτροπής για την ενίσχυση της Ευρωπαϊκής αντίδρασης στην κρίση, το Ευρωπαϊκό Φόρουμ Ατόμων με Αναπηρία θα ήθελε να επιστήσει την προσοχή σας στο πώς επηρεάζονται τα 100 εκατομμύρια άτομα με αναπηρία στην Ευρώπη από αυτή την κρίση της δημόσιας υγείας και, επίσης, να μοιραστεί μαζί σας κατευθυντήριες γραμμές για να διασφαλιστεί η συμπερίληψη των ατόμων με αναπηρία και τη στάση που πρέπει να κρατήσει η ΕΕ, σύμφωνα με την ευθύνη σας για την εφαρμογή της Σύμβασης των Ηνωμένων Εθνών για τα Δικαιώματα των Ατόμων με Αναπηρίες.</w:t>
          </w:r>
        </w:p>
        <w:p w:rsidR="00DF3C8C" w:rsidRPr="00DF3C8C" w:rsidRDefault="00DF3C8C" w:rsidP="00DF3C8C">
          <w:r w:rsidRPr="00DF3C8C">
            <w:t>Μέσω συζητήσεων με τα μέλη μας, και με βάση το τρέχον έργο και τις προτεραιότητες των μελών μας, αναπτύξαμε συστάσεις για τους υπεύθυνους χάραξης πολιτικής τις οποίες και παρουσιάζουμε σε παράρτημα.</w:t>
          </w:r>
        </w:p>
        <w:p w:rsidR="00DF3C8C" w:rsidRPr="00DF3C8C" w:rsidRDefault="00DF3C8C" w:rsidP="00DF3C8C">
          <w:r w:rsidRPr="00DF3C8C">
            <w:t>Οι συστάσεις αυτές αποσκοπούν στην αντιμετώπιση του φάσματος των κινδύνων που αντιμετωπίζουν τα άτομα με αναπηρία.</w:t>
          </w:r>
        </w:p>
        <w:p w:rsidR="00DF3C8C" w:rsidRPr="00DF3C8C" w:rsidRDefault="00DF3C8C" w:rsidP="00DF3C8C">
          <w:r w:rsidRPr="00DF3C8C">
            <w:t xml:space="preserve">Τα άτομα με αναπηρία αντιμετωπίζουν τον ίδιο κίνδυνο με τον υπόλοιπο πληθυσμό, σε συνδυασμό με άλλα προβλήματα που είναι: η διακοπή, σε ορισμένες περιπτώσεις, των υπηρεσιών και της υποστήριξης, οι προϋπάρχουσες συνθήκες υγείας που τους εκθέτουν περισσότερο στην ανάπτυξη σοβαρών ασθενειών ή θανάτου, ο αποκλεισμός από την ενημέρωση για την υγεία και την παροχή γενικής υγειονομικής περίθαλψης, η διαβίωση σε έναν κόσμο μη προσβάσιμο όπου υπάρχουν παντού εμπόδια σε αγαθά και υπηρεσίες, η μεγαλύτερη πιθανότητα να ζουν σε ιδρυματικά πλαίσια. </w:t>
          </w:r>
        </w:p>
        <w:p w:rsidR="00DF3C8C" w:rsidRPr="00DF3C8C" w:rsidRDefault="00DF3C8C" w:rsidP="00DF3C8C">
          <w:r w:rsidRPr="00DF3C8C">
            <w:t>Τα μέλη μας εργάζονται αυτές τις ημέρες και εβδομάδες για να εξασφαλίσουν τη συμπερίληψη των ατόμων με αναπηρία σε εθνικό επίπεδο και θα εκτιμούσαμε την υποστήριξή σας στην διασφάλιση μιας Ευρωπαϊκής ανταπόκρισης χωρίς αποκλεισμούς. Παρακαλούμε μην διστάσετε να μας ενημερώσετε εάν επιθυμείτε περισσότερες πληροφορίες ή θέλετε να συζητήσετε το θέμα περαιτέρω.</w:t>
          </w:r>
        </w:p>
        <w:p w:rsidR="00DF3C8C" w:rsidRPr="00DF3C8C" w:rsidRDefault="00DF3C8C" w:rsidP="00DF3C8C">
          <w:r w:rsidRPr="00DF3C8C">
            <w:t>Με εκτίμηση, Ιωάννης Βαρδακαστάνης</w:t>
          </w:r>
        </w:p>
        <w:p w:rsidR="00DF3C8C" w:rsidRPr="00DF3C8C" w:rsidRDefault="00DF3C8C" w:rsidP="00DF3C8C">
          <w:r w:rsidRPr="00DF3C8C">
            <w:t>Πρόεδρος Ευρωπαϊκού Φόρουμ Ατόμων με Αναπηρία</w:t>
          </w:r>
        </w:p>
        <w:p w:rsidR="00DF3C8C" w:rsidRPr="00DF3C8C" w:rsidRDefault="00DF3C8C" w:rsidP="00DF3C8C">
          <w:pPr>
            <w:rPr>
              <w:b/>
              <w:sz w:val="24"/>
              <w:szCs w:val="24"/>
            </w:rPr>
          </w:pPr>
          <w:r w:rsidRPr="00DF3C8C">
            <w:rPr>
              <w:b/>
              <w:sz w:val="24"/>
              <w:szCs w:val="24"/>
            </w:rPr>
            <w:t xml:space="preserve">Παράρτημα - Συστάσεις για μια απάντηση στον </w:t>
          </w:r>
          <w:r w:rsidRPr="00DF3C8C">
            <w:rPr>
              <w:b/>
              <w:sz w:val="24"/>
              <w:szCs w:val="24"/>
              <w:lang w:val="en-US"/>
            </w:rPr>
            <w:t>COVID</w:t>
          </w:r>
          <w:r w:rsidRPr="00DF3C8C">
            <w:rPr>
              <w:b/>
              <w:sz w:val="24"/>
              <w:szCs w:val="24"/>
            </w:rPr>
            <w:t xml:space="preserve"> 19 που θα συμπεριλαμβάνει την αναπηρία</w:t>
          </w:r>
        </w:p>
        <w:p w:rsidR="00DF3C8C" w:rsidRPr="00DF3C8C" w:rsidRDefault="00DF3C8C" w:rsidP="00DF3C8C">
          <w:pPr>
            <w:rPr>
              <w:b/>
            </w:rPr>
          </w:pPr>
          <w:r w:rsidRPr="00DF3C8C">
            <w:rPr>
              <w:b/>
            </w:rPr>
            <w:t>Πρόσβαση στη δημόσια υγεία</w:t>
          </w:r>
        </w:p>
        <w:p w:rsidR="00DF3C8C" w:rsidRPr="00DF3C8C" w:rsidRDefault="00DF3C8C" w:rsidP="00DF3C8C">
          <w:r w:rsidRPr="00DF3C8C">
            <w:t>Όλα τα άτομα έχουν δικαίωμα στην άμεση και έγκυρη πληροφόρηση σχετικά με την επιδημία και τα μέτρα που πρέπει να λάβουν τα ίδια και οι οικογένειές τους. Αυτό περιλαμβάνει:</w:t>
          </w:r>
        </w:p>
        <w:p w:rsidR="00DF3C8C" w:rsidRPr="00DF3C8C" w:rsidRDefault="00DF3C8C" w:rsidP="00DF3C8C">
          <w:pPr>
            <w:pStyle w:val="a9"/>
            <w:numPr>
              <w:ilvl w:val="0"/>
              <w:numId w:val="15"/>
            </w:numPr>
            <w:spacing w:after="0" w:line="240" w:lineRule="auto"/>
            <w:ind w:left="284" w:hanging="284"/>
          </w:pPr>
          <w:r w:rsidRPr="00DF3C8C">
            <w:lastRenderedPageBreak/>
            <w:t>την παροχή εναλλακτικών και προσιτών μεθόδων πρόσβασης σε γενικές πληροφορίες, όχι μόνο σε ιστοσελίδες (αυτόματες τηλεφωνικές γραμμές, βίντεο, φυλλάδια κλπ.)</w:t>
          </w:r>
        </w:p>
        <w:p w:rsidR="00DF3C8C" w:rsidRPr="00DF3C8C" w:rsidRDefault="00DF3C8C" w:rsidP="00DF3C8C">
          <w:pPr>
            <w:pStyle w:val="a9"/>
            <w:numPr>
              <w:ilvl w:val="0"/>
              <w:numId w:val="15"/>
            </w:numPr>
            <w:spacing w:after="0" w:line="240" w:lineRule="auto"/>
            <w:ind w:left="284" w:hanging="284"/>
          </w:pPr>
          <w:r w:rsidRPr="00DF3C8C">
            <w:t>κατάλληλη ενημέρωση με χρήση νοηματικής γλώσσας και υποτιτλισμού</w:t>
          </w:r>
        </w:p>
        <w:p w:rsidR="00DF3C8C" w:rsidRPr="00DF3C8C" w:rsidRDefault="00DF3C8C" w:rsidP="00DF3C8C">
          <w:pPr>
            <w:pStyle w:val="a9"/>
            <w:numPr>
              <w:ilvl w:val="0"/>
              <w:numId w:val="15"/>
            </w:numPr>
            <w:spacing w:after="0" w:line="240" w:lineRule="auto"/>
            <w:ind w:left="284" w:hanging="284"/>
          </w:pPr>
          <w:r w:rsidRPr="00DF3C8C">
            <w:t>παροχή πληροφόρησης σε απλή γλώσσα και σε μορφή εύκολη για ανάγνωση</w:t>
          </w:r>
        </w:p>
        <w:p w:rsidR="00DF3C8C" w:rsidRPr="00DF3C8C" w:rsidRDefault="00DF3C8C" w:rsidP="00DF3C8C">
          <w:pPr>
            <w:pStyle w:val="a9"/>
            <w:numPr>
              <w:ilvl w:val="0"/>
              <w:numId w:val="15"/>
            </w:numPr>
            <w:spacing w:after="0" w:line="240" w:lineRule="auto"/>
            <w:ind w:left="284" w:hanging="284"/>
          </w:pPr>
          <w:r w:rsidRPr="00DF3C8C">
            <w:t>χρήση πλήρως προσβάσιμης ψηφιακής τεχνολογίας</w:t>
          </w:r>
        </w:p>
        <w:p w:rsidR="00DF3C8C" w:rsidRPr="00DF3C8C" w:rsidRDefault="00DF3C8C" w:rsidP="00DF3C8C">
          <w:pPr>
            <w:pStyle w:val="a9"/>
            <w:numPr>
              <w:ilvl w:val="0"/>
              <w:numId w:val="15"/>
            </w:numPr>
            <w:spacing w:after="0" w:line="240" w:lineRule="auto"/>
            <w:ind w:left="284" w:hanging="284"/>
          </w:pPr>
          <w:r w:rsidRPr="00DF3C8C">
            <w:t>διασφάλιση πλήρους προσβασιμότητας τηλεφωνικών γραμμών και άλλων μέσων επικοινωνίας που παρέχουν πληροφορίες για τη δημόσια υγεία, συμπεριλαμβανομένων των υπηρεσιών αναμετάδοσης μέσω κειμένου για κωφά και βαρήκοα άτομα</w:t>
          </w:r>
        </w:p>
        <w:p w:rsidR="00DF3C8C" w:rsidRPr="00DF3C8C" w:rsidRDefault="00DF3C8C" w:rsidP="00DF3C8C">
          <w:pPr>
            <w:pStyle w:val="a9"/>
            <w:numPr>
              <w:ilvl w:val="0"/>
              <w:numId w:val="15"/>
            </w:numPr>
            <w:spacing w:after="0" w:line="240" w:lineRule="auto"/>
            <w:ind w:left="284" w:hanging="284"/>
          </w:pPr>
          <w:r w:rsidRPr="00DF3C8C">
            <w:t>πλήρης προσβασιμότητα των αριθμών έκτακτης ανάγκης (112 και συγκεκριμένες τηλεφωνικές γραμμές που έχουν οριστεί για την πανδημία αυτή), συμπεριλαμβανομένων των υπηρεσιών αναμετάδοσης μέσω κειμένου για κωφά και βαρήκοα άτομα.</w:t>
          </w:r>
        </w:p>
        <w:p w:rsidR="00DF3C8C" w:rsidRPr="00DF3C8C" w:rsidRDefault="00DF3C8C" w:rsidP="00DF3C8C">
          <w:pPr>
            <w:spacing w:after="0" w:line="240" w:lineRule="auto"/>
          </w:pPr>
        </w:p>
        <w:p w:rsidR="00DF3C8C" w:rsidRPr="00DF3C8C" w:rsidRDefault="00DF3C8C" w:rsidP="00DF3C8C">
          <w:pPr>
            <w:spacing w:after="0" w:line="240" w:lineRule="auto"/>
          </w:pPr>
          <w:r w:rsidRPr="00DF3C8C">
            <w:t>Αυτό ισχύει για όλη τη δημόσια και ιδιωτική πληροφόρηση, συμπεριλαμβανομένων των εθνικών και τοπικών δελτίων-εκπομπών ενημέρωσης (τόσο των ζωντανών όσο και των μαγνητοσκοπημένων) και των υπηρεσιών υγείας. Μπορούν επίσης να είναι χρήσιμες ειδικές ιστοσελίδες με συχνές ερωτήσεις σχετικά με τις ανησυχίες των ατόμων με αναπηρία και των οικογενειών τους.</w:t>
          </w:r>
        </w:p>
        <w:p w:rsidR="00DF3C8C" w:rsidRPr="00DF3C8C" w:rsidRDefault="00DF3C8C" w:rsidP="00DF3C8C">
          <w:pPr>
            <w:rPr>
              <w:b/>
            </w:rPr>
          </w:pPr>
        </w:p>
        <w:p w:rsidR="00DF3C8C" w:rsidRPr="00DF3C8C" w:rsidRDefault="00DF3C8C" w:rsidP="00DF3C8C">
          <w:pPr>
            <w:rPr>
              <w:b/>
            </w:rPr>
          </w:pPr>
          <w:r w:rsidRPr="00DF3C8C">
            <w:rPr>
              <w:b/>
            </w:rPr>
            <w:t>Προσβάσιμες, συμπεριληπτικές, υγιεινές υπηρεσίες υγείας και άλλες εγκαταστάσεις</w:t>
          </w:r>
        </w:p>
        <w:p w:rsidR="00DF3C8C" w:rsidRPr="00DF3C8C" w:rsidRDefault="00DF3C8C" w:rsidP="00DF3C8C">
          <w:pPr>
            <w:pStyle w:val="a9"/>
            <w:numPr>
              <w:ilvl w:val="0"/>
              <w:numId w:val="16"/>
            </w:numPr>
            <w:spacing w:after="0" w:line="240" w:lineRule="auto"/>
            <w:ind w:left="284" w:hanging="284"/>
          </w:pPr>
          <w:r w:rsidRPr="00DF3C8C">
            <w:t>Οι εγκαταστάσεις και οι υπηρεσίες που σχετίζονται με την καραντίνα θα πρέπει να είναι πλήρως προσβάσιμες στα άτομα με αναπηρία, συμπεριλαμβανομένης της πλήρους πρόσβασης στην πληροφόρηση.</w:t>
          </w:r>
        </w:p>
        <w:p w:rsidR="00DF3C8C" w:rsidRPr="00DF3C8C" w:rsidRDefault="00DF3C8C" w:rsidP="00DF3C8C">
          <w:pPr>
            <w:pStyle w:val="a9"/>
            <w:numPr>
              <w:ilvl w:val="0"/>
              <w:numId w:val="16"/>
            </w:numPr>
            <w:spacing w:after="0" w:line="240" w:lineRule="auto"/>
            <w:ind w:left="284" w:hanging="284"/>
          </w:pPr>
          <w:r w:rsidRPr="00DF3C8C">
            <w:t>Οι εργαζόμενοι στον τομέα της υγειονομικής περίθαλψης πρέπει να ενημερώνονται για τους κινδύνους που αντιμετωπίζουν τα άτομα με προϋπάρχουσες καταστάσεις που τα καθιστούν ευάλωτα σε παθήσεις του αναπνευστικού.</w:t>
          </w:r>
        </w:p>
        <w:p w:rsidR="00DF3C8C" w:rsidRPr="00DF3C8C" w:rsidRDefault="00DF3C8C" w:rsidP="00DF3C8C">
          <w:pPr>
            <w:pStyle w:val="a9"/>
            <w:numPr>
              <w:ilvl w:val="0"/>
              <w:numId w:val="16"/>
            </w:numPr>
            <w:spacing w:after="0" w:line="240" w:lineRule="auto"/>
            <w:ind w:left="284" w:hanging="284"/>
          </w:pPr>
          <w:r w:rsidRPr="00DF3C8C">
            <w:t>Όλα τα σημεία εισόδου στις εγκαταστάσεις υγειονομικής περίθαλψης (συμπεριλαμβανομένων εκείνων που μπορεί να θεωρούνται «δευτερεύουσες» είσοδοι και τα οποία είναι στην πραγματικότητα η μόνη προσβάσιμη είσοδος) θα πρέπει να αντιμετωπίζονται με τα ίδια πρωτόκολλα υγιεινής όπως όλα τα άλλα τμήματα της υπηρεσίας. Αυτό περιλαμβάνει την καθαριότητα κιγκλιδωμάτων ραμπών ή σκαλοπατιών, κουμπιών προσβασιμότητας για πόρτες κ.λπ.</w:t>
          </w:r>
        </w:p>
        <w:p w:rsidR="00DF3C8C" w:rsidRPr="00DF3C8C" w:rsidRDefault="00DF3C8C" w:rsidP="00DF3C8C">
          <w:pPr>
            <w:pStyle w:val="a9"/>
            <w:numPr>
              <w:ilvl w:val="0"/>
              <w:numId w:val="16"/>
            </w:numPr>
            <w:spacing w:after="0" w:line="240" w:lineRule="auto"/>
            <w:ind w:left="284" w:hanging="284"/>
          </w:pPr>
          <w:r w:rsidRPr="00DF3C8C">
            <w:t>Τα αντισηπτικά και άλλα υλικά υγιεινής πρέπει να είναι εξίσου διαθέσιμα στα άτομα με αναπηρία. Θα πρέπει να βρίσκονται σε προσβάσιμο σημείο, να υπάρχουν διαθέσιμες πληροφορίες που να δείχνουν τη θέση τους και να είναι προσβάσιμος ο μηχανισμός διανομής του προϊόντος.</w:t>
          </w:r>
        </w:p>
        <w:p w:rsidR="00DF3C8C" w:rsidRPr="00DF3C8C" w:rsidRDefault="00DF3C8C" w:rsidP="00DF3C8C">
          <w:pPr>
            <w:rPr>
              <w:b/>
            </w:rPr>
          </w:pPr>
        </w:p>
        <w:p w:rsidR="00DF3C8C" w:rsidRPr="00DF3C8C" w:rsidRDefault="00DF3C8C" w:rsidP="00DF3C8C">
          <w:pPr>
            <w:rPr>
              <w:b/>
            </w:rPr>
          </w:pPr>
          <w:r w:rsidRPr="00DF3C8C">
            <w:rPr>
              <w:b/>
            </w:rPr>
            <w:t>Επένδυση στην παροχή υπηρεσιών και υποστήριξης - Απαιτείται Ευρωπαϊκή αλληλεγγύη για να διασφαλιστεί η ενίσχυση των βασικών υπηρεσιών</w:t>
          </w:r>
        </w:p>
        <w:p w:rsidR="00DF3C8C" w:rsidRPr="00DF3C8C" w:rsidRDefault="00DF3C8C" w:rsidP="00DF3C8C">
          <w:pPr>
            <w:pStyle w:val="a9"/>
            <w:numPr>
              <w:ilvl w:val="0"/>
              <w:numId w:val="15"/>
            </w:numPr>
            <w:spacing w:after="0" w:line="240" w:lineRule="auto"/>
            <w:ind w:left="284" w:hanging="284"/>
          </w:pPr>
          <w:r w:rsidRPr="00DF3C8C">
            <w:t>Τα συστήματα υγειονομικής περίθαλψης και κοινωνικής πρόνοιας σταθερά χρηματοδοτούνται ανεπαρκώς σε ολόκληρη την ΕΕ. Οι επενδύσεις σε αυτές τις υπηρεσίες,  συμπεριλαμβανομένων των φαρμάκων, των προστατευτικών υλικών και των υπερωριών του προσωπικού, είναι απαραίτητες και επείγουσες για να διασφαλιστεί ότι μπορούν να αντιμετωπίσουν το αυξημένο κόστος που συνδέεται με την υπάρχουσα κρίση με τρόπο που να συμπεριλαμβάνει όλον τον πληγούμενο πληθυσμό.</w:t>
          </w:r>
        </w:p>
        <w:p w:rsidR="00DF3C8C" w:rsidRPr="00DF3C8C" w:rsidRDefault="00DF3C8C" w:rsidP="00DF3C8C"/>
        <w:p w:rsidR="00DF3C8C" w:rsidRPr="00DF3C8C" w:rsidRDefault="00DF3C8C" w:rsidP="00DF3C8C">
          <w:pPr>
            <w:rPr>
              <w:b/>
            </w:rPr>
          </w:pPr>
          <w:r w:rsidRPr="00DF3C8C">
            <w:rPr>
              <w:b/>
            </w:rPr>
            <w:t>Συμμετοχή των ατόμων με αναπηρία</w:t>
          </w:r>
        </w:p>
        <w:p w:rsidR="00DF3C8C" w:rsidRPr="00DF3C8C" w:rsidRDefault="00DF3C8C" w:rsidP="00DF3C8C">
          <w:pPr>
            <w:pStyle w:val="a9"/>
            <w:numPr>
              <w:ilvl w:val="0"/>
              <w:numId w:val="15"/>
            </w:numPr>
            <w:spacing w:after="0" w:line="240" w:lineRule="auto"/>
            <w:ind w:left="284" w:hanging="284"/>
          </w:pPr>
          <w:r w:rsidRPr="00DF3C8C">
            <w:t>Τα άτομα με αναπηρία, μέσω των αντιπροσωπευτικών τους οργανώσεων, είναι οι πλέον κατάλληλοι για την παροχή συμβουλών στις αρχές σχετικά με τις ειδικές απαιτήσεις και τις καταλληλότερες λύσεις κατά την παροχή προσβάσιμων και συμπεριληπτικών υπηρεσιών.</w:t>
          </w:r>
        </w:p>
        <w:p w:rsidR="00DF3C8C" w:rsidRPr="00DF3C8C" w:rsidRDefault="00DF3C8C" w:rsidP="00DF3C8C">
          <w:pPr>
            <w:pStyle w:val="a9"/>
            <w:numPr>
              <w:ilvl w:val="0"/>
              <w:numId w:val="15"/>
            </w:numPr>
            <w:spacing w:after="0" w:line="240" w:lineRule="auto"/>
            <w:ind w:left="284" w:hanging="284"/>
          </w:pPr>
          <w:r w:rsidRPr="00DF3C8C">
            <w:t xml:space="preserve">Όλες οι δραστηριότητες περιορισμού και μετριασμού του </w:t>
          </w:r>
          <w:r w:rsidRPr="00DF3C8C">
            <w:rPr>
              <w:lang w:val="en-US"/>
            </w:rPr>
            <w:t>COVID</w:t>
          </w:r>
          <w:r w:rsidRPr="00DF3C8C">
            <w:t xml:space="preserve">-19 (όχι μόνο εκείνες που σχετίζονται άμεσα με τη συμπερίληψη των ατόμων με αναπηρία) πρέπει να προγραμματιστούν και </w:t>
          </w:r>
          <w:r w:rsidRPr="00DF3C8C">
            <w:lastRenderedPageBreak/>
            <w:t>να εφαρμοστούν με την ενεργό συμμετοχή ατόμων με αναπηρία και των αντιπροσωπευτικών τους οργανώσεων - αυτό ισχύει τόσο για πρωτοβουλίες σε κοινοτικό και εθνικό επίπεδο όσο και σε μεμονωμένες καταστάσεις.</w:t>
          </w:r>
        </w:p>
        <w:p w:rsidR="00DF3C8C" w:rsidRPr="00DF3C8C" w:rsidRDefault="00DF3C8C" w:rsidP="00DF3C8C">
          <w:pPr>
            <w:rPr>
              <w:b/>
            </w:rPr>
          </w:pPr>
        </w:p>
        <w:p w:rsidR="00DF3C8C" w:rsidRPr="00DF3C8C" w:rsidRDefault="00DF3C8C" w:rsidP="00DF3C8C">
          <w:pPr>
            <w:rPr>
              <w:b/>
            </w:rPr>
          </w:pPr>
          <w:r w:rsidRPr="00DF3C8C">
            <w:rPr>
              <w:b/>
            </w:rPr>
            <w:t>Διασφάλιση ότι οι περιθωριοποιημένοι και απομονωμένοι άνθρωποι δεν μένουν χωρίς βασικά αγαθά, υποστήριξη και ανθρώπινη επαφή</w:t>
          </w:r>
        </w:p>
        <w:p w:rsidR="00DF3C8C" w:rsidRPr="00DF3C8C" w:rsidRDefault="00DF3C8C" w:rsidP="00DF3C8C">
          <w:pPr>
            <w:pStyle w:val="a9"/>
            <w:numPr>
              <w:ilvl w:val="0"/>
              <w:numId w:val="15"/>
            </w:numPr>
            <w:spacing w:after="0" w:line="240" w:lineRule="auto"/>
            <w:ind w:left="284" w:hanging="284"/>
          </w:pPr>
          <w:r w:rsidRPr="00DF3C8C">
            <w:t>Όταν οι επισκέψεις σε εγκαταστάσεις φροντίδας απαγορεύονται και συνίσταται η κοινωνική απομόνωση, τα άτομα που είναι ήδη απομονωμένα θα είναι μεταξύ εκείνων που επηρεάζονται περισσότερο. Κανείς δεν πρέπει να αφεθεί χωρίς υποστήριξη, φαγητό και τις αναγκαίες υπηρεσίες. Οι υπεύθυνοι σχεδιασμού πρέπει να διασφαλίζουν ότι κανείς δεν θα μείνει πίσω.</w:t>
          </w:r>
        </w:p>
        <w:p w:rsidR="00DF3C8C" w:rsidRPr="00DF3C8C" w:rsidRDefault="00DF3C8C" w:rsidP="00DF3C8C"/>
        <w:p w:rsidR="00DF3C8C" w:rsidRPr="00DF3C8C" w:rsidRDefault="00DF3C8C" w:rsidP="00DF3C8C">
          <w:pPr>
            <w:rPr>
              <w:b/>
              <w:lang w:val="en-US"/>
            </w:rPr>
          </w:pPr>
          <w:r w:rsidRPr="00DF3C8C">
            <w:rPr>
              <w:b/>
            </w:rPr>
            <w:t>Δίκτυα</w:t>
          </w:r>
          <w:r w:rsidRPr="00DF3C8C">
            <w:rPr>
              <w:b/>
              <w:lang w:val="en-US"/>
            </w:rPr>
            <w:t xml:space="preserve"> </w:t>
          </w:r>
          <w:r w:rsidRPr="00DF3C8C">
            <w:rPr>
              <w:b/>
            </w:rPr>
            <w:t>υποστήριξης</w:t>
          </w:r>
          <w:r w:rsidRPr="00DF3C8C">
            <w:rPr>
              <w:b/>
              <w:lang w:val="en-US"/>
            </w:rPr>
            <w:t xml:space="preserve"> </w:t>
          </w:r>
          <w:r w:rsidRPr="00DF3C8C">
            <w:rPr>
              <w:b/>
            </w:rPr>
            <w:t>και</w:t>
          </w:r>
          <w:r w:rsidRPr="00DF3C8C">
            <w:rPr>
              <w:b/>
              <w:lang w:val="en-US"/>
            </w:rPr>
            <w:t xml:space="preserve"> </w:t>
          </w:r>
          <w:r w:rsidRPr="00DF3C8C">
            <w:rPr>
              <w:b/>
            </w:rPr>
            <w:t>βοηθητικές</w:t>
          </w:r>
          <w:r w:rsidRPr="00DF3C8C">
            <w:rPr>
              <w:b/>
              <w:lang w:val="en-US"/>
            </w:rPr>
            <w:t xml:space="preserve"> </w:t>
          </w:r>
          <w:r w:rsidRPr="00DF3C8C">
            <w:rPr>
              <w:b/>
            </w:rPr>
            <w:t>συσκευές</w:t>
          </w:r>
        </w:p>
        <w:p w:rsidR="00DF3C8C" w:rsidRPr="00DF3C8C" w:rsidRDefault="00DF3C8C" w:rsidP="00DF3C8C">
          <w:pPr>
            <w:pStyle w:val="a9"/>
            <w:numPr>
              <w:ilvl w:val="0"/>
              <w:numId w:val="15"/>
            </w:numPr>
            <w:spacing w:after="0" w:line="240" w:lineRule="auto"/>
            <w:ind w:left="284" w:hanging="284"/>
          </w:pPr>
          <w:r w:rsidRPr="00DF3C8C">
            <w:t xml:space="preserve">Πρέπει να είναι διαθέσιμες χρηματοδοτήσεις και πρακτικές λύσεις για να διασφαλιστεί ότι τα άτομα με αναπηρία δεν θα επηρεαστούν αρνητικά από την προσωρινή απώλεια ατόμων που τους παρείχαν υποστήριξη (συμπεριλαμβανομένων των προσωπικών βοηθών, της οικογένειας και συγκεκριμένων επαγγελματικών) λόγω ασθένειας ή έμμεσων επιπτώσεων του </w:t>
          </w:r>
          <w:r w:rsidRPr="00DF3C8C">
            <w:rPr>
              <w:lang w:val="en-US"/>
            </w:rPr>
            <w:t>COVID</w:t>
          </w:r>
          <w:r w:rsidRPr="00DF3C8C">
            <w:t>-19.</w:t>
          </w:r>
        </w:p>
        <w:p w:rsidR="00DF3C8C" w:rsidRPr="00DF3C8C" w:rsidRDefault="00DF3C8C" w:rsidP="00DF3C8C">
          <w:pPr>
            <w:pStyle w:val="a9"/>
            <w:numPr>
              <w:ilvl w:val="0"/>
              <w:numId w:val="15"/>
            </w:numPr>
            <w:spacing w:after="0" w:line="240" w:lineRule="auto"/>
            <w:ind w:left="284" w:hanging="284"/>
          </w:pPr>
          <w:r w:rsidRPr="00DF3C8C">
            <w:t>Ομοίως, πρέπει να δοθεί προτεραιότητα στις υπηρεσίες που εμπλέκονται στην παροχή και συντήρηση-επισκευή βασικών βοηθητικών συσκευών.</w:t>
          </w:r>
        </w:p>
        <w:p w:rsidR="00DF3C8C" w:rsidRPr="00DF3C8C" w:rsidRDefault="00DF3C8C" w:rsidP="00DF3C8C"/>
        <w:p w:rsidR="00DF3C8C" w:rsidRPr="00DF3C8C" w:rsidRDefault="00DF3C8C" w:rsidP="00DF3C8C">
          <w:pPr>
            <w:rPr>
              <w:b/>
            </w:rPr>
          </w:pPr>
          <w:r w:rsidRPr="00DF3C8C">
            <w:rPr>
              <w:b/>
            </w:rPr>
            <w:t>Προστασία εισοδήματος</w:t>
          </w:r>
        </w:p>
        <w:p w:rsidR="00DF3C8C" w:rsidRPr="00DF3C8C" w:rsidRDefault="00DF3C8C" w:rsidP="00DF3C8C">
          <w:pPr>
            <w:pStyle w:val="a9"/>
            <w:numPr>
              <w:ilvl w:val="0"/>
              <w:numId w:val="15"/>
            </w:numPr>
            <w:spacing w:after="0" w:line="240" w:lineRule="auto"/>
            <w:ind w:left="284" w:hanging="284"/>
          </w:pPr>
          <w:r w:rsidRPr="00DF3C8C">
            <w:t>Οι αρχές πρέπει να διασφαλίσουν ότι τα άτομα με αναπηρία και εκείνα με ευάλωτη υγεία μπορούν να εργάζονται από το σπίτι και, αν αυτό δεν είναι δυνατόν λόγω της φύσης της εργασίας ή για οποιονδήποτε άλλο λόγο, να διασφαλίζουν ειδική άδεια που να εγγυάται το 100% του εισοδήματος.</w:t>
          </w:r>
        </w:p>
        <w:p w:rsidR="00DF3C8C" w:rsidRPr="00DF3C8C" w:rsidRDefault="00DF3C8C" w:rsidP="00DF3C8C">
          <w:pPr>
            <w:pStyle w:val="a9"/>
            <w:numPr>
              <w:ilvl w:val="0"/>
              <w:numId w:val="15"/>
            </w:numPr>
            <w:spacing w:after="0" w:line="240" w:lineRule="auto"/>
            <w:ind w:left="284" w:hanging="284"/>
          </w:pPr>
          <w:r w:rsidRPr="00DF3C8C">
            <w:t>Σε πολλές χώρες σημειώνονται ριζικές αλλαγές στις δημόσιες υπηρεσίες, συμπεριλαμβανομένου του κλεισίματος των υπηρεσιών εκπαίδευσης και αποκατάστασης, των δομών ημερήσιας φροντίδας και των βρεφονηπιακών σταθμών. Είναι σημαντικό οι άνθρωποι που πρέπει να εγκαταλείψουν την εργασία τους για να στηρίξουν μέλη της οικογένειάς τους ή άλλους που ενδεχομένως βοηθούν, να εξακολουθούν να λαμβάνουν ένα ανεκτό επίπεδο εισοδήματος κατά τη διάρκεια αυτής της περιόδου.</w:t>
          </w:r>
        </w:p>
        <w:p w:rsidR="00DF3C8C" w:rsidRPr="00DF3C8C" w:rsidRDefault="00DF3C8C" w:rsidP="00DF3C8C"/>
        <w:p w:rsidR="00DF3C8C" w:rsidRPr="00DF3C8C" w:rsidRDefault="00DF3C8C" w:rsidP="00DF3C8C">
          <w:pPr>
            <w:rPr>
              <w:b/>
            </w:rPr>
          </w:pPr>
          <w:r w:rsidRPr="00DF3C8C">
            <w:rPr>
              <w:b/>
            </w:rPr>
            <w:t>Εξασφάλιση ότι μηνύματα επικοινωνίας που αφορούν στη δημόσια υγεία σέβονται το άτομο και δεν εισάγουν διακρίσεις</w:t>
          </w:r>
        </w:p>
        <w:p w:rsidR="00DF3C8C" w:rsidRPr="00DF3C8C" w:rsidRDefault="00DF3C8C" w:rsidP="00DF3C8C">
          <w:pPr>
            <w:pStyle w:val="a9"/>
            <w:numPr>
              <w:ilvl w:val="0"/>
              <w:numId w:val="15"/>
            </w:numPr>
            <w:spacing w:after="0" w:line="240" w:lineRule="auto"/>
            <w:ind w:left="284" w:hanging="284"/>
          </w:pPr>
          <w:r w:rsidRPr="00DF3C8C">
            <w:t xml:space="preserve">Πολλοί άνθρωποι με προϋπάρχοντα προβλήματα υγείας, ηλικιωμένοι και άτομα με πολύπλοκες ανάγκες υγείας διατρέχουν μεγαλύτερο κίνδυνο σοβαρών επιπλοκών στην υγεία τους λόγω του </w:t>
          </w:r>
          <w:r w:rsidRPr="00DF3C8C">
            <w:rPr>
              <w:lang w:val="en-US"/>
            </w:rPr>
            <w:t>COVID</w:t>
          </w:r>
          <w:r w:rsidRPr="00DF3C8C">
            <w:t>-19. Ωστόσο, η δημόσια ενημέρωση σχετικά με το θέμα πρέπει να αποπνέει σεβασμό και να είναι απαλλαγμένη από προκατάληψη, αποφεύγοντας το ενδεχόμενο διάκρισης με βάση την ηλικία ή την αναπηρία εναντίον οποιουδήποτε μέρους του πληθυσμού.</w:t>
          </w:r>
        </w:p>
        <w:p w:rsidR="00DF3C8C" w:rsidRDefault="00DF3C8C" w:rsidP="00DF3C8C"/>
        <w:p w:rsidR="00DF3C8C" w:rsidRPr="00DF3C8C" w:rsidRDefault="00DF3C8C" w:rsidP="00DF3C8C">
          <w:pPr>
            <w:rPr>
              <w:b/>
            </w:rPr>
          </w:pPr>
          <w:r w:rsidRPr="00DF3C8C">
            <w:rPr>
              <w:b/>
            </w:rPr>
            <w:t xml:space="preserve">Διασφάλιση της καταμέτρησης των ατόμων με αναπηρία </w:t>
          </w:r>
        </w:p>
        <w:p w:rsidR="00DF3C8C" w:rsidRPr="00DF3C8C" w:rsidRDefault="00DF3C8C" w:rsidP="00DF3C8C">
          <w:pPr>
            <w:pStyle w:val="a9"/>
            <w:numPr>
              <w:ilvl w:val="0"/>
              <w:numId w:val="15"/>
            </w:numPr>
            <w:spacing w:after="0" w:line="240" w:lineRule="auto"/>
            <w:ind w:left="284" w:hanging="284"/>
          </w:pPr>
          <w:r w:rsidRPr="00DF3C8C">
            <w:t xml:space="preserve">Τα συστήματα πληροφοριών στον τομέα της υγείας και στην παρακολούθηση, και τα νέα συστήματα που χρησιμοποιούνται για την παρακολούθηση και τον περιορισμό της εξάπλωσης και των επιπτώσεων του </w:t>
          </w:r>
          <w:r w:rsidRPr="00DF3C8C">
            <w:rPr>
              <w:lang w:val="en-US"/>
            </w:rPr>
            <w:t>COVID</w:t>
          </w:r>
          <w:r w:rsidRPr="00DF3C8C">
            <w:t>-19, πρέπει να κατανέμουν τα στοιχεία με βάση την ηλικία, το φύλο και την αναπηρία.</w:t>
          </w:r>
        </w:p>
        <w:p w:rsidR="00AA04BF" w:rsidRPr="00DF3C8C" w:rsidRDefault="006A5BE5" w:rsidP="00DF3C8C"/>
      </w:sdtContent>
    </w:sdt>
    <w:sectPr w:rsidR="00AA04BF" w:rsidRPr="00DF3C8C" w:rsidSect="001F61C5">
      <w:headerReference w:type="default" r:id="rId8"/>
      <w:footerReference w:type="default" r:id="rId9"/>
      <w:headerReference w:type="first" r:id="rId10"/>
      <w:footerReference w:type="first" r:id="rId11"/>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BE5" w:rsidRDefault="006A5BE5" w:rsidP="00A5663B">
      <w:pPr>
        <w:spacing w:after="0" w:line="240" w:lineRule="auto"/>
      </w:pPr>
      <w:r>
        <w:separator/>
      </w:r>
    </w:p>
    <w:p w:rsidR="006A5BE5" w:rsidRDefault="006A5BE5"/>
  </w:endnote>
  <w:endnote w:type="continuationSeparator" w:id="0">
    <w:p w:rsidR="006A5BE5" w:rsidRDefault="006A5BE5" w:rsidP="00A5663B">
      <w:pPr>
        <w:spacing w:after="0" w:line="240" w:lineRule="auto"/>
      </w:pPr>
      <w:r>
        <w:continuationSeparator/>
      </w:r>
    </w:p>
    <w:p w:rsidR="006A5BE5" w:rsidRDefault="006A5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altName w:val="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4664640"/>
      <w:lock w:val="sdtContentLocked"/>
      <w:group/>
    </w:sdtPr>
    <w:sdtEndPr>
      <w:rPr>
        <w:rFonts w:ascii="Arial Narrow" w:hAnsi="Arial Narrow"/>
        <w:color w:val="000000"/>
      </w:rPr>
    </w:sdtEndPr>
    <w:sdtContent>
      <w:p w:rsidR="000D67F4" w:rsidRDefault="000D67F4" w:rsidP="00A65947">
        <w:pPr>
          <w:pStyle w:val="a5"/>
          <w:spacing w:before="240"/>
          <w:rPr>
            <w:rFonts w:asciiTheme="minorHAnsi" w:hAnsiTheme="minorHAnsi"/>
            <w:color w:val="auto"/>
          </w:rPr>
        </w:pPr>
      </w:p>
      <w:p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rsidR="00137360">
          <w:rPr>
            <w:noProof/>
          </w:rPr>
          <w:t>3</w:t>
        </w:r>
        <w:r>
          <w:fldChar w:fldCharType="end"/>
        </w:r>
      </w:p>
      <w:p w:rsidR="0076008A" w:rsidRDefault="006A5BE5" w:rsidP="00A65947">
        <w:pPr>
          <w:pStyle w:val="a6"/>
          <w:spacing w:before="480"/>
          <w:ind w:left="-1797"/>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064893"/>
      <w:lock w:val="sdtContentLocked"/>
      <w:group/>
    </w:sdtPr>
    <w:sdtEndPr/>
    <w:sdtContent>
      <w:p w:rsidR="00FE6402" w:rsidRDefault="00A65947" w:rsidP="00FE6402">
        <w:pPr>
          <w:pStyle w:val="a6"/>
          <w:ind w:left="-1797"/>
        </w:pPr>
        <w:r>
          <w:rPr>
            <w:noProof/>
            <w:lang w:eastAsia="el-GR"/>
          </w:rPr>
          <w:drawing>
            <wp:inline distT="0" distB="0" distL="0" distR="0" wp14:anchorId="419139CE" wp14:editId="655E98F2">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BE5" w:rsidRDefault="006A5BE5" w:rsidP="00A5663B">
      <w:pPr>
        <w:spacing w:after="0" w:line="240" w:lineRule="auto"/>
      </w:pPr>
      <w:bookmarkStart w:id="0" w:name="_Hlk484772647"/>
      <w:bookmarkEnd w:id="0"/>
      <w:r>
        <w:separator/>
      </w:r>
    </w:p>
    <w:p w:rsidR="006A5BE5" w:rsidRDefault="006A5BE5"/>
  </w:footnote>
  <w:footnote w:type="continuationSeparator" w:id="0">
    <w:p w:rsidR="006A5BE5" w:rsidRDefault="006A5BE5" w:rsidP="00A5663B">
      <w:pPr>
        <w:spacing w:after="0" w:line="240" w:lineRule="auto"/>
      </w:pPr>
      <w:r>
        <w:continuationSeparator/>
      </w:r>
    </w:p>
    <w:p w:rsidR="006A5BE5" w:rsidRDefault="006A5B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59849"/>
      <w:lock w:val="sdtContentLocked"/>
      <w:group/>
    </w:sdtPr>
    <w:sdtEndPr/>
    <w:sdtContent>
      <w:p w:rsidR="0076008A" w:rsidRPr="00A65947" w:rsidRDefault="00A65947" w:rsidP="00A65947">
        <w:pPr>
          <w:pStyle w:val="a5"/>
          <w:ind w:left="-1800"/>
          <w:divId w:val="1478960766"/>
        </w:pPr>
        <w:r>
          <w:rPr>
            <w:noProof/>
            <w:lang w:eastAsia="el-GR"/>
          </w:rPr>
          <w:drawing>
            <wp:inline distT="0" distB="0" distL="0" distR="0" wp14:anchorId="6DC6FBF6" wp14:editId="130E21C9">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511686384"/>
      <w:lock w:val="sdtContentLocked"/>
      <w:group/>
    </w:sdtPr>
    <w:sdtEndPr/>
    <w:sdtContent>
      <w:p w:rsidR="00FE6402" w:rsidRPr="00FE6402" w:rsidRDefault="00281818" w:rsidP="00FE6402">
        <w:pPr>
          <w:pStyle w:val="a5"/>
          <w:ind w:left="-1800"/>
          <w:rPr>
            <w:lang w:val="en-US"/>
          </w:rPr>
        </w:pPr>
        <w:r>
          <w:rPr>
            <w:noProof/>
            <w:lang w:eastAsia="el-GR"/>
          </w:rPr>
          <w:drawing>
            <wp:inline distT="0" distB="0" distL="0" distR="0" wp14:anchorId="12A5FDAE" wp14:editId="16B121D4">
              <wp:extent cx="7559675" cy="1439851"/>
              <wp:effectExtent l="0" t="0" r="3175" b="8255"/>
              <wp:docPr id="3" name="Εικόνα 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35FE0280"/>
    <w:multiLevelType w:val="hybridMultilevel"/>
    <w:tmpl w:val="83E68522"/>
    <w:lvl w:ilvl="0" w:tplc="EAE0553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FD13867"/>
    <w:multiLevelType w:val="hybridMultilevel"/>
    <w:tmpl w:val="FFCC01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1"/>
  </w:num>
  <w:num w:numId="14">
    <w:abstractNumId w:val="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D9"/>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D67F4"/>
    <w:rsid w:val="000E2BB8"/>
    <w:rsid w:val="000E30A0"/>
    <w:rsid w:val="000E44E8"/>
    <w:rsid w:val="000F237D"/>
    <w:rsid w:val="000F4280"/>
    <w:rsid w:val="00104FD0"/>
    <w:rsid w:val="0011019E"/>
    <w:rsid w:val="001321CA"/>
    <w:rsid w:val="00137360"/>
    <w:rsid w:val="0016039E"/>
    <w:rsid w:val="00162CAE"/>
    <w:rsid w:val="001A5AF0"/>
    <w:rsid w:val="001A62AD"/>
    <w:rsid w:val="001A67BA"/>
    <w:rsid w:val="001B3428"/>
    <w:rsid w:val="001B7832"/>
    <w:rsid w:val="001E439E"/>
    <w:rsid w:val="001F1161"/>
    <w:rsid w:val="001F61C5"/>
    <w:rsid w:val="002058AF"/>
    <w:rsid w:val="002251AF"/>
    <w:rsid w:val="00236A27"/>
    <w:rsid w:val="00255DD0"/>
    <w:rsid w:val="002570E4"/>
    <w:rsid w:val="00264E1B"/>
    <w:rsid w:val="0026597B"/>
    <w:rsid w:val="0027672E"/>
    <w:rsid w:val="00281818"/>
    <w:rsid w:val="0029100F"/>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261C"/>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650A0"/>
    <w:rsid w:val="00573B0A"/>
    <w:rsid w:val="0058273F"/>
    <w:rsid w:val="00583700"/>
    <w:rsid w:val="00584C89"/>
    <w:rsid w:val="005956CD"/>
    <w:rsid w:val="005B00C5"/>
    <w:rsid w:val="005B1E11"/>
    <w:rsid w:val="005B6534"/>
    <w:rsid w:val="005B661B"/>
    <w:rsid w:val="005C06B9"/>
    <w:rsid w:val="005C5A0B"/>
    <w:rsid w:val="005D05EE"/>
    <w:rsid w:val="005D2B1C"/>
    <w:rsid w:val="005D30F3"/>
    <w:rsid w:val="005D44A7"/>
    <w:rsid w:val="005F5A54"/>
    <w:rsid w:val="00610A7E"/>
    <w:rsid w:val="00612214"/>
    <w:rsid w:val="00617AC0"/>
    <w:rsid w:val="00642AA7"/>
    <w:rsid w:val="00647299"/>
    <w:rsid w:val="00651CD5"/>
    <w:rsid w:val="006604D1"/>
    <w:rsid w:val="00664242"/>
    <w:rsid w:val="0066741D"/>
    <w:rsid w:val="006A52F5"/>
    <w:rsid w:val="006A5BE5"/>
    <w:rsid w:val="006A785A"/>
    <w:rsid w:val="006D0554"/>
    <w:rsid w:val="006E692F"/>
    <w:rsid w:val="006E6B93"/>
    <w:rsid w:val="006F050F"/>
    <w:rsid w:val="006F68D0"/>
    <w:rsid w:val="0072145A"/>
    <w:rsid w:val="00724C47"/>
    <w:rsid w:val="00752538"/>
    <w:rsid w:val="00754C30"/>
    <w:rsid w:val="0076008A"/>
    <w:rsid w:val="00763FCD"/>
    <w:rsid w:val="00767D09"/>
    <w:rsid w:val="0077016C"/>
    <w:rsid w:val="007A781F"/>
    <w:rsid w:val="007E66D9"/>
    <w:rsid w:val="0080300C"/>
    <w:rsid w:val="0080787B"/>
    <w:rsid w:val="008104A7"/>
    <w:rsid w:val="008106E0"/>
    <w:rsid w:val="00811A9B"/>
    <w:rsid w:val="008321C9"/>
    <w:rsid w:val="00842387"/>
    <w:rsid w:val="00857467"/>
    <w:rsid w:val="00864F4A"/>
    <w:rsid w:val="00876B17"/>
    <w:rsid w:val="00880266"/>
    <w:rsid w:val="00886205"/>
    <w:rsid w:val="00890E52"/>
    <w:rsid w:val="008960BB"/>
    <w:rsid w:val="008A26A3"/>
    <w:rsid w:val="008A421B"/>
    <w:rsid w:val="008B3278"/>
    <w:rsid w:val="008B4469"/>
    <w:rsid w:val="008B5B34"/>
    <w:rsid w:val="008C6D8F"/>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12240"/>
    <w:rsid w:val="00A24A4D"/>
    <w:rsid w:val="00A32253"/>
    <w:rsid w:val="00A35350"/>
    <w:rsid w:val="00A5663B"/>
    <w:rsid w:val="00A641D9"/>
    <w:rsid w:val="00A65947"/>
    <w:rsid w:val="00A66F36"/>
    <w:rsid w:val="00A8235C"/>
    <w:rsid w:val="00A862B1"/>
    <w:rsid w:val="00A90B3F"/>
    <w:rsid w:val="00A95FBA"/>
    <w:rsid w:val="00AA04BF"/>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D13A4"/>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0B8B"/>
    <w:rsid w:val="00DA5411"/>
    <w:rsid w:val="00DB116F"/>
    <w:rsid w:val="00DB2FC8"/>
    <w:rsid w:val="00DC64B0"/>
    <w:rsid w:val="00DD1D03"/>
    <w:rsid w:val="00DD4595"/>
    <w:rsid w:val="00DD7797"/>
    <w:rsid w:val="00DE3DAF"/>
    <w:rsid w:val="00DE5CD7"/>
    <w:rsid w:val="00DE62F3"/>
    <w:rsid w:val="00DF27F7"/>
    <w:rsid w:val="00DF3C8C"/>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0E0"/>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DC6C0F-785E-4B9A-8A9D-18E3046B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3C8C"/>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16;&#917;&#921;&#927;-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BCC225F80045EEACCF8E91CA4719B6"/>
        <w:category>
          <w:name w:val="Γενικά"/>
          <w:gallery w:val="placeholder"/>
        </w:category>
        <w:types>
          <w:type w:val="bbPlcHdr"/>
        </w:types>
        <w:behaviors>
          <w:behavior w:val="content"/>
        </w:behaviors>
        <w:guid w:val="{9DF82D4D-685C-4AE5-89F5-D3132CA55451}"/>
      </w:docPartPr>
      <w:docPartBody>
        <w:p w:rsidR="005C45A6" w:rsidRDefault="00C619C8" w:rsidP="00C619C8">
          <w:pPr>
            <w:pStyle w:val="C5BCC225F80045EEACCF8E91CA4719B6"/>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altName w:val="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71"/>
    <w:rsid w:val="0018096A"/>
    <w:rsid w:val="005C45A6"/>
    <w:rsid w:val="00602271"/>
    <w:rsid w:val="00710DC6"/>
    <w:rsid w:val="00C619C8"/>
    <w:rsid w:val="00F90C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19C8"/>
    <w:rPr>
      <w:color w:val="808080"/>
    </w:rPr>
  </w:style>
  <w:style w:type="paragraph" w:customStyle="1" w:styleId="C5D65A118F42428F9D0AB7E3297DD764">
    <w:name w:val="C5D65A118F42428F9D0AB7E3297DD764"/>
    <w:rsid w:val="00602271"/>
  </w:style>
  <w:style w:type="paragraph" w:customStyle="1" w:styleId="6270DB21FCC6487CA4F0AFDACEA7838D">
    <w:name w:val="6270DB21FCC6487CA4F0AFDACEA7838D"/>
    <w:rsid w:val="00602271"/>
  </w:style>
  <w:style w:type="paragraph" w:customStyle="1" w:styleId="F853ED2070D742B8910602939DF3A13F">
    <w:name w:val="F853ED2070D742B8910602939DF3A13F"/>
    <w:rsid w:val="00602271"/>
  </w:style>
  <w:style w:type="paragraph" w:customStyle="1" w:styleId="80C14A6116714ED885CB12B85B7E886B">
    <w:name w:val="80C14A6116714ED885CB12B85B7E886B"/>
    <w:rsid w:val="00602271"/>
  </w:style>
  <w:style w:type="paragraph" w:customStyle="1" w:styleId="C3ED75DB77D9406291E194C3A43EF9F3">
    <w:name w:val="C3ED75DB77D9406291E194C3A43EF9F3"/>
    <w:rsid w:val="00602271"/>
  </w:style>
  <w:style w:type="paragraph" w:customStyle="1" w:styleId="8CB14EB7AA7F457AA1FC568F59654263">
    <w:name w:val="8CB14EB7AA7F457AA1FC568F59654263"/>
    <w:rsid w:val="00602271"/>
  </w:style>
  <w:style w:type="paragraph" w:customStyle="1" w:styleId="3EE0DEBBE27745C3999C392C5E5591A6">
    <w:name w:val="3EE0DEBBE27745C3999C392C5E5591A6"/>
    <w:rsid w:val="00602271"/>
  </w:style>
  <w:style w:type="paragraph" w:customStyle="1" w:styleId="DD705A2E0CE747D6A6BCDFFEFD99B63E">
    <w:name w:val="DD705A2E0CE747D6A6BCDFFEFD99B63E"/>
    <w:rsid w:val="00602271"/>
  </w:style>
  <w:style w:type="paragraph" w:customStyle="1" w:styleId="C5BCC225F80045EEACCF8E91CA4719B6">
    <w:name w:val="C5BCC225F80045EEACCF8E91CA4719B6"/>
    <w:rsid w:val="00C61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CE2D8E-21C9-493B-8A4E-18FC39DA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ΑΔΕΙΟ-20190110.dotx</Template>
  <TotalTime>0</TotalTime>
  <Pages>3</Pages>
  <Words>1379</Words>
  <Characters>7450</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xsamara</dc:creator>
  <cp:lastModifiedBy>tkatsani</cp:lastModifiedBy>
  <cp:revision>3</cp:revision>
  <cp:lastPrinted>2019-01-09T22:14:00Z</cp:lastPrinted>
  <dcterms:created xsi:type="dcterms:W3CDTF">2020-03-16T10:53:00Z</dcterms:created>
  <dcterms:modified xsi:type="dcterms:W3CDTF">2020-03-16T10:56:00Z</dcterms:modified>
  <cp:contentStatus/>
  <dc:language>Ελληνικά</dc:language>
  <cp:version>am-20180624</cp:version>
</cp:coreProperties>
</file>