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409C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11T00:00:00Z">
                    <w:dateFormat w:val="dd.MM.yyyy"/>
                    <w:lid w:val="el-GR"/>
                    <w:storeMappedDataAs w:val="dateTime"/>
                    <w:calendar w:val="gregorian"/>
                  </w:date>
                </w:sdtPr>
                <w:sdtEndPr/>
                <w:sdtContent>
                  <w:r w:rsidR="00C36360">
                    <w:t>11.05.2020</w:t>
                  </w:r>
                </w:sdtContent>
              </w:sdt>
            </w:sdtContent>
          </w:sdt>
        </w:sdtContent>
      </w:sdt>
    </w:p>
    <w:p w:rsidR="00A5663B" w:rsidRPr="00A5663B" w:rsidRDefault="00A409C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01B1A">
            <w:t>638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409C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A409C1"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650EF">
                <w:rPr>
                  <w:rStyle w:val="Heading2Char"/>
                  <w:rFonts w:ascii="Arial Narrow" w:hAnsi="Arial Narrow"/>
                  <w:sz w:val="28"/>
                  <w:u w:val="none"/>
                </w:rPr>
                <w:t xml:space="preserve"> </w:t>
              </w:r>
              <w:r w:rsidR="005A294C">
                <w:rPr>
                  <w:rStyle w:val="Heading2Char"/>
                  <w:rFonts w:ascii="Arial Narrow" w:hAnsi="Arial Narrow"/>
                  <w:sz w:val="28"/>
                  <w:u w:val="none"/>
                </w:rPr>
                <w:t xml:space="preserve">Άμεσα διαβούλευση με τον ΕΟΔΥ για το άνοιγμα των σχολείων και των δομών ΑμεΑ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5A294C" w:rsidRPr="005A294C" w:rsidRDefault="005A294C" w:rsidP="005A294C">
              <w:r>
                <w:t xml:space="preserve">Τον </w:t>
              </w:r>
              <w:r w:rsidRPr="005A294C">
                <w:t xml:space="preserve">ορισμό συνάντησης εκπροσώπων της Ε.Σ.Α.μεΑ. και της </w:t>
              </w:r>
              <w:proofErr w:type="spellStart"/>
              <w:r w:rsidRPr="005A294C">
                <w:t>Π.Ο.Σ.Γ.Κ.Α.μεΑ</w:t>
              </w:r>
              <w:proofErr w:type="spellEnd"/>
              <w:r w:rsidRPr="005A294C">
                <w:t xml:space="preserve">. μαζί </w:t>
              </w:r>
              <w:r>
                <w:t xml:space="preserve">με τον πρόεδρο του ΕΟΔΥ </w:t>
              </w:r>
              <w:r w:rsidRPr="005A294C">
                <w:t>για τον σχεδιασμό της επαναλειτουργίας των δομών εκπαίδευσης, σχολικές μονάδες ειδικής αγωγής και εκπαίδευσης (ΣΜΕΑΕ), προσχολικής ηλικίας, Α/</w:t>
              </w:r>
              <w:proofErr w:type="spellStart"/>
              <w:r w:rsidRPr="005A294C">
                <w:t>βάθμιας</w:t>
              </w:r>
              <w:proofErr w:type="spellEnd"/>
              <w:r w:rsidRPr="005A294C">
                <w:t xml:space="preserve"> και Β/</w:t>
              </w:r>
              <w:proofErr w:type="spellStart"/>
              <w:r w:rsidRPr="005A294C">
                <w:t>βάθμιας</w:t>
              </w:r>
              <w:proofErr w:type="spellEnd"/>
              <w:r w:rsidRPr="005A294C">
                <w:t xml:space="preserve"> Εκπαίδευσης (ΕΕΕΕΚ, ΕΝΕΕΓΥΛ, Ειδικά Λύκεια) καθώς και δομών παροχής υπηρεσιών ανοικτής φροντίδας σε άτομα με αναπηρία και χρόνιες παθ</w:t>
              </w:r>
              <w:r>
                <w:t xml:space="preserve">ήσεις (ΚΔ-ΗΦ ΑμεΑ και ΚΔΑΠμεΑ), </w:t>
              </w:r>
              <w:hyperlink r:id="rId10" w:history="1">
                <w:r w:rsidRPr="005A294C">
                  <w:rPr>
                    <w:rStyle w:val="Hyperlink"/>
                  </w:rPr>
                  <w:t>ζητά με επιστολή της η ΕΣΑμεΑ</w:t>
                </w:r>
              </w:hyperlink>
              <w:r>
                <w:t>.</w:t>
              </w:r>
            </w:p>
            <w:p w:rsidR="005A294C" w:rsidRPr="005A294C" w:rsidRDefault="005A294C" w:rsidP="005A294C">
              <w:r w:rsidRPr="005A294C">
                <w:t>Η Ε.Σ.Α.μεΑ. γίνεται καθημερινά αποδέκτης της δικαιολογημένης ανησυχίας των Συλλόγων Γονέων και Κηδεμόνων ατόμων με βαριές και πολλαπλές αναπηρίες, και των ίδιων των γονέων ΑμεΑ, σχετικά με την απουσία ενημέρωσης από την κυβέρνηση για τα μέτρα που θα ληφθούν για την επαναλειτουργία των δομών τυπικής, μη τυπικής και άτυπης εκπαίδευσης για τα άτομα με αναπηρία, σχολικές μονάδες ειδικής αγωγής και εκπαίδευσης (ΣΜΕΑΕ), προσχολικής ηλικίας, Α/</w:t>
              </w:r>
              <w:proofErr w:type="spellStart"/>
              <w:r w:rsidRPr="005A294C">
                <w:t>βάθμιας</w:t>
              </w:r>
              <w:proofErr w:type="spellEnd"/>
              <w:r w:rsidRPr="005A294C">
                <w:t xml:space="preserve"> και Β/</w:t>
              </w:r>
              <w:proofErr w:type="spellStart"/>
              <w:r w:rsidRPr="005A294C">
                <w:t>βάθμιας</w:t>
              </w:r>
              <w:proofErr w:type="spellEnd"/>
              <w:r w:rsidRPr="005A294C">
                <w:t xml:space="preserve"> Εκπαίδευσης (ΕΕΕΕΚ, ΕΝΕΕΓΥΛ, Ειδικά Λύκεια) συμπεριλαμβανομένων εκείνων που παρέχουν υπηρεσίες ανοικτής φροντίδας (ΚΔ-ΗΦ ΑμεΑ και ΚΔΑΠμεΑ), στο πλαίσιο της σταδιακής αποκλιμάκωσης των περιοριστικών μέτρων έναντι των επιπτώσεων του </w:t>
              </w:r>
              <w:proofErr w:type="spellStart"/>
              <w:r w:rsidRPr="005A294C">
                <w:t>κορωνοϊού</w:t>
              </w:r>
              <w:proofErr w:type="spellEnd"/>
              <w:r w:rsidRPr="005A294C">
                <w:t xml:space="preserve"> </w:t>
              </w:r>
              <w:r w:rsidRPr="005A294C">
                <w:rPr>
                  <w:lang w:val="en-US"/>
                </w:rPr>
                <w:t>Covid</w:t>
              </w:r>
              <w:r w:rsidRPr="005A294C">
                <w:t>-19.</w:t>
              </w:r>
            </w:p>
            <w:p w:rsidR="005A294C" w:rsidRPr="005A294C" w:rsidRDefault="005A294C" w:rsidP="005A294C">
              <w:r w:rsidRPr="005A294C">
                <w:t xml:space="preserve">Η αναστολή λειτουργίας των σχολικών δομών και των δομών ΝΠΔΔ, ΝΠΙΔ που παρέχουν υπηρεσίες ανοικτής φροντίδας σε άτομα με αναπηρία τους τελευταίους δύο μήνες, παρότι αναγκαία κατά την πρώτη φάση της πανδημίας, είχε επιπτώσεις στην </w:t>
              </w:r>
              <w:proofErr w:type="spellStart"/>
              <w:r w:rsidRPr="005A294C">
                <w:t>ψυχοσυναισθηματική</w:t>
              </w:r>
              <w:proofErr w:type="spellEnd"/>
              <w:r w:rsidRPr="005A294C">
                <w:t xml:space="preserve"> υγεία των ατόμων με νοητική αναπηρία, αυτισμό, σύνδρομο </w:t>
              </w:r>
              <w:r w:rsidRPr="005A294C">
                <w:rPr>
                  <w:lang w:val="en-US"/>
                </w:rPr>
                <w:t>down</w:t>
              </w:r>
              <w:r w:rsidRPr="005A294C">
                <w:t xml:space="preserve">, εγκεφαλική παράλυση, βαριές και πολλαπλές αναπηρίες και σημαντική επιβάρυνση στους γονείς και κηδεμόνες τους που αναπόφευκτα σήκωσαν το βαρύτερο φορτίο της διαχείρισης αυτής της κατάστασης. </w:t>
              </w:r>
            </w:p>
            <w:p w:rsidR="0076008A" w:rsidRPr="00A72409" w:rsidRDefault="005A294C" w:rsidP="00CF1406">
              <w:r>
                <w:t>Χρειάζεται άμεσα</w:t>
              </w:r>
              <w:r w:rsidRPr="005A294C">
                <w:t xml:space="preserve"> διαβούλευση για το σχεδιασμό της σταδιακής επαναλειτουργίας των δομών εκπαίδευσης, σχολικές μονάδες ειδικής αγωγής και εκπαίδευσης (ΣΜΕΑΕ), προσχολικής ηλικίας, Α/</w:t>
              </w:r>
              <w:proofErr w:type="spellStart"/>
              <w:r w:rsidRPr="005A294C">
                <w:t>βάθμιας</w:t>
              </w:r>
              <w:proofErr w:type="spellEnd"/>
              <w:r w:rsidRPr="005A294C">
                <w:t xml:space="preserve"> και Β/</w:t>
              </w:r>
              <w:proofErr w:type="spellStart"/>
              <w:r w:rsidRPr="005A294C">
                <w:t>βάθμιας</w:t>
              </w:r>
              <w:proofErr w:type="spellEnd"/>
              <w:r w:rsidRPr="005A294C">
                <w:t xml:space="preserve"> Εκπαίδευσης (ΕΕΕΕΚ, ΕΝΕΕΓΥΛ, Ειδικά Λύκεια) καθώς και δομών παροχής υπηρεσιών ανοικτής φροντίδας σε άτομα με αναπηρία και χρόνιες παθήσεις (ΚΔ-ΗΦ ΑμεΑ και ΚΔΑΠμεΑ) μέσω της πρόβλεψης των ενδεικνυόμενων μέτρων για την υγιεινή και την ασφάλεια τόσο των ωφελούμενων όσο και των εργαζομένων κατά την επιστροφή τους σε αυτές.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7"/>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9C1" w:rsidRDefault="00A409C1" w:rsidP="00A5663B">
      <w:pPr>
        <w:spacing w:after="0" w:line="240" w:lineRule="auto"/>
      </w:pPr>
      <w:r>
        <w:separator/>
      </w:r>
    </w:p>
    <w:p w:rsidR="00A409C1" w:rsidRDefault="00A409C1"/>
  </w:endnote>
  <w:endnote w:type="continuationSeparator" w:id="0">
    <w:p w:rsidR="00A409C1" w:rsidRDefault="00A409C1" w:rsidP="00A5663B">
      <w:pPr>
        <w:spacing w:after="0" w:line="240" w:lineRule="auto"/>
      </w:pPr>
      <w:r>
        <w:continuationSeparator/>
      </w:r>
    </w:p>
    <w:p w:rsidR="00A409C1" w:rsidRDefault="00A4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A294C">
              <w:rPr>
                <w:noProof/>
              </w:rPr>
              <w:t>2</w:t>
            </w:r>
            <w:r>
              <w:fldChar w:fldCharType="end"/>
            </w:r>
          </w:p>
          <w:p w:rsidR="0076008A" w:rsidRDefault="00A409C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9C1" w:rsidRDefault="00A409C1" w:rsidP="00A5663B">
      <w:pPr>
        <w:spacing w:after="0" w:line="240" w:lineRule="auto"/>
      </w:pPr>
      <w:bookmarkStart w:id="0" w:name="_Hlk484772647"/>
      <w:bookmarkEnd w:id="0"/>
      <w:r>
        <w:separator/>
      </w:r>
    </w:p>
    <w:p w:rsidR="00A409C1" w:rsidRDefault="00A409C1"/>
  </w:footnote>
  <w:footnote w:type="continuationSeparator" w:id="0">
    <w:p w:rsidR="00A409C1" w:rsidRDefault="00A409C1" w:rsidP="00A5663B">
      <w:pPr>
        <w:spacing w:after="0" w:line="240" w:lineRule="auto"/>
      </w:pPr>
      <w:r>
        <w:continuationSeparator/>
      </w:r>
    </w:p>
    <w:p w:rsidR="00A409C1" w:rsidRDefault="00A40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412DA"/>
    <w:rsid w:val="001601D9"/>
    <w:rsid w:val="0016039E"/>
    <w:rsid w:val="001623D2"/>
    <w:rsid w:val="00162CAE"/>
    <w:rsid w:val="00172963"/>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4E0A"/>
    <w:rsid w:val="00236A27"/>
    <w:rsid w:val="00255DD0"/>
    <w:rsid w:val="002570E4"/>
    <w:rsid w:val="00264E1B"/>
    <w:rsid w:val="0026597B"/>
    <w:rsid w:val="0027672E"/>
    <w:rsid w:val="00285B17"/>
    <w:rsid w:val="002B2567"/>
    <w:rsid w:val="002B43D6"/>
    <w:rsid w:val="002B5568"/>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A99"/>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294C"/>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3D7F"/>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0AC8"/>
    <w:rsid w:val="007A781F"/>
    <w:rsid w:val="007E0FC7"/>
    <w:rsid w:val="007E66D9"/>
    <w:rsid w:val="007F65C8"/>
    <w:rsid w:val="0080300C"/>
    <w:rsid w:val="00805D42"/>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1B1A"/>
    <w:rsid w:val="00A04D49"/>
    <w:rsid w:val="00A0512E"/>
    <w:rsid w:val="00A16399"/>
    <w:rsid w:val="00A24A4D"/>
    <w:rsid w:val="00A32253"/>
    <w:rsid w:val="00A33D4C"/>
    <w:rsid w:val="00A35350"/>
    <w:rsid w:val="00A409C1"/>
    <w:rsid w:val="00A5663B"/>
    <w:rsid w:val="00A650EF"/>
    <w:rsid w:val="00A66F36"/>
    <w:rsid w:val="00A72409"/>
    <w:rsid w:val="00A8235C"/>
    <w:rsid w:val="00A862B1"/>
    <w:rsid w:val="00A90B3F"/>
    <w:rsid w:val="00A95FBA"/>
    <w:rsid w:val="00AA7FE9"/>
    <w:rsid w:val="00AB2576"/>
    <w:rsid w:val="00AC0D27"/>
    <w:rsid w:val="00AC766E"/>
    <w:rsid w:val="00AD13AB"/>
    <w:rsid w:val="00AE12AE"/>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3F28"/>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36360"/>
    <w:rsid w:val="00C4571F"/>
    <w:rsid w:val="00C46534"/>
    <w:rsid w:val="00C54603"/>
    <w:rsid w:val="00C55583"/>
    <w:rsid w:val="00C617AA"/>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E645B"/>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1A2"/>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 w:val="00FC7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790-ziteitai-orismos-synantisis-me-ekprosopoys-e-s-a-mea-kai-p-o-s-g-k-a-mea-gia-ton-sxediasmo-tis-epanaleitoyrgias-ton-domon-ekpaideysis-kai-domon-paroxis-ypiresion-se-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505BD"/>
    <w:rsid w:val="001754D5"/>
    <w:rsid w:val="001926C7"/>
    <w:rsid w:val="0020150E"/>
    <w:rsid w:val="00293B11"/>
    <w:rsid w:val="002A7333"/>
    <w:rsid w:val="002B512C"/>
    <w:rsid w:val="002D0519"/>
    <w:rsid w:val="0033422C"/>
    <w:rsid w:val="0034726D"/>
    <w:rsid w:val="004225DB"/>
    <w:rsid w:val="00466001"/>
    <w:rsid w:val="00512867"/>
    <w:rsid w:val="005332D1"/>
    <w:rsid w:val="005B71F3"/>
    <w:rsid w:val="006814FD"/>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93776"/>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AC5ED7-9111-445E-963B-6F2E444F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509</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2020-05-11T12:40:00Z</dcterms:created>
  <dcterms:modified xsi:type="dcterms:W3CDTF">2020-05-11T12:43:00Z</dcterms:modified>
  <cp:contentStatus/>
  <dc:language>Ελληνικά</dc:language>
  <cp:version>am-20180624</cp:version>
</cp:coreProperties>
</file>