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5B59C" w14:textId="02436D7C" w:rsidR="00A5663B" w:rsidRPr="00A5663B" w:rsidRDefault="00E45E61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7-1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6863DE">
                    <w:t>10.07.2020</w:t>
                  </w:r>
                </w:sdtContent>
              </w:sdt>
            </w:sdtContent>
          </w:sdt>
        </w:sdtContent>
      </w:sdt>
    </w:p>
    <w:p w14:paraId="59850C25" w14:textId="758320FF" w:rsidR="00A5663B" w:rsidRPr="00A5663B" w:rsidRDefault="00E45E61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961FA8">
            <w:t>922</w:t>
          </w:r>
        </w:sdtContent>
      </w:sdt>
    </w:p>
    <w:p w14:paraId="602FC58D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23BA9175" w14:textId="77777777" w:rsidR="0076008A" w:rsidRPr="0076008A" w:rsidRDefault="00E45E61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476B0A2C" w14:textId="6CA89FAE" w:rsidR="00177B45" w:rsidRPr="00614D55" w:rsidRDefault="00E45E61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961FA8">
                <w:rPr>
                  <w:rStyle w:val="Char2"/>
                  <w:b/>
                  <w:u w:val="none"/>
                </w:rPr>
                <w:t>Υπουργική Απόφαση για προσβασιμότητα κτιρίων- αυθαίρετα όσα δεν προσαρμοστούν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color w:val="auto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70721D90" w14:textId="2C1F201D" w:rsidR="00F976F5" w:rsidRPr="007E77E9" w:rsidRDefault="008D42A4" w:rsidP="00F976F5">
              <w:pPr>
                <w:rPr>
                  <w:color w:val="auto"/>
                </w:rPr>
              </w:pPr>
              <w:r w:rsidRPr="007E77E9">
                <w:rPr>
                  <w:color w:val="auto"/>
                </w:rPr>
                <w:t xml:space="preserve">Μετά από αρκετές καθυστερήσεις, </w:t>
              </w:r>
              <w:hyperlink r:id="rId10" w:history="1">
                <w:r w:rsidRPr="00961FA8">
                  <w:rPr>
                    <w:rStyle w:val="-"/>
                  </w:rPr>
                  <w:t>εκδόθηκε από το υπουργείο Περιβάλλοντος η υπουργική απόφαση με τις τεχνικές Οδηγίες προσαρμογής υφιστάμενων κτιρίων και υποδομών για την προσβασιμότητα αυτών σε άτομα με αναπηρία και εμποδιζόμενα άτομα</w:t>
                </w:r>
              </w:hyperlink>
              <w:r w:rsidRPr="007E77E9">
                <w:rPr>
                  <w:color w:val="auto"/>
                </w:rPr>
                <w:t xml:space="preserve">. Η υπουργική απόφαση είναι αποτέλεσμα της </w:t>
              </w:r>
              <w:r w:rsidR="003833B5" w:rsidRPr="007E77E9">
                <w:rPr>
                  <w:color w:val="auto"/>
                </w:rPr>
                <w:t xml:space="preserve">ενεργής </w:t>
              </w:r>
              <w:r w:rsidRPr="007E77E9">
                <w:rPr>
                  <w:color w:val="auto"/>
                </w:rPr>
                <w:t>συνεργασίας της ΕΣΑμεΑ με το υπουργείο</w:t>
              </w:r>
              <w:r w:rsidR="00AE0456" w:rsidRPr="00AE0456">
                <w:rPr>
                  <w:color w:val="auto"/>
                </w:rPr>
                <w:t xml:space="preserve"> </w:t>
              </w:r>
              <w:r w:rsidR="00AE0456">
                <w:rPr>
                  <w:color w:val="auto"/>
                </w:rPr>
                <w:t>και την Επιτροπή Προσβασιμότητας</w:t>
              </w:r>
              <w:r w:rsidRPr="007E77E9">
                <w:rPr>
                  <w:color w:val="auto"/>
                </w:rPr>
                <w:t xml:space="preserve">, καθώς η ΕΣΑμεΑ </w:t>
              </w:r>
              <w:r w:rsidR="009C3DC8" w:rsidRPr="007E77E9">
                <w:rPr>
                  <w:color w:val="auto"/>
                </w:rPr>
                <w:t xml:space="preserve">-ανελλιπώς από τη σύσταση αυτής- </w:t>
              </w:r>
              <w:r w:rsidRPr="007E77E9">
                <w:rPr>
                  <w:color w:val="auto"/>
                </w:rPr>
                <w:t xml:space="preserve">εκπροσωπείται στην Επιτροπή Προσβασιμότητας του υπουργείου που </w:t>
              </w:r>
              <w:r w:rsidR="003833B5" w:rsidRPr="007E77E9">
                <w:rPr>
                  <w:color w:val="auto"/>
                </w:rPr>
                <w:t>επεξεργάστηκε</w:t>
              </w:r>
              <w:r w:rsidRPr="007E77E9">
                <w:rPr>
                  <w:color w:val="auto"/>
                </w:rPr>
                <w:t xml:space="preserve"> τη συγκεκριμένη υπουργική απόφαση. </w:t>
              </w:r>
            </w:p>
            <w:p w14:paraId="58E6A31E" w14:textId="49D8AFAD" w:rsidR="008D42A4" w:rsidRPr="007E77E9" w:rsidRDefault="008D42A4" w:rsidP="00272D71">
              <w:pPr>
                <w:autoSpaceDE w:val="0"/>
                <w:autoSpaceDN w:val="0"/>
                <w:adjustRightInd w:val="0"/>
                <w:spacing w:line="240" w:lineRule="auto"/>
                <w:rPr>
                  <w:color w:val="auto"/>
                </w:rPr>
              </w:pPr>
              <w:r w:rsidRPr="007E77E9">
                <w:rPr>
                  <w:color w:val="auto"/>
                </w:rPr>
                <w:t>Με την υπουργική απόφαση</w:t>
              </w:r>
              <w:r w:rsidR="006863DE" w:rsidRPr="007E77E9">
                <w:rPr>
                  <w:color w:val="auto"/>
                </w:rPr>
                <w:t xml:space="preserve"> </w:t>
              </w:r>
              <w:r w:rsidRPr="007E77E9">
                <w:rPr>
                  <w:color w:val="auto"/>
                </w:rPr>
                <w:t xml:space="preserve"> καθορίζονται αναλυτικά οι Τεχνικές Οδηγίες για την υλοποίηση εύλογων προσαρμογών στα κτίρια και στον περιβάλλοντα χώρο αυτών, δηλαδή κάθε απαραίτητη τροποποίηση </w:t>
              </w:r>
              <w:r w:rsidR="003833B5" w:rsidRPr="007E77E9">
                <w:rPr>
                  <w:color w:val="auto"/>
                </w:rPr>
                <w:t>των</w:t>
              </w:r>
              <w:r w:rsidRPr="007E77E9">
                <w:rPr>
                  <w:color w:val="auto"/>
                </w:rPr>
                <w:t xml:space="preserve"> κτιρί</w:t>
              </w:r>
              <w:r w:rsidR="003833B5" w:rsidRPr="007E77E9">
                <w:rPr>
                  <w:color w:val="auto"/>
                </w:rPr>
                <w:t>ων</w:t>
              </w:r>
              <w:r w:rsidRPr="007E77E9">
                <w:rPr>
                  <w:color w:val="auto"/>
                </w:rPr>
                <w:t xml:space="preserve"> με στόχο την διασφάλιση της προσβασιμότητας </w:t>
              </w:r>
              <w:r w:rsidR="006863DE" w:rsidRPr="007E77E9">
                <w:rPr>
                  <w:color w:val="auto"/>
                </w:rPr>
                <w:t>των ατόμων με αναπηρία, όπως ορίζουν τα άρθρα 26 και 27 του Νέου Οικοδομικού Κανονισμού</w:t>
              </w:r>
              <w:r w:rsidRPr="007E77E9">
                <w:rPr>
                  <w:color w:val="auto"/>
                </w:rPr>
                <w:t xml:space="preserve"> </w:t>
              </w:r>
              <w:r w:rsidR="006863DE" w:rsidRPr="007E77E9">
                <w:rPr>
                  <w:color w:val="auto"/>
                </w:rPr>
                <w:t>(Ν.4067/2012).</w:t>
              </w:r>
              <w:r w:rsidR="00A859E1" w:rsidRPr="007E77E9">
                <w:rPr>
                  <w:color w:val="auto"/>
                </w:rPr>
                <w:t xml:space="preserve"> </w:t>
              </w:r>
              <w:r w:rsidR="00272D71" w:rsidRPr="007E77E9">
                <w:rPr>
                  <w:color w:val="auto"/>
                </w:rPr>
                <w:t>Με την απόφαση θ</w:t>
              </w:r>
              <w:r w:rsidR="00A859E1" w:rsidRPr="007E77E9">
                <w:rPr>
                  <w:color w:val="auto"/>
                </w:rPr>
                <w:t>εσμοθετούνται οι προδιαγραφές σύνταξης της μελέτης προσβασιμότητας για υφιστάμενα κτίρια</w:t>
              </w:r>
              <w:r w:rsidR="00272D71" w:rsidRPr="007E77E9">
                <w:rPr>
                  <w:color w:val="auto"/>
                </w:rPr>
                <w:t>,</w:t>
              </w:r>
              <w:r w:rsidR="00A859E1" w:rsidRPr="007E77E9">
                <w:rPr>
                  <w:color w:val="auto"/>
                </w:rPr>
                <w:t xml:space="preserve"> ενώ αξιοποιούνται αφενός  η </w:t>
              </w:r>
              <w:r w:rsidR="00272D71" w:rsidRPr="007E77E9">
                <w:rPr>
                  <w:color w:val="auto"/>
                </w:rPr>
                <w:t>«</w:t>
              </w:r>
              <w:r w:rsidR="00A859E1" w:rsidRPr="007E77E9">
                <w:rPr>
                  <w:rFonts w:cs="Calibri"/>
                  <w:color w:val="auto"/>
                </w:rPr>
                <w:t>Μεθ</w:t>
              </w:r>
              <w:r w:rsidR="007E77E9">
                <w:rPr>
                  <w:rFonts w:cs="Calibri"/>
                  <w:color w:val="auto"/>
                </w:rPr>
                <w:t>οδο</w:t>
              </w:r>
              <w:r w:rsidR="00A859E1" w:rsidRPr="007E77E9">
                <w:rPr>
                  <w:rFonts w:cs="Calibri"/>
                  <w:color w:val="auto"/>
                </w:rPr>
                <w:t xml:space="preserve">λογία Ελέγχου Προσβασιμότητας Δημοσίων </w:t>
              </w:r>
              <w:r w:rsidR="007E77E9" w:rsidRPr="007E77E9">
                <w:rPr>
                  <w:rFonts w:cs="Calibri"/>
                  <w:color w:val="auto"/>
                </w:rPr>
                <w:t>Υπηρεσιών</w:t>
              </w:r>
              <w:r w:rsidR="00A859E1" w:rsidRPr="007E77E9">
                <w:rPr>
                  <w:rFonts w:cs="Calibri"/>
                  <w:color w:val="auto"/>
                </w:rPr>
                <w:t xml:space="preserve"> και </w:t>
              </w:r>
              <w:r w:rsidR="00272D71" w:rsidRPr="007E77E9">
                <w:rPr>
                  <w:rFonts w:cs="Calibri"/>
                  <w:color w:val="auto"/>
                </w:rPr>
                <w:t>Υ</w:t>
              </w:r>
              <w:r w:rsidR="00A859E1" w:rsidRPr="007E77E9">
                <w:rPr>
                  <w:rFonts w:cs="Calibri"/>
                  <w:color w:val="auto"/>
                </w:rPr>
                <w:t>ποδομ</w:t>
              </w:r>
              <w:r w:rsidR="00272D71" w:rsidRPr="007E77E9">
                <w:rPr>
                  <w:rFonts w:cs="Calibri"/>
                  <w:color w:val="auto"/>
                </w:rPr>
                <w:t>ώ</w:t>
              </w:r>
              <w:r w:rsidR="00A859E1" w:rsidRPr="007E77E9">
                <w:rPr>
                  <w:rFonts w:cs="Calibri"/>
                  <w:color w:val="auto"/>
                </w:rPr>
                <w:t>ν</w:t>
              </w:r>
              <w:r w:rsidR="00272D71" w:rsidRPr="007E77E9">
                <w:rPr>
                  <w:rFonts w:cs="Calibri"/>
                  <w:color w:val="auto"/>
                </w:rPr>
                <w:t>»</w:t>
              </w:r>
              <w:r w:rsidR="00A859E1" w:rsidRPr="007E77E9">
                <w:rPr>
                  <w:rFonts w:cs="Calibri"/>
                  <w:color w:val="auto"/>
                </w:rPr>
                <w:t xml:space="preserve"> (2009, Διυπουργική Επιτροπή της Γενικής Γραμματείας Δημόσιας Διοίκησης </w:t>
              </w:r>
              <w:r w:rsidR="007E77E9">
                <w:rPr>
                  <w:rFonts w:cs="Calibri"/>
                  <w:color w:val="auto"/>
                </w:rPr>
                <w:t>και</w:t>
              </w:r>
              <w:r w:rsidR="00A859E1" w:rsidRPr="007E77E9">
                <w:rPr>
                  <w:rFonts w:cs="Calibri"/>
                  <w:color w:val="auto"/>
                </w:rPr>
                <w:t xml:space="preserve"> Ηλεκτρονικής Διακυβέρνησης του Υπουργείου Εσωτερικών) κ</w:t>
              </w:r>
              <w:r w:rsidR="00A859E1" w:rsidRPr="007E77E9">
                <w:rPr>
                  <w:color w:val="auto"/>
                </w:rPr>
                <w:t xml:space="preserve">αι αφετέρου </w:t>
              </w:r>
              <w:r w:rsidR="00A859E1" w:rsidRPr="007E77E9">
                <w:rPr>
                  <w:rFonts w:cs="Calibri"/>
                  <w:color w:val="auto"/>
                </w:rPr>
                <w:t>το πρότυπο ΕΛΟΤ 1439:2012 «Οργανισμός φιλικός σε πολίτες με</w:t>
              </w:r>
              <w:r w:rsidR="00272D71" w:rsidRPr="007E77E9">
                <w:rPr>
                  <w:rFonts w:cs="Calibri"/>
                  <w:color w:val="auto"/>
                </w:rPr>
                <w:t xml:space="preserve"> </w:t>
              </w:r>
              <w:r w:rsidR="00A859E1" w:rsidRPr="007E77E9">
                <w:rPr>
                  <w:rFonts w:cs="Calibri"/>
                  <w:color w:val="auto"/>
                </w:rPr>
                <w:t xml:space="preserve">αναπηρία </w:t>
              </w:r>
              <w:r w:rsidR="00AE0456">
                <w:rPr>
                  <w:rFonts w:cs="Calibri"/>
                  <w:color w:val="auto"/>
                </w:rPr>
                <w:t>-</w:t>
              </w:r>
              <w:r w:rsidR="00A859E1" w:rsidRPr="007E77E9">
                <w:rPr>
                  <w:rFonts w:cs="Calibri"/>
                  <w:color w:val="auto"/>
                </w:rPr>
                <w:t xml:space="preserve"> Απαιτήσεις και συστάσεις», </w:t>
              </w:r>
              <w:r w:rsidR="00272D71" w:rsidRPr="007E77E9">
                <w:rPr>
                  <w:rFonts w:cs="Calibri"/>
                  <w:color w:val="auto"/>
                </w:rPr>
                <w:t xml:space="preserve">προϊόντα επίσης και τα δύο στενής συνεργασίας </w:t>
              </w:r>
              <w:r w:rsidR="00AE0456">
                <w:rPr>
                  <w:rFonts w:cs="Calibri"/>
                  <w:color w:val="auto"/>
                </w:rPr>
                <w:t>της ΕΣΑμεΑ</w:t>
              </w:r>
              <w:r w:rsidR="00272D71" w:rsidRPr="007E77E9">
                <w:rPr>
                  <w:rFonts w:cs="Calibri"/>
                  <w:color w:val="auto"/>
                </w:rPr>
                <w:t xml:space="preserve"> με τους παραπάνω αρμόδιους φορείς.</w:t>
              </w:r>
            </w:p>
            <w:p w14:paraId="1A2294B0" w14:textId="71FF0AA2" w:rsidR="006863DE" w:rsidRPr="007E77E9" w:rsidRDefault="006863DE" w:rsidP="00F976F5">
              <w:pPr>
                <w:rPr>
                  <w:color w:val="auto"/>
                </w:rPr>
              </w:pPr>
              <w:r w:rsidRPr="007E77E9">
                <w:rPr>
                  <w:color w:val="auto"/>
                </w:rPr>
                <w:t>Σημειώνεται ότι οι προσαρμογές των κτιρίων, και ιδίως των</w:t>
              </w:r>
              <w:r w:rsidR="00AE0456">
                <w:rPr>
                  <w:color w:val="auto"/>
                </w:rPr>
                <w:t xml:space="preserve"> </w:t>
              </w:r>
              <w:r w:rsidRPr="007E77E9">
                <w:rPr>
                  <w:color w:val="auto"/>
                </w:rPr>
                <w:t>δημοσίων, είναι απαραίτητο να έχουν ολοκληρωθεί έως τις 31.12.2020, σε άλλη περίπτωση θα είναι αυθαίρετα.</w:t>
              </w:r>
            </w:p>
            <w:p w14:paraId="4137AA54" w14:textId="1C02CB07" w:rsidR="0076008A" w:rsidRPr="00065190" w:rsidRDefault="006863DE" w:rsidP="00BF17AC">
              <w:r w:rsidRPr="007E77E9">
                <w:rPr>
                  <w:color w:val="auto"/>
                </w:rPr>
                <w:t>Για τη συγκεκριμένη εξέλιξη, ο πρόεδρος της ΕΣΑμεΑ Ι. Βαρδακαστάνης δήλωσε: «</w:t>
              </w:r>
              <w:r w:rsidRPr="00961FA8">
                <w:rPr>
                  <w:i/>
                  <w:iCs/>
                  <w:color w:val="auto"/>
                </w:rPr>
                <w:t xml:space="preserve">Πρόκειται για μια υπουργική απόφαση </w:t>
              </w:r>
              <w:r w:rsidR="00AE0456" w:rsidRPr="00961FA8">
                <w:rPr>
                  <w:i/>
                  <w:iCs/>
                  <w:color w:val="auto"/>
                </w:rPr>
                <w:t>-</w:t>
              </w:r>
              <w:r w:rsidRPr="00961FA8">
                <w:rPr>
                  <w:i/>
                  <w:iCs/>
                  <w:color w:val="auto"/>
                </w:rPr>
                <w:t xml:space="preserve"> σταθμό και αποτέλεσμα </w:t>
              </w:r>
              <w:r w:rsidR="003833B5" w:rsidRPr="00961FA8">
                <w:rPr>
                  <w:i/>
                  <w:iCs/>
                  <w:color w:val="auto"/>
                </w:rPr>
                <w:t xml:space="preserve">πολυετούς </w:t>
              </w:r>
              <w:r w:rsidRPr="00961FA8">
                <w:rPr>
                  <w:i/>
                  <w:iCs/>
                  <w:color w:val="auto"/>
                </w:rPr>
                <w:t>συστηματικής δουλειάς</w:t>
              </w:r>
              <w:r w:rsidR="003833B5" w:rsidRPr="00961FA8">
                <w:rPr>
                  <w:i/>
                  <w:iCs/>
                  <w:color w:val="auto"/>
                </w:rPr>
                <w:t>, επαφών</w:t>
              </w:r>
              <w:r w:rsidRPr="00961FA8">
                <w:rPr>
                  <w:i/>
                  <w:iCs/>
                  <w:color w:val="auto"/>
                </w:rPr>
                <w:t xml:space="preserve"> </w:t>
              </w:r>
              <w:r w:rsidR="003833B5" w:rsidRPr="00961FA8">
                <w:rPr>
                  <w:i/>
                  <w:iCs/>
                  <w:color w:val="auto"/>
                </w:rPr>
                <w:t xml:space="preserve">και πιέσεων </w:t>
              </w:r>
              <w:r w:rsidRPr="00961FA8">
                <w:rPr>
                  <w:i/>
                  <w:iCs/>
                  <w:color w:val="auto"/>
                </w:rPr>
                <w:t>της ΕΣΑμεΑ και των οργανώσεων μελών της, σχετικά με τα θέματα της προσβασιμότητας, τα οποία είναι πολύ ψηλά στην ατζέντα του αναπηρικού κινήματος, τόσο στην Ελλάδα όσο και διεθνώς</w:t>
              </w:r>
              <w:r w:rsidR="00AE0456" w:rsidRPr="00961FA8">
                <w:rPr>
                  <w:i/>
                  <w:iCs/>
                  <w:color w:val="auto"/>
                </w:rPr>
                <w:t>. Η ΕΣΑμεΑ θα παρακολουθεί ανελλιπώς την εφαρμογή της υπουργικής απόφασης αυτής και θα παρεμβαίνει όπου χρειάζεται. Το ίδιο θα πράττουν και οι Οργανώσεις μέλη μας σε όλη τη χώρα</w:t>
              </w:r>
              <w:r w:rsidR="00AE0456">
                <w:rPr>
                  <w:color w:val="auto"/>
                </w:rPr>
                <w:t xml:space="preserve">». </w:t>
              </w:r>
              <w:r w:rsidR="00961FA8">
                <w:rPr>
                  <w:color w:val="auto"/>
                </w:rPr>
                <w:t xml:space="preserve"> </w:t>
              </w:r>
            </w:p>
          </w:sdtContent>
        </w:sdt>
        <w:p w14:paraId="0F8E3116" w14:textId="77777777" w:rsidR="00F95A39" w:rsidRPr="00E70687" w:rsidRDefault="00F95A39" w:rsidP="00351671"/>
        <w:p w14:paraId="5CFDC0ED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DDF3D2F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483AFBEE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19DFBAB8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196CF518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70AF5D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10616A0F" wp14:editId="042E851D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3A862082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4699E82E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04035F08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EA7F2" w14:textId="77777777" w:rsidR="00E45E61" w:rsidRDefault="00E45E61" w:rsidP="00A5663B">
      <w:pPr>
        <w:spacing w:after="0" w:line="240" w:lineRule="auto"/>
      </w:pPr>
      <w:r>
        <w:separator/>
      </w:r>
    </w:p>
    <w:p w14:paraId="167DE9F3" w14:textId="77777777" w:rsidR="00E45E61" w:rsidRDefault="00E45E61"/>
  </w:endnote>
  <w:endnote w:type="continuationSeparator" w:id="0">
    <w:p w14:paraId="3CABA6B7" w14:textId="77777777" w:rsidR="00E45E61" w:rsidRDefault="00E45E61" w:rsidP="00A5663B">
      <w:pPr>
        <w:spacing w:after="0" w:line="240" w:lineRule="auto"/>
      </w:pPr>
      <w:r>
        <w:continuationSeparator/>
      </w:r>
    </w:p>
    <w:p w14:paraId="20278D21" w14:textId="77777777" w:rsidR="00E45E61" w:rsidRDefault="00E45E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74EAB2CB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5E86BDA" wp14:editId="307E4BD5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014925FF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6E434B13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26A414E3" w14:textId="77777777" w:rsidR="0076008A" w:rsidRDefault="00E45E61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73A8E" w14:textId="77777777" w:rsidR="00E45E61" w:rsidRDefault="00E45E61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C8E3F43" w14:textId="77777777" w:rsidR="00E45E61" w:rsidRDefault="00E45E61"/>
  </w:footnote>
  <w:footnote w:type="continuationSeparator" w:id="0">
    <w:p w14:paraId="7C3AC12D" w14:textId="77777777" w:rsidR="00E45E61" w:rsidRDefault="00E45E61" w:rsidP="00A5663B">
      <w:pPr>
        <w:spacing w:after="0" w:line="240" w:lineRule="auto"/>
      </w:pPr>
      <w:r>
        <w:continuationSeparator/>
      </w:r>
    </w:p>
    <w:p w14:paraId="7511E4C3" w14:textId="77777777" w:rsidR="00E45E61" w:rsidRDefault="00E45E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566620C8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5020692" wp14:editId="29C2EC1A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475E6CEE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783008B6" wp14:editId="65CB2241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3D2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2D71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82C0B"/>
    <w:rsid w:val="003833B5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863DE"/>
    <w:rsid w:val="006A52F5"/>
    <w:rsid w:val="006A785A"/>
    <w:rsid w:val="006B0A3E"/>
    <w:rsid w:val="006D0554"/>
    <w:rsid w:val="006E5335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0F34"/>
    <w:rsid w:val="007A781F"/>
    <w:rsid w:val="007E0FC7"/>
    <w:rsid w:val="007E66D9"/>
    <w:rsid w:val="007E77E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D42A4"/>
    <w:rsid w:val="008E64F8"/>
    <w:rsid w:val="008F2049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1FA8"/>
    <w:rsid w:val="00972E62"/>
    <w:rsid w:val="00980425"/>
    <w:rsid w:val="00995C38"/>
    <w:rsid w:val="009A4192"/>
    <w:rsid w:val="009B3183"/>
    <w:rsid w:val="009C06F7"/>
    <w:rsid w:val="009C3DC8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59E1"/>
    <w:rsid w:val="00A862B1"/>
    <w:rsid w:val="00A90B3F"/>
    <w:rsid w:val="00A95FBA"/>
    <w:rsid w:val="00AA7FE9"/>
    <w:rsid w:val="00AB2576"/>
    <w:rsid w:val="00AC0D27"/>
    <w:rsid w:val="00AC766E"/>
    <w:rsid w:val="00AD13AB"/>
    <w:rsid w:val="00AE0456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465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5E61"/>
    <w:rsid w:val="00E46F44"/>
    <w:rsid w:val="00E55813"/>
    <w:rsid w:val="00E70687"/>
    <w:rsid w:val="00E72589"/>
    <w:rsid w:val="00E776F1"/>
    <w:rsid w:val="00E80DCD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99C9B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961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legal-framework/ministerial-decisions/4879-texnikes-odigies-prosarmogis-yfistamenon-ktirion-kai-ypodomon-gia-tin-prosbasimotita-ayton-se-atoma-me-anapiria-kai-empodizomena-atoma-symfona-me-tin-isxyoysa-nomothes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20150E"/>
    <w:rsid w:val="00293B11"/>
    <w:rsid w:val="002A7333"/>
    <w:rsid w:val="002B512C"/>
    <w:rsid w:val="002E0DAD"/>
    <w:rsid w:val="0034726D"/>
    <w:rsid w:val="00363230"/>
    <w:rsid w:val="00394914"/>
    <w:rsid w:val="004D24F1"/>
    <w:rsid w:val="00512867"/>
    <w:rsid w:val="005332D1"/>
    <w:rsid w:val="00594D6F"/>
    <w:rsid w:val="005B71F3"/>
    <w:rsid w:val="005D362E"/>
    <w:rsid w:val="00687F84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22</TotalTime>
  <Pages>2</Pages>
  <Words>498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2020-07-10T06:50:00Z</dcterms:created>
  <dcterms:modified xsi:type="dcterms:W3CDTF">2020-07-10T08:14:00Z</dcterms:modified>
  <cp:contentStatus/>
  <dc:language>Ελληνικά</dc:language>
  <cp:version>am-20180624</cp:version>
</cp:coreProperties>
</file>