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965DA" w14:textId="30856C2A" w:rsidR="00CC62E9" w:rsidRPr="00AB2576" w:rsidRDefault="00CC59F5" w:rsidP="00D870D4">
      <w:pPr>
        <w:pStyle w:val="af1"/>
      </w:pPr>
      <w:r w:rsidRPr="0066741D">
        <w:t xml:space="preserve">Πληροφορίες: </w:t>
      </w:r>
      <w:r w:rsidR="001A2D38">
        <w:rPr>
          <w:rStyle w:val="Char6"/>
        </w:rPr>
        <w:t xml:space="preserve"> Δ. Λογαράς </w:t>
      </w:r>
    </w:p>
    <w:p w14:paraId="52A5634A" w14:textId="2F64BD40" w:rsidR="00A5663B" w:rsidRPr="00A5663B" w:rsidRDefault="000366D5"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12-22T00:00:00Z">
                    <w:dateFormat w:val="dd.MM.yyyy"/>
                    <w:lid w:val="el-GR"/>
                    <w:storeMappedDataAs w:val="dateTime"/>
                    <w:calendar w:val="gregorian"/>
                  </w:date>
                </w:sdtPr>
                <w:sdtEndPr>
                  <w:rPr>
                    <w:rStyle w:val="a1"/>
                  </w:rPr>
                </w:sdtEndPr>
                <w:sdtContent>
                  <w:r w:rsidR="004265C9">
                    <w:rPr>
                      <w:rStyle w:val="Char6"/>
                    </w:rPr>
                    <w:t>22.12.2020</w:t>
                  </w:r>
                </w:sdtContent>
              </w:sdt>
            </w:sdtContent>
          </w:sdt>
        </w:sdtContent>
      </w:sdt>
    </w:p>
    <w:p w14:paraId="2DDEFAE8" w14:textId="759AE6B2" w:rsidR="00A5663B" w:rsidRPr="00711DC2" w:rsidRDefault="000366D5" w:rsidP="00DA5411">
      <w:pPr>
        <w:tabs>
          <w:tab w:val="left" w:pos="2552"/>
        </w:tabs>
        <w:ind w:left="1134"/>
        <w:jc w:val="left"/>
        <w:rPr>
          <w:bCs/>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711DC2" w:rsidRPr="00711DC2">
        <w:rPr>
          <w:bCs/>
        </w:rPr>
        <w:t>1682</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E4C54C5"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15CF624" w14:textId="7FF6E1BA"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96132C" w:rsidRPr="0096132C">
                        <w:t>κ</w:t>
                      </w:r>
                      <w:r w:rsidR="00314996">
                        <w:t xml:space="preserve">. Θ. </w:t>
                      </w:r>
                      <w:proofErr w:type="spellStart"/>
                      <w:r w:rsidR="00314996">
                        <w:t>Σκυλακάκη</w:t>
                      </w:r>
                      <w:proofErr w:type="spellEnd"/>
                      <w:r w:rsidR="00314996">
                        <w:t xml:space="preserve">, Αναπληρωτή Υπουργό Οικονομικών </w:t>
                      </w:r>
                    </w:sdtContent>
                  </w:sdt>
                </w:p>
              </w:sdtContent>
            </w:sdt>
          </w:sdtContent>
        </w:sdt>
      </w:sdtContent>
    </w:sdt>
    <w:p w14:paraId="565B7E1F"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ascii="Times New Roman" w:eastAsia="Times New Roman" w:hAnsi="Times New Roman" w:cs="Times New Roman"/>
          <w:b w:val="0"/>
          <w:bCs/>
          <w:color w:val="000000" w:themeColor="text1"/>
          <w:spacing w:val="-5"/>
          <w:kern w:val="0"/>
          <w:sz w:val="22"/>
          <w:szCs w:val="23"/>
          <w:lang w:eastAsia="el-GR"/>
        </w:rPr>
        <w:id w:val="-1196850444"/>
        <w:lock w:val="contentLocked"/>
        <w:placeholder>
          <w:docPart w:val="220AB316C23E469E80BB8CBCC7D65252"/>
        </w:placeholder>
        <w:group/>
      </w:sdtPr>
      <w:sdtEndPr>
        <w:rPr>
          <w:rFonts w:ascii="Cambria" w:hAnsi="Cambria"/>
          <w:bCs w:val="0"/>
          <w:color w:val="000000"/>
          <w:spacing w:val="0"/>
          <w:szCs w:val="22"/>
          <w:lang w:eastAsia="en-US"/>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0F024A33" w14:textId="0517C105" w:rsidR="002D0AB7" w:rsidRPr="00C0166C" w:rsidRDefault="000366D5"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bookmarkStart w:id="7" w:name="_Hlk56349038"/>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DC0AB6">
                    <w:t xml:space="preserve">Δημόσια Διαβούλευση </w:t>
                  </w:r>
                  <w:r w:rsidR="00255700">
                    <w:t xml:space="preserve">επί των </w:t>
                  </w:r>
                  <w:r w:rsidR="00DC0AB6">
                    <w:t>‘</w:t>
                  </w:r>
                  <w:r w:rsidR="00DC0AB6">
                    <w:rPr>
                      <w:sz w:val="24"/>
                      <w:szCs w:val="24"/>
                    </w:rPr>
                    <w:t>Σ</w:t>
                  </w:r>
                  <w:r w:rsidR="00255700">
                    <w:rPr>
                      <w:sz w:val="24"/>
                      <w:szCs w:val="24"/>
                    </w:rPr>
                    <w:t xml:space="preserve">τρατηγικών </w:t>
                  </w:r>
                  <w:r w:rsidR="00DC0AB6">
                    <w:rPr>
                      <w:sz w:val="24"/>
                      <w:szCs w:val="24"/>
                    </w:rPr>
                    <w:t>Κ</w:t>
                  </w:r>
                  <w:r w:rsidR="00255700">
                    <w:rPr>
                      <w:sz w:val="24"/>
                      <w:szCs w:val="24"/>
                    </w:rPr>
                    <w:t xml:space="preserve">ατευθύνσεων </w:t>
                  </w:r>
                  <w:r w:rsidR="00DC0AB6">
                    <w:rPr>
                      <w:sz w:val="24"/>
                      <w:szCs w:val="24"/>
                    </w:rPr>
                    <w:t xml:space="preserve">του Ελληνικού Σχεδίου </w:t>
                  </w:r>
                  <w:r w:rsidR="00255700">
                    <w:rPr>
                      <w:sz w:val="24"/>
                      <w:szCs w:val="24"/>
                    </w:rPr>
                    <w:t>Ανάκαμψης και Ανθεκτικότητας</w:t>
                  </w:r>
                  <w:r w:rsidR="00DC0AB6">
                    <w:rPr>
                      <w:sz w:val="24"/>
                      <w:szCs w:val="24"/>
                    </w:rPr>
                    <w:t>’: οι διαπιστώσεις/προτάσεις</w:t>
                  </w:r>
                  <w:r w:rsidR="00255700">
                    <w:rPr>
                      <w:sz w:val="24"/>
                      <w:szCs w:val="24"/>
                    </w:rPr>
                    <w:t xml:space="preserve"> </w:t>
                  </w:r>
                  <w:r w:rsidR="00DC0AB6">
                    <w:rPr>
                      <w:sz w:val="24"/>
                      <w:szCs w:val="24"/>
                    </w:rPr>
                    <w:t>της Ε.Σ.Α.μεΑ.</w:t>
                  </w:r>
                </w:sdtContent>
              </w:sdt>
              <w:bookmarkEnd w:id="7"/>
              <w:r w:rsidR="002D0AB7">
                <w:rPr>
                  <w:rStyle w:val="ab"/>
                </w:rPr>
                <w:t>»</w:t>
              </w:r>
            </w:p>
            <w:p w14:paraId="65E53F52" w14:textId="77777777" w:rsidR="002D0AB7" w:rsidRDefault="000366D5" w:rsidP="00DD1D03">
              <w:pPr>
                <w:pBdr>
                  <w:top w:val="single" w:sz="4" w:space="1" w:color="auto"/>
                </w:pBdr>
                <w:spacing w:after="480"/>
              </w:pPr>
            </w:p>
          </w:sdtContent>
        </w:sdt>
        <w:sdt>
          <w:sdtPr>
            <w:rPr>
              <w:rFonts w:asciiTheme="majorHAnsi" w:hAnsiTheme="majorHAnsi"/>
              <w:color w:val="auto"/>
              <w:lang w:eastAsia="el-GR"/>
            </w:rPr>
            <w:alias w:val="Σώμα της επιστολής"/>
            <w:tag w:val="Σώμα της επιστολής"/>
            <w:id w:val="-1096393226"/>
            <w:placeholder>
              <w:docPart w:val="D55DD9942FB747919333F5FFCA7331FE"/>
            </w:placeholder>
          </w:sdtPr>
          <w:sdtEndPr>
            <w:rPr>
              <w:rFonts w:ascii="Cambria" w:hAnsi="Cambria"/>
              <w:color w:val="000000"/>
              <w:lang w:eastAsia="en-US"/>
            </w:rPr>
          </w:sdtEndPr>
          <w:sdtContent>
            <w:p w14:paraId="535A6B1F" w14:textId="599E9B88" w:rsidR="00246B7E" w:rsidRDefault="00A2715A" w:rsidP="00246B7E">
              <w:pPr>
                <w:tabs>
                  <w:tab w:val="left" w:pos="0"/>
                </w:tabs>
                <w:spacing w:after="0"/>
                <w:rPr>
                  <w:rFonts w:asciiTheme="majorHAnsi" w:hAnsiTheme="majorHAnsi"/>
                  <w:b/>
                  <w:bCs/>
                  <w:i/>
                  <w:iCs/>
                  <w:color w:val="auto"/>
                  <w:lang w:eastAsia="el-GR"/>
                </w:rPr>
              </w:pPr>
              <w:r w:rsidRPr="00503DCA">
                <w:rPr>
                  <w:rFonts w:asciiTheme="majorHAnsi" w:hAnsiTheme="majorHAnsi"/>
                  <w:b/>
                  <w:bCs/>
                  <w:i/>
                  <w:iCs/>
                  <w:color w:val="auto"/>
                  <w:lang w:eastAsia="el-GR"/>
                </w:rPr>
                <w:t xml:space="preserve">Κύριε </w:t>
              </w:r>
              <w:r w:rsidR="00643623" w:rsidRPr="00503DCA">
                <w:rPr>
                  <w:rFonts w:asciiTheme="majorHAnsi" w:hAnsiTheme="majorHAnsi"/>
                  <w:b/>
                  <w:bCs/>
                  <w:i/>
                  <w:iCs/>
                  <w:color w:val="auto"/>
                  <w:lang w:eastAsia="el-GR"/>
                </w:rPr>
                <w:t xml:space="preserve"> Υπουργέ,</w:t>
              </w:r>
              <w:bookmarkStart w:id="8" w:name="_Hlk59201274"/>
            </w:p>
            <w:p w14:paraId="34C188D3" w14:textId="77777777" w:rsidR="00246B7E" w:rsidRDefault="00246B7E" w:rsidP="00246B7E">
              <w:pPr>
                <w:tabs>
                  <w:tab w:val="left" w:pos="0"/>
                </w:tabs>
                <w:spacing w:after="0"/>
                <w:rPr>
                  <w:rFonts w:asciiTheme="majorHAnsi" w:hAnsiTheme="majorHAnsi"/>
                  <w:b/>
                  <w:bCs/>
                  <w:i/>
                  <w:iCs/>
                  <w:color w:val="auto"/>
                  <w:lang w:eastAsia="el-GR"/>
                </w:rPr>
              </w:pPr>
            </w:p>
            <w:p w14:paraId="32E429A1" w14:textId="6CA764A5" w:rsidR="008E45F0" w:rsidRDefault="00570105" w:rsidP="00314996">
              <w:pPr>
                <w:tabs>
                  <w:tab w:val="left" w:pos="0"/>
                </w:tabs>
                <w:spacing w:line="240" w:lineRule="auto"/>
                <w:rPr>
                  <w:rFonts w:asciiTheme="majorHAnsi" w:hAnsiTheme="majorHAnsi"/>
                  <w:color w:val="auto"/>
                </w:rPr>
              </w:pPr>
              <w:r w:rsidRPr="00503DCA">
                <w:rPr>
                  <w:rFonts w:asciiTheme="majorHAnsi" w:hAnsiTheme="majorHAnsi"/>
                  <w:color w:val="auto"/>
                </w:rPr>
                <w:t>Η Εθνική Συνομοσπονδία Ατόμων με Αναπηρία (Ε.Σ.Α.μεΑ.)</w:t>
              </w:r>
              <w:r w:rsidR="00B53CA0">
                <w:rPr>
                  <w:rFonts w:asciiTheme="majorHAnsi" w:hAnsiTheme="majorHAnsi"/>
                  <w:color w:val="auto"/>
                </w:rPr>
                <w:t xml:space="preserve"> </w:t>
              </w:r>
              <w:r w:rsidR="00314996" w:rsidRPr="00503DCA">
                <w:rPr>
                  <w:rFonts w:asciiTheme="majorHAnsi" w:hAnsiTheme="majorHAnsi"/>
                  <w:color w:val="auto"/>
                </w:rPr>
                <w:t>-</w:t>
              </w:r>
              <w:r w:rsidR="00DC0AB6" w:rsidRPr="00503DCA">
                <w:rPr>
                  <w:rFonts w:asciiTheme="majorHAnsi" w:hAnsiTheme="majorHAnsi"/>
                  <w:color w:val="auto"/>
                </w:rPr>
                <w:t xml:space="preserve">που αποτελεί την τριτοβάθμια κοινωνική και συνδικαλιστική οργάνωση εκπροσώπησης </w:t>
              </w:r>
              <w:r w:rsidRPr="00503DCA">
                <w:rPr>
                  <w:rFonts w:asciiTheme="majorHAnsi" w:hAnsiTheme="majorHAnsi"/>
                  <w:color w:val="auto"/>
                </w:rPr>
                <w:t>των ατόμων με αναπηρία</w:t>
              </w:r>
              <w:r w:rsidR="00DC0AB6" w:rsidRPr="00503DCA">
                <w:rPr>
                  <w:rFonts w:asciiTheme="majorHAnsi" w:hAnsiTheme="majorHAnsi"/>
                  <w:color w:val="auto"/>
                </w:rPr>
                <w:t>, των ατόμων με χρόνιες παθήσεις</w:t>
              </w:r>
              <w:r w:rsidRPr="00503DCA">
                <w:rPr>
                  <w:rFonts w:asciiTheme="majorHAnsi" w:hAnsiTheme="majorHAnsi"/>
                  <w:color w:val="auto"/>
                </w:rPr>
                <w:t xml:space="preserve"> και των οικογενειών τους στη χώρα</w:t>
              </w:r>
              <w:r w:rsidR="008E45F0">
                <w:rPr>
                  <w:rFonts w:asciiTheme="majorHAnsi" w:hAnsiTheme="majorHAnsi"/>
                  <w:color w:val="auto"/>
                </w:rPr>
                <w:t>, κοινωνικό εταίρο της ελληνικής Πολιτείας σε ζητήματα αναπηρία</w:t>
              </w:r>
              <w:r w:rsidR="00237E9B">
                <w:rPr>
                  <w:rFonts w:asciiTheme="majorHAnsi" w:hAnsiTheme="majorHAnsi"/>
                  <w:color w:val="auto"/>
                </w:rPr>
                <w:t>ς</w:t>
              </w:r>
              <w:r w:rsidR="008E45F0">
                <w:rPr>
                  <w:rFonts w:asciiTheme="majorHAnsi" w:hAnsiTheme="majorHAnsi"/>
                  <w:color w:val="auto"/>
                </w:rPr>
                <w:t xml:space="preserve"> </w:t>
              </w:r>
              <w:r w:rsidRPr="00503DCA">
                <w:rPr>
                  <w:rFonts w:asciiTheme="majorHAnsi" w:hAnsiTheme="majorHAnsi"/>
                  <w:color w:val="auto"/>
                </w:rPr>
                <w:t>και ιδρυτικό μέλος του Ευρωπαϊκού Φόρουμ Ατόμων με Αναπηρία (European Disability Forum),</w:t>
              </w:r>
              <w:r w:rsidR="00B53CA0">
                <w:rPr>
                  <w:rFonts w:asciiTheme="majorHAnsi" w:hAnsiTheme="majorHAnsi"/>
                  <w:color w:val="auto"/>
                </w:rPr>
                <w:t xml:space="preserve"> </w:t>
              </w:r>
              <w:r w:rsidRPr="00503DCA">
                <w:rPr>
                  <w:rFonts w:asciiTheme="majorHAnsi" w:hAnsiTheme="majorHAnsi"/>
                  <w:color w:val="auto"/>
                </w:rPr>
                <w:t>του μεγαλύτερου φορέα εκπροσώπησης των ατόμων με αναπηρία και των οικογενειών τους σε ευρωπαϊκό επίπεδο</w:t>
              </w:r>
              <w:r w:rsidR="00DC0AB6" w:rsidRPr="00503DCA">
                <w:rPr>
                  <w:rFonts w:asciiTheme="majorHAnsi" w:hAnsiTheme="majorHAnsi"/>
                  <w:color w:val="auto"/>
                </w:rPr>
                <w:t>-</w:t>
              </w:r>
              <w:r w:rsidRPr="00503DCA">
                <w:rPr>
                  <w:rFonts w:asciiTheme="majorHAnsi" w:hAnsiTheme="majorHAnsi"/>
                  <w:color w:val="auto"/>
                </w:rPr>
                <w:t xml:space="preserve"> </w:t>
              </w:r>
              <w:bookmarkStart w:id="9" w:name="_Hlk59534648"/>
              <w:r w:rsidR="00DC0AB6" w:rsidRPr="00503DCA">
                <w:rPr>
                  <w:rFonts w:asciiTheme="majorHAnsi" w:hAnsiTheme="majorHAnsi"/>
                  <w:color w:val="auto"/>
                </w:rPr>
                <w:t xml:space="preserve">στο πλαίσιο  της δημόσιας διαβούλευσης επί των </w:t>
              </w:r>
              <w:r w:rsidR="00DC0AB6" w:rsidRPr="00503DCA">
                <w:rPr>
                  <w:rFonts w:asciiTheme="majorHAnsi" w:hAnsiTheme="majorHAnsi"/>
                  <w:i/>
                  <w:iCs/>
                  <w:color w:val="auto"/>
                </w:rPr>
                <w:t>«Στρατηγικών Κατευθύνσεων του Ελληνικού Σχεδίου Ανάκαμψης και Ανθεκτικότητας»</w:t>
              </w:r>
              <w:r w:rsidR="00DC0AB6" w:rsidRPr="00503DCA">
                <w:rPr>
                  <w:rFonts w:asciiTheme="majorHAnsi" w:hAnsiTheme="majorHAnsi"/>
                  <w:color w:val="auto"/>
                </w:rPr>
                <w:t xml:space="preserve"> με το παρόν </w:t>
              </w:r>
              <w:r w:rsidRPr="00503DCA">
                <w:rPr>
                  <w:rFonts w:asciiTheme="majorHAnsi" w:hAnsiTheme="majorHAnsi"/>
                  <w:color w:val="auto"/>
                </w:rPr>
                <w:t xml:space="preserve">σας </w:t>
              </w:r>
              <w:r w:rsidR="00DC0AB6" w:rsidRPr="00503DCA">
                <w:rPr>
                  <w:rFonts w:asciiTheme="majorHAnsi" w:hAnsiTheme="majorHAnsi"/>
                  <w:color w:val="auto"/>
                </w:rPr>
                <w:t xml:space="preserve">καταθέτει </w:t>
              </w:r>
              <w:r w:rsidRPr="00503DCA">
                <w:rPr>
                  <w:rFonts w:asciiTheme="majorHAnsi" w:hAnsiTheme="majorHAnsi"/>
                  <w:color w:val="auto"/>
                </w:rPr>
                <w:t xml:space="preserve">τις </w:t>
              </w:r>
              <w:r w:rsidR="008C185B" w:rsidRPr="00503DCA">
                <w:rPr>
                  <w:rFonts w:asciiTheme="majorHAnsi" w:hAnsiTheme="majorHAnsi"/>
                  <w:color w:val="auto"/>
                </w:rPr>
                <w:t xml:space="preserve">διαπιστώσεις και </w:t>
              </w:r>
              <w:r w:rsidRPr="00503DCA">
                <w:rPr>
                  <w:rFonts w:asciiTheme="majorHAnsi" w:hAnsiTheme="majorHAnsi"/>
                  <w:color w:val="auto"/>
                </w:rPr>
                <w:t xml:space="preserve">προτάσεις </w:t>
              </w:r>
              <w:r w:rsidR="00314996" w:rsidRPr="00503DCA">
                <w:rPr>
                  <w:rFonts w:asciiTheme="majorHAnsi" w:hAnsiTheme="majorHAnsi"/>
                  <w:color w:val="auto"/>
                </w:rPr>
                <w:t>της</w:t>
              </w:r>
              <w:r w:rsidR="00314996" w:rsidRPr="00503DCA">
                <w:rPr>
                  <w:rFonts w:asciiTheme="majorHAnsi" w:hAnsiTheme="majorHAnsi"/>
                </w:rPr>
                <w:t xml:space="preserve">. </w:t>
              </w:r>
              <w:r w:rsidR="00314996" w:rsidRPr="00503DCA">
                <w:rPr>
                  <w:rFonts w:asciiTheme="majorHAnsi" w:hAnsiTheme="majorHAnsi"/>
                  <w:color w:val="auto"/>
                </w:rPr>
                <w:t xml:space="preserve"> </w:t>
              </w:r>
              <w:r w:rsidR="00237E9B">
                <w:rPr>
                  <w:rFonts w:asciiTheme="majorHAnsi" w:hAnsiTheme="majorHAnsi"/>
                  <w:color w:val="auto"/>
                </w:rPr>
                <w:t xml:space="preserve"> </w:t>
              </w:r>
              <w:bookmarkEnd w:id="9"/>
              <w:r w:rsidR="00237E9B">
                <w:rPr>
                  <w:rFonts w:asciiTheme="majorHAnsi" w:hAnsiTheme="majorHAnsi"/>
                  <w:color w:val="auto"/>
                </w:rPr>
                <w:t xml:space="preserve">Αξίζει να επισημανθεί ότι οι διαπιστώσεις και προτάσεις </w:t>
              </w:r>
              <w:r w:rsidR="00237E9B" w:rsidRPr="00237E9B">
                <w:rPr>
                  <w:rFonts w:asciiTheme="majorHAnsi" w:hAnsiTheme="majorHAnsi"/>
                  <w:color w:val="auto"/>
                </w:rPr>
                <w:t>που περιλαμβάνονται στο παρόν έγγραφό μας υποβλήθηκαν στις 1</w:t>
              </w:r>
              <w:r w:rsidR="00237E9B">
                <w:rPr>
                  <w:rFonts w:asciiTheme="majorHAnsi" w:hAnsiTheme="majorHAnsi"/>
                  <w:color w:val="auto"/>
                </w:rPr>
                <w:t>8</w:t>
              </w:r>
              <w:r w:rsidR="00237E9B" w:rsidRPr="00237E9B">
                <w:rPr>
                  <w:rFonts w:asciiTheme="majorHAnsi" w:hAnsiTheme="majorHAnsi"/>
                  <w:color w:val="auto"/>
                </w:rPr>
                <w:t xml:space="preserve">.12.2020 και στον διαδικτυακό τόπο </w:t>
              </w:r>
              <w:hyperlink r:id="rId10" w:history="1">
                <w:r w:rsidR="007C2B3F" w:rsidRPr="00073CF5">
                  <w:rPr>
                    <w:rStyle w:val="-"/>
                    <w:rFonts w:asciiTheme="majorHAnsi" w:hAnsiTheme="majorHAnsi"/>
                  </w:rPr>
                  <w:t>www.opengov.gr</w:t>
                </w:r>
              </w:hyperlink>
              <w:r w:rsidR="007C2B3F">
                <w:rPr>
                  <w:rFonts w:asciiTheme="majorHAnsi" w:hAnsiTheme="majorHAnsi"/>
                  <w:color w:val="auto"/>
                </w:rPr>
                <w:t xml:space="preserve"> </w:t>
              </w:r>
            </w:p>
            <w:p w14:paraId="44A046ED" w14:textId="2927BF32" w:rsidR="001D1E96" w:rsidRPr="00503DCA" w:rsidRDefault="00314996" w:rsidP="00314996">
              <w:pPr>
                <w:tabs>
                  <w:tab w:val="left" w:pos="0"/>
                </w:tabs>
                <w:spacing w:line="240" w:lineRule="auto"/>
                <w:rPr>
                  <w:rFonts w:asciiTheme="majorHAnsi" w:hAnsiTheme="majorHAnsi"/>
                  <w:color w:val="auto"/>
                </w:rPr>
              </w:pPr>
              <w:bookmarkStart w:id="10" w:name="_Hlk59534941"/>
              <w:r w:rsidRPr="00503DCA">
                <w:rPr>
                  <w:rFonts w:asciiTheme="majorHAnsi" w:hAnsiTheme="majorHAnsi"/>
                  <w:color w:val="auto"/>
                </w:rPr>
                <w:t>Κύριο</w:t>
              </w:r>
              <w:r w:rsidR="008E45F0">
                <w:rPr>
                  <w:rFonts w:asciiTheme="majorHAnsi" w:hAnsiTheme="majorHAnsi"/>
                  <w:color w:val="auto"/>
                </w:rPr>
                <w:t>ς</w:t>
              </w:r>
              <w:r w:rsidRPr="00503DCA">
                <w:rPr>
                  <w:rFonts w:asciiTheme="majorHAnsi" w:hAnsiTheme="majorHAnsi"/>
                  <w:color w:val="auto"/>
                </w:rPr>
                <w:t xml:space="preserve"> στόχος των προτάσεών μας είναι η</w:t>
              </w:r>
              <w:r w:rsidR="00643623" w:rsidRPr="00503DCA">
                <w:rPr>
                  <w:rFonts w:asciiTheme="majorHAnsi" w:hAnsiTheme="majorHAnsi"/>
                  <w:color w:val="auto"/>
                </w:rPr>
                <w:t xml:space="preserve"> προώθηση των δικαιωμάτων των ατόμων με αναπηρία μέσω του Εθνικού Σχεδίου </w:t>
              </w:r>
              <w:r w:rsidRPr="00503DCA">
                <w:rPr>
                  <w:rFonts w:asciiTheme="majorHAnsi" w:hAnsiTheme="majorHAnsi"/>
                  <w:color w:val="auto"/>
                </w:rPr>
                <w:t>Ανάκαμψης</w:t>
              </w:r>
              <w:r w:rsidR="00643623" w:rsidRPr="00503DCA">
                <w:rPr>
                  <w:rFonts w:asciiTheme="majorHAnsi" w:hAnsiTheme="majorHAnsi"/>
                  <w:color w:val="auto"/>
                </w:rPr>
                <w:t xml:space="preserve"> και Ανθεκτικότητας</w:t>
              </w:r>
              <w:r w:rsidRPr="00503DCA">
                <w:rPr>
                  <w:rFonts w:asciiTheme="majorHAnsi" w:hAnsiTheme="majorHAnsi"/>
                  <w:color w:val="auto"/>
                </w:rPr>
                <w:t>, όπως το Σύνταγμα</w:t>
              </w:r>
              <w:r w:rsidR="00643623" w:rsidRPr="00503DCA">
                <w:rPr>
                  <w:rFonts w:asciiTheme="majorHAnsi" w:hAnsiTheme="majorHAnsi"/>
                  <w:color w:val="auto"/>
                </w:rPr>
                <w:t xml:space="preserve"> της χώρας</w:t>
              </w:r>
              <w:r w:rsidRPr="00503DCA">
                <w:rPr>
                  <w:rFonts w:asciiTheme="majorHAnsi" w:hAnsiTheme="majorHAnsi"/>
                  <w:color w:val="auto"/>
                </w:rPr>
                <w:t xml:space="preserve"> επιτάσσει (άρθρο 21. παρ. 6)</w:t>
              </w:r>
              <w:r w:rsidR="00643623" w:rsidRPr="00503DCA">
                <w:rPr>
                  <w:rFonts w:asciiTheme="majorHAnsi" w:hAnsiTheme="majorHAnsi"/>
                  <w:color w:val="auto"/>
                </w:rPr>
                <w:t xml:space="preserve">, </w:t>
              </w:r>
              <w:r w:rsidRPr="00503DCA">
                <w:rPr>
                  <w:rFonts w:asciiTheme="majorHAnsi" w:hAnsiTheme="majorHAnsi"/>
                  <w:color w:val="auto"/>
                </w:rPr>
                <w:t>το εθνικό και ευρωπαϊκό θεσμικό και κανονιστικό πλαίσιο απαιτεί</w:t>
              </w:r>
              <w:r w:rsidR="00643623" w:rsidRPr="00503DCA">
                <w:rPr>
                  <w:rFonts w:asciiTheme="majorHAnsi" w:hAnsiTheme="majorHAnsi"/>
                  <w:color w:val="auto"/>
                </w:rPr>
                <w:t xml:space="preserve"> και η χώρα έχει δεσμευτεί σε </w:t>
              </w:r>
              <w:r w:rsidR="008E45F0">
                <w:rPr>
                  <w:rFonts w:asciiTheme="majorHAnsi" w:hAnsiTheme="majorHAnsi"/>
                  <w:color w:val="auto"/>
                </w:rPr>
                <w:t xml:space="preserve">ευρωπαϊκό και </w:t>
              </w:r>
              <w:r w:rsidR="00643623" w:rsidRPr="00503DCA">
                <w:rPr>
                  <w:rFonts w:asciiTheme="majorHAnsi" w:hAnsiTheme="majorHAnsi"/>
                  <w:color w:val="auto"/>
                </w:rPr>
                <w:t xml:space="preserve">διεθνές επίπεδο. </w:t>
              </w:r>
            </w:p>
            <w:p w14:paraId="32479249" w14:textId="1A15AADB" w:rsidR="00FC7C4B" w:rsidRPr="00503DCA" w:rsidRDefault="00FC7C4B" w:rsidP="00314996">
              <w:pPr>
                <w:spacing w:line="240" w:lineRule="auto"/>
                <w:rPr>
                  <w:rFonts w:asciiTheme="majorHAnsi" w:hAnsiTheme="majorHAnsi"/>
                  <w:color w:val="auto"/>
                </w:rPr>
              </w:pPr>
              <w:r w:rsidRPr="00503DCA">
                <w:rPr>
                  <w:rFonts w:asciiTheme="majorHAnsi" w:hAnsiTheme="majorHAnsi"/>
                  <w:color w:val="auto"/>
                </w:rPr>
                <w:t>Το κείμενο που ακολουθεί χωρίζεται σ</w:t>
              </w:r>
              <w:r w:rsidR="00314996" w:rsidRPr="00503DCA">
                <w:rPr>
                  <w:rFonts w:asciiTheme="majorHAnsi" w:hAnsiTheme="majorHAnsi"/>
                  <w:color w:val="auto"/>
                </w:rPr>
                <w:t xml:space="preserve">τα εξής </w:t>
              </w:r>
              <w:r w:rsidRPr="00503DCA">
                <w:rPr>
                  <w:rFonts w:asciiTheme="majorHAnsi" w:hAnsiTheme="majorHAnsi"/>
                  <w:color w:val="auto"/>
                </w:rPr>
                <w:t>τρία μέρη</w:t>
              </w:r>
              <w:r w:rsidR="00314996" w:rsidRPr="00503DCA">
                <w:rPr>
                  <w:rFonts w:asciiTheme="majorHAnsi" w:hAnsiTheme="majorHAnsi"/>
                  <w:color w:val="auto"/>
                </w:rPr>
                <w:t xml:space="preserve">: </w:t>
              </w:r>
              <w:r w:rsidRPr="00503DCA">
                <w:rPr>
                  <w:rFonts w:asciiTheme="majorHAnsi" w:hAnsiTheme="majorHAnsi"/>
                  <w:color w:val="auto"/>
                </w:rPr>
                <w:t xml:space="preserve"> </w:t>
              </w:r>
            </w:p>
            <w:p w14:paraId="457E6630" w14:textId="60B35981" w:rsidR="001D1E96" w:rsidRPr="00503DCA" w:rsidRDefault="00FC7C4B" w:rsidP="00314996">
              <w:pPr>
                <w:spacing w:line="240" w:lineRule="auto"/>
                <w:rPr>
                  <w:rFonts w:asciiTheme="majorHAnsi" w:hAnsiTheme="majorHAnsi"/>
                  <w:color w:val="auto"/>
                </w:rPr>
              </w:pPr>
              <w:r w:rsidRPr="00503DCA">
                <w:rPr>
                  <w:rFonts w:asciiTheme="majorHAnsi" w:hAnsiTheme="majorHAnsi"/>
                  <w:b/>
                  <w:bCs/>
                  <w:color w:val="auto"/>
                </w:rPr>
                <w:t>Ι)</w:t>
              </w:r>
              <w:r w:rsidRPr="00503DCA">
                <w:rPr>
                  <w:rFonts w:asciiTheme="majorHAnsi" w:hAnsiTheme="majorHAnsi"/>
                  <w:color w:val="auto"/>
                </w:rPr>
                <w:t xml:space="preserve"> στο πρώτο μέρος </w:t>
              </w:r>
              <w:r w:rsidR="00807202" w:rsidRPr="00503DCA">
                <w:rPr>
                  <w:rFonts w:asciiTheme="majorHAnsi" w:hAnsiTheme="majorHAnsi"/>
                  <w:color w:val="auto"/>
                </w:rPr>
                <w:t xml:space="preserve">παρουσιάζεται το πλαίσιο που πρέπει να διέπει τον σχεδιασμό και την εφαρμογή </w:t>
              </w:r>
              <w:r w:rsidR="00C04724" w:rsidRPr="00503DCA">
                <w:rPr>
                  <w:rFonts w:asciiTheme="majorHAnsi" w:hAnsiTheme="majorHAnsi"/>
                  <w:color w:val="auto"/>
                </w:rPr>
                <w:t xml:space="preserve">των </w:t>
              </w:r>
              <w:r w:rsidR="00887816" w:rsidRPr="00503DCA">
                <w:rPr>
                  <w:rFonts w:asciiTheme="majorHAnsi" w:hAnsiTheme="majorHAnsi"/>
                  <w:color w:val="auto"/>
                </w:rPr>
                <w:t>μεταρρυθμίσε</w:t>
              </w:r>
              <w:r w:rsidR="00C04724" w:rsidRPr="00503DCA">
                <w:rPr>
                  <w:rFonts w:asciiTheme="majorHAnsi" w:hAnsiTheme="majorHAnsi"/>
                  <w:color w:val="auto"/>
                </w:rPr>
                <w:t>ων</w:t>
              </w:r>
              <w:r w:rsidR="00887816" w:rsidRPr="00503DCA">
                <w:rPr>
                  <w:rFonts w:asciiTheme="majorHAnsi" w:hAnsiTheme="majorHAnsi"/>
                  <w:color w:val="auto"/>
                </w:rPr>
                <w:t xml:space="preserve"> και επενδύσεων</w:t>
              </w:r>
              <w:r w:rsidR="00C04724" w:rsidRPr="00503DCA">
                <w:rPr>
                  <w:rFonts w:asciiTheme="majorHAnsi" w:hAnsiTheme="majorHAnsi"/>
                  <w:color w:val="auto"/>
                </w:rPr>
                <w:t xml:space="preserve"> του </w:t>
              </w:r>
              <w:r w:rsidR="0038692C" w:rsidRPr="00503DCA">
                <w:rPr>
                  <w:rFonts w:asciiTheme="majorHAnsi" w:hAnsiTheme="majorHAnsi"/>
                  <w:color w:val="auto"/>
                </w:rPr>
                <w:t>Ε</w:t>
              </w:r>
              <w:r w:rsidR="00380B75" w:rsidRPr="00503DCA">
                <w:rPr>
                  <w:rFonts w:asciiTheme="majorHAnsi" w:hAnsiTheme="majorHAnsi"/>
                  <w:color w:val="auto"/>
                </w:rPr>
                <w:t xml:space="preserve">θνικού </w:t>
              </w:r>
              <w:r w:rsidR="00C04724" w:rsidRPr="00503DCA">
                <w:rPr>
                  <w:rFonts w:asciiTheme="majorHAnsi" w:hAnsiTheme="majorHAnsi"/>
                  <w:color w:val="auto"/>
                </w:rPr>
                <w:t>Ταμείου Ανάκαμψης</w:t>
              </w:r>
              <w:r w:rsidR="00453F2C" w:rsidRPr="00503DCA">
                <w:rPr>
                  <w:rFonts w:asciiTheme="majorHAnsi" w:hAnsiTheme="majorHAnsi"/>
                  <w:color w:val="auto"/>
                </w:rPr>
                <w:t xml:space="preserve"> </w:t>
              </w:r>
              <w:r w:rsidR="0038692C" w:rsidRPr="00503DCA">
                <w:rPr>
                  <w:rFonts w:asciiTheme="majorHAnsi" w:hAnsiTheme="majorHAnsi"/>
                  <w:color w:val="auto"/>
                </w:rPr>
                <w:t>και Ανθεκτικότητας</w:t>
              </w:r>
              <w:r w:rsidR="00CE3C5F" w:rsidRPr="00503DCA">
                <w:rPr>
                  <w:rFonts w:asciiTheme="majorHAnsi" w:hAnsiTheme="majorHAnsi"/>
                  <w:color w:val="auto"/>
                </w:rPr>
                <w:t>.</w:t>
              </w:r>
            </w:p>
            <w:p w14:paraId="293A98EF" w14:textId="2698025C" w:rsidR="00CE3C5F" w:rsidRPr="00503DCA" w:rsidRDefault="00807202" w:rsidP="00314996">
              <w:pPr>
                <w:spacing w:after="0" w:line="240" w:lineRule="auto"/>
                <w:rPr>
                  <w:rFonts w:asciiTheme="majorHAnsi" w:hAnsiTheme="majorHAnsi"/>
                  <w:color w:val="auto"/>
                </w:rPr>
              </w:pPr>
              <w:r w:rsidRPr="00503DCA">
                <w:rPr>
                  <w:rFonts w:asciiTheme="majorHAnsi" w:hAnsiTheme="majorHAnsi"/>
                  <w:b/>
                  <w:bCs/>
                  <w:color w:val="auto"/>
                </w:rPr>
                <w:t>ΙΙ)</w:t>
              </w:r>
              <w:r w:rsidRPr="00503DCA">
                <w:rPr>
                  <w:rFonts w:asciiTheme="majorHAnsi" w:hAnsiTheme="majorHAnsi"/>
                  <w:color w:val="auto"/>
                </w:rPr>
                <w:t xml:space="preserve"> στο δεύτερο μέρος παρουσιάζονται οι διαπιστώσεις μας επί του προς διαβούλευση</w:t>
              </w:r>
              <w:r w:rsidR="008E45F0" w:rsidRPr="008E45F0">
                <w:rPr>
                  <w:rFonts w:asciiTheme="majorHAnsi" w:hAnsiTheme="majorHAnsi"/>
                  <w:color w:val="auto"/>
                </w:rPr>
                <w:t xml:space="preserve"> </w:t>
              </w:r>
              <w:r w:rsidR="008E45F0" w:rsidRPr="00503DCA">
                <w:rPr>
                  <w:rFonts w:asciiTheme="majorHAnsi" w:hAnsiTheme="majorHAnsi"/>
                  <w:color w:val="auto"/>
                </w:rPr>
                <w:t>κειμένου</w:t>
              </w:r>
              <w:r w:rsidRPr="00503DCA">
                <w:rPr>
                  <w:rFonts w:asciiTheme="majorHAnsi" w:hAnsiTheme="majorHAnsi"/>
                  <w:color w:val="auto"/>
                </w:rPr>
                <w:t xml:space="preserve">. </w:t>
              </w:r>
            </w:p>
            <w:p w14:paraId="7A066199" w14:textId="77777777" w:rsidR="00807202" w:rsidRPr="00503DCA" w:rsidRDefault="00807202" w:rsidP="00314996">
              <w:pPr>
                <w:spacing w:after="0" w:line="240" w:lineRule="auto"/>
                <w:rPr>
                  <w:rFonts w:asciiTheme="majorHAnsi" w:hAnsiTheme="majorHAnsi"/>
                  <w:color w:val="auto"/>
                </w:rPr>
              </w:pPr>
            </w:p>
            <w:p w14:paraId="6BADB5C1" w14:textId="7FA3C885" w:rsidR="00807202" w:rsidRPr="00503DCA" w:rsidRDefault="00807202" w:rsidP="00314996">
              <w:pPr>
                <w:spacing w:after="0" w:line="240" w:lineRule="auto"/>
                <w:rPr>
                  <w:rFonts w:asciiTheme="majorHAnsi" w:hAnsiTheme="majorHAnsi"/>
                  <w:color w:val="auto"/>
                </w:rPr>
              </w:pPr>
              <w:r w:rsidRPr="00503DCA">
                <w:rPr>
                  <w:rFonts w:asciiTheme="majorHAnsi" w:hAnsiTheme="majorHAnsi"/>
                  <w:b/>
                  <w:bCs/>
                  <w:color w:val="auto"/>
                </w:rPr>
                <w:lastRenderedPageBreak/>
                <w:t>ΙΙΙ)</w:t>
              </w:r>
              <w:r w:rsidRPr="00503DCA">
                <w:rPr>
                  <w:rFonts w:asciiTheme="majorHAnsi" w:hAnsiTheme="majorHAnsi"/>
                  <w:color w:val="auto"/>
                </w:rPr>
                <w:t xml:space="preserve"> στο τρίτο μέρος παρουσιάζονται οι προτάσεις μας για την υλοποίηση στοχευμένων δράσεων ανά στόχο του Εθνικού Σχεδίου Ανάκαμψης και Ανθεκτικότητας.</w:t>
              </w:r>
            </w:p>
            <w:p w14:paraId="1FCB6C2A" w14:textId="77777777" w:rsidR="00807202" w:rsidRPr="00503DCA" w:rsidRDefault="00807202" w:rsidP="00314996">
              <w:pPr>
                <w:spacing w:after="0" w:line="240" w:lineRule="auto"/>
                <w:rPr>
                  <w:rFonts w:asciiTheme="majorHAnsi" w:hAnsiTheme="majorHAnsi"/>
                  <w:i/>
                  <w:iCs/>
                  <w:color w:val="auto"/>
                </w:rPr>
              </w:pPr>
            </w:p>
            <w:bookmarkEnd w:id="10"/>
            <w:p w14:paraId="66B2E8C8" w14:textId="0D58ACCF" w:rsidR="001D1E96" w:rsidRPr="00503DCA" w:rsidRDefault="00807202" w:rsidP="00314996">
              <w:pPr>
                <w:spacing w:after="0" w:line="240" w:lineRule="auto"/>
                <w:rPr>
                  <w:rFonts w:asciiTheme="majorHAnsi" w:hAnsiTheme="majorHAnsi"/>
                  <w:color w:val="auto"/>
                </w:rPr>
              </w:pPr>
              <w:r w:rsidRPr="00503DCA">
                <w:rPr>
                  <w:rFonts w:asciiTheme="majorHAnsi" w:hAnsiTheme="majorHAnsi"/>
                  <w:color w:val="auto"/>
                </w:rPr>
                <w:t>Καταρχάς οφείλουμε να επισημάνουμε ότι τ</w:t>
              </w:r>
              <w:r w:rsidR="002720F8" w:rsidRPr="00503DCA">
                <w:rPr>
                  <w:rFonts w:asciiTheme="majorHAnsi" w:hAnsiTheme="majorHAnsi"/>
                  <w:color w:val="auto"/>
                </w:rPr>
                <w:t>α άτομα με αναπηρία, χρόνιες παθήσεις και οι οικογένειές τους έχουν επηρεαστεί σοβαρά και δυσανάλογα από την πανδημία COVID-19</w:t>
              </w:r>
              <w:r w:rsidR="00237E9B">
                <w:rPr>
                  <w:rFonts w:asciiTheme="majorHAnsi" w:hAnsiTheme="majorHAnsi"/>
                  <w:color w:val="auto"/>
                </w:rPr>
                <w:t xml:space="preserve"> </w:t>
              </w:r>
              <w:r w:rsidR="002720F8" w:rsidRPr="00503DCA">
                <w:rPr>
                  <w:rFonts w:asciiTheme="majorHAnsi" w:hAnsiTheme="majorHAnsi"/>
                  <w:color w:val="auto"/>
                </w:rPr>
                <w:t xml:space="preserve">όσον αφορά </w:t>
              </w:r>
              <w:r w:rsidR="00503BB6">
                <w:rPr>
                  <w:rFonts w:asciiTheme="majorHAnsi" w:hAnsiTheme="majorHAnsi"/>
                  <w:color w:val="auto"/>
                </w:rPr>
                <w:t>σ</w:t>
              </w:r>
              <w:r w:rsidR="002720F8" w:rsidRPr="00503DCA">
                <w:rPr>
                  <w:rFonts w:asciiTheme="majorHAnsi" w:hAnsiTheme="majorHAnsi"/>
                  <w:color w:val="auto"/>
                </w:rPr>
                <w:t xml:space="preserve">την απώλεια θέσεων εργασίας, </w:t>
              </w:r>
              <w:r w:rsidR="00503BB6">
                <w:rPr>
                  <w:rFonts w:asciiTheme="majorHAnsi" w:hAnsiTheme="majorHAnsi"/>
                  <w:color w:val="auto"/>
                </w:rPr>
                <w:t>σ</w:t>
              </w:r>
              <w:r w:rsidR="002720F8" w:rsidRPr="00503DCA">
                <w:rPr>
                  <w:rFonts w:asciiTheme="majorHAnsi" w:hAnsiTheme="majorHAnsi"/>
                  <w:color w:val="auto"/>
                </w:rPr>
                <w:t xml:space="preserve">τη διακοπή της εκπαίδευσης, </w:t>
              </w:r>
              <w:r w:rsidR="00503BB6">
                <w:rPr>
                  <w:rFonts w:asciiTheme="majorHAnsi" w:hAnsiTheme="majorHAnsi"/>
                  <w:color w:val="auto"/>
                </w:rPr>
                <w:t>σ</w:t>
              </w:r>
              <w:r w:rsidR="002720F8" w:rsidRPr="00503DCA">
                <w:rPr>
                  <w:rFonts w:asciiTheme="majorHAnsi" w:hAnsiTheme="majorHAnsi"/>
                  <w:color w:val="auto"/>
                </w:rPr>
                <w:t>την αύξηση της φτώχειας</w:t>
              </w:r>
              <w:r w:rsidR="00D421C0" w:rsidRPr="00503DCA">
                <w:rPr>
                  <w:rFonts w:asciiTheme="majorHAnsi" w:hAnsiTheme="majorHAnsi"/>
                  <w:color w:val="auto"/>
                </w:rPr>
                <w:t>,</w:t>
              </w:r>
              <w:r w:rsidR="002720F8" w:rsidRPr="00503DCA">
                <w:rPr>
                  <w:rFonts w:asciiTheme="majorHAnsi" w:hAnsiTheme="majorHAnsi"/>
                  <w:color w:val="auto"/>
                </w:rPr>
                <w:t xml:space="preserve"> ακόμη και </w:t>
              </w:r>
              <w:r w:rsidR="00503BB6">
                <w:rPr>
                  <w:rFonts w:asciiTheme="majorHAnsi" w:hAnsiTheme="majorHAnsi"/>
                  <w:color w:val="auto"/>
                </w:rPr>
                <w:t>σ</w:t>
              </w:r>
              <w:r w:rsidR="002720F8" w:rsidRPr="00503DCA">
                <w:rPr>
                  <w:rFonts w:asciiTheme="majorHAnsi" w:hAnsiTheme="majorHAnsi"/>
                  <w:color w:val="auto"/>
                </w:rPr>
                <w:t xml:space="preserve">τους θανάτους. Επομένως για το αναπηρικό κίνημα είναι ζωτικής σημασίας το Εθνικό Σχέδιο Ανάκαμψης και Ανθεκτικότητας να καταρτιστεί με τρόπο που να ανταποκρίνεται στις ανάγκες εκείνων που </w:t>
              </w:r>
              <w:r w:rsidR="00643623" w:rsidRPr="00503DCA">
                <w:rPr>
                  <w:rFonts w:asciiTheme="majorHAnsi" w:hAnsiTheme="majorHAnsi"/>
                  <w:color w:val="auto"/>
                </w:rPr>
                <w:t xml:space="preserve">διατρέχουν </w:t>
              </w:r>
              <w:r w:rsidR="002720F8" w:rsidRPr="00503DCA">
                <w:rPr>
                  <w:rFonts w:asciiTheme="majorHAnsi" w:hAnsiTheme="majorHAnsi"/>
                  <w:color w:val="auto"/>
                </w:rPr>
                <w:t xml:space="preserve">μεγαλύτερο κίνδυνο </w:t>
              </w:r>
              <w:r w:rsidR="008E45F0">
                <w:rPr>
                  <w:rFonts w:asciiTheme="majorHAnsi" w:hAnsiTheme="majorHAnsi"/>
                  <w:color w:val="auto"/>
                </w:rPr>
                <w:t xml:space="preserve">από την </w:t>
              </w:r>
              <w:r w:rsidR="002720F8" w:rsidRPr="00503DCA">
                <w:rPr>
                  <w:rFonts w:asciiTheme="majorHAnsi" w:hAnsiTheme="majorHAnsi"/>
                  <w:color w:val="auto"/>
                </w:rPr>
                <w:t>πανδημία</w:t>
              </w:r>
              <w:r w:rsidR="00643623" w:rsidRPr="00503DCA">
                <w:rPr>
                  <w:rFonts w:asciiTheme="majorHAnsi" w:hAnsiTheme="majorHAnsi"/>
                  <w:color w:val="auto"/>
                </w:rPr>
                <w:t xml:space="preserve"> και τις αρνητικές επιπτώσεις της</w:t>
              </w:r>
              <w:r w:rsidR="002720F8" w:rsidRPr="00503DCA">
                <w:rPr>
                  <w:rFonts w:asciiTheme="majorHAnsi" w:hAnsiTheme="majorHAnsi"/>
                  <w:color w:val="auto"/>
                </w:rPr>
                <w:t xml:space="preserve">. </w:t>
              </w:r>
            </w:p>
            <w:p w14:paraId="7C51FC4C" w14:textId="49455EDB" w:rsidR="00AC676C" w:rsidRPr="00503DCA" w:rsidRDefault="00AC676C" w:rsidP="00314996">
              <w:pPr>
                <w:tabs>
                  <w:tab w:val="left" w:pos="0"/>
                </w:tabs>
                <w:spacing w:after="0" w:line="240" w:lineRule="auto"/>
                <w:rPr>
                  <w:rFonts w:asciiTheme="majorHAnsi" w:hAnsiTheme="majorHAnsi"/>
                  <w:color w:val="auto"/>
                </w:rPr>
              </w:pPr>
            </w:p>
            <w:p w14:paraId="0554D4EC" w14:textId="4D446ACD" w:rsidR="00153EC8" w:rsidRPr="008E45F0" w:rsidRDefault="008E45F0" w:rsidP="004265C9">
              <w:pPr>
                <w:tabs>
                  <w:tab w:val="left" w:pos="0"/>
                </w:tabs>
                <w:spacing w:line="240" w:lineRule="auto"/>
                <w:rPr>
                  <w:rFonts w:asciiTheme="majorHAnsi" w:hAnsiTheme="majorHAnsi"/>
                  <w:b/>
                  <w:bCs/>
                  <w:color w:val="auto"/>
                  <w:u w:val="single"/>
                </w:rPr>
              </w:pPr>
              <w:r w:rsidRPr="008E45F0">
                <w:rPr>
                  <w:rFonts w:asciiTheme="majorHAnsi" w:hAnsiTheme="majorHAnsi"/>
                  <w:b/>
                  <w:bCs/>
                  <w:color w:val="auto"/>
                  <w:u w:val="single"/>
                </w:rPr>
                <w:t>1.</w:t>
              </w:r>
              <w:r>
                <w:rPr>
                  <w:rFonts w:asciiTheme="majorHAnsi" w:hAnsiTheme="majorHAnsi"/>
                  <w:b/>
                  <w:bCs/>
                  <w:color w:val="auto"/>
                  <w:u w:val="single"/>
                </w:rPr>
                <w:t xml:space="preserve"> </w:t>
              </w:r>
              <w:r w:rsidR="00153EC8" w:rsidRPr="008E45F0">
                <w:rPr>
                  <w:rFonts w:asciiTheme="majorHAnsi" w:hAnsiTheme="majorHAnsi"/>
                  <w:b/>
                  <w:bCs/>
                  <w:color w:val="auto"/>
                  <w:u w:val="single"/>
                </w:rPr>
                <w:t>ΒΑΣΙΚΕΣ ΠΑΡΑΜΕΤΡΟΙ ΣΧΕΔΙΑΣΜΟΥ</w:t>
              </w:r>
              <w:r w:rsidR="00D71268" w:rsidRPr="008E45F0">
                <w:rPr>
                  <w:rFonts w:asciiTheme="majorHAnsi" w:hAnsiTheme="majorHAnsi"/>
                  <w:b/>
                  <w:bCs/>
                  <w:color w:val="auto"/>
                  <w:u w:val="single"/>
                </w:rPr>
                <w:t xml:space="preserve"> ΤΟΥ ΣΧΕΔΙΟΥ ΑΝΑΚΑΜΨΗΣ ΚΑΙ ΑΝΘΕΚΤΙΚΟΤΗΤΑΣ</w:t>
              </w:r>
            </w:p>
            <w:p w14:paraId="4C432B70" w14:textId="77777777" w:rsidR="00237E9B" w:rsidRDefault="00453F2C" w:rsidP="004265C9">
              <w:pPr>
                <w:spacing w:line="240" w:lineRule="auto"/>
                <w:rPr>
                  <w:rFonts w:asciiTheme="majorHAnsi" w:hAnsiTheme="majorHAnsi"/>
                </w:rPr>
              </w:pPr>
              <w:r w:rsidRPr="00503DCA">
                <w:rPr>
                  <w:rFonts w:asciiTheme="majorHAnsi" w:hAnsiTheme="majorHAnsi"/>
                </w:rPr>
                <w:t>Για το εθνικό αναπηρικό κίνημα</w:t>
              </w:r>
              <w:r w:rsidR="00643623" w:rsidRPr="00503DCA">
                <w:rPr>
                  <w:rFonts w:asciiTheme="majorHAnsi" w:hAnsiTheme="majorHAnsi"/>
                </w:rPr>
                <w:t xml:space="preserve">: </w:t>
              </w:r>
              <w:r w:rsidRPr="00503DCA">
                <w:rPr>
                  <w:rFonts w:asciiTheme="majorHAnsi" w:hAnsiTheme="majorHAnsi"/>
                </w:rPr>
                <w:t xml:space="preserve"> </w:t>
              </w:r>
            </w:p>
            <w:p w14:paraId="32E2D1ED" w14:textId="40B893E8" w:rsidR="00237E9B" w:rsidRDefault="00237E9B" w:rsidP="00FC37F7">
              <w:pPr>
                <w:spacing w:after="0" w:line="240" w:lineRule="auto"/>
                <w:rPr>
                  <w:rFonts w:asciiTheme="majorHAnsi" w:hAnsiTheme="majorHAnsi"/>
                </w:rPr>
              </w:pPr>
              <w:r w:rsidRPr="00237E9B">
                <w:rPr>
                  <w:rFonts w:asciiTheme="majorHAnsi" w:hAnsiTheme="majorHAnsi"/>
                  <w:b/>
                  <w:bCs/>
                </w:rPr>
                <w:t>1.1</w:t>
              </w:r>
              <w:r>
                <w:rPr>
                  <w:rFonts w:asciiTheme="majorHAnsi" w:hAnsiTheme="majorHAnsi"/>
                </w:rPr>
                <w:t xml:space="preserve"> </w:t>
              </w:r>
              <w:r w:rsidR="001D1E96" w:rsidRPr="003D2EEB">
                <w:rPr>
                  <w:rFonts w:asciiTheme="majorHAnsi" w:hAnsiTheme="majorHAnsi"/>
                  <w:b/>
                  <w:bCs/>
                </w:rPr>
                <w:t xml:space="preserve">το νέο μοντέλο ανάπτυξης της </w:t>
              </w:r>
              <w:r w:rsidR="001D1E96" w:rsidRPr="00237E9B">
                <w:rPr>
                  <w:rFonts w:asciiTheme="majorHAnsi" w:hAnsiTheme="majorHAnsi"/>
                  <w:b/>
                  <w:bCs/>
                </w:rPr>
                <w:t>Ατζέντας 2030</w:t>
              </w:r>
              <w:r w:rsidR="001D1E96" w:rsidRPr="003D2EEB">
                <w:rPr>
                  <w:rFonts w:asciiTheme="majorHAnsi" w:hAnsiTheme="majorHAnsi"/>
                </w:rPr>
                <w:t xml:space="preserve">, </w:t>
              </w:r>
              <w:r w:rsidR="00D421C0" w:rsidRPr="003D2EEB">
                <w:rPr>
                  <w:rFonts w:asciiTheme="majorHAnsi" w:hAnsiTheme="majorHAnsi"/>
                </w:rPr>
                <w:t>η οποία περιέχει πλήθος άμεσων και έμμεσων αναφορών στα άτομα με αναπηρία και ενσωματώνει την</w:t>
              </w:r>
              <w:r w:rsidR="001D1E96" w:rsidRPr="003D2EEB">
                <w:rPr>
                  <w:rFonts w:asciiTheme="majorHAnsi" w:hAnsiTheme="majorHAnsi"/>
                </w:rPr>
                <w:t xml:space="preserve"> περιβαλλοντική και κοινωνική διάσταση στην οικονομική διάσταση με βασικό στόχο </w:t>
              </w:r>
              <w:r w:rsidR="001D1E96" w:rsidRPr="003D2EEB">
                <w:rPr>
                  <w:rFonts w:asciiTheme="majorHAnsi" w:hAnsiTheme="majorHAnsi"/>
                  <w:i/>
                </w:rPr>
                <w:t>«να μην μείνει κανένας πίσω»</w:t>
              </w:r>
              <w:r w:rsidR="001D1E96" w:rsidRPr="003D2EEB">
                <w:rPr>
                  <w:rFonts w:asciiTheme="majorHAnsi" w:hAnsiTheme="majorHAnsi"/>
                </w:rPr>
                <w:t>,</w:t>
              </w:r>
            </w:p>
            <w:p w14:paraId="00113AC1" w14:textId="21817F7C" w:rsidR="00237E9B" w:rsidRPr="00FC37F7" w:rsidRDefault="00453F2C" w:rsidP="00FC37F7">
              <w:pPr>
                <w:pStyle w:val="a9"/>
                <w:numPr>
                  <w:ilvl w:val="1"/>
                  <w:numId w:val="50"/>
                </w:numPr>
                <w:tabs>
                  <w:tab w:val="left" w:pos="426"/>
                </w:tabs>
                <w:spacing w:after="0" w:line="240" w:lineRule="auto"/>
                <w:ind w:left="0" w:firstLine="0"/>
                <w:rPr>
                  <w:rFonts w:asciiTheme="majorHAnsi" w:hAnsiTheme="majorHAnsi"/>
                </w:rPr>
              </w:pPr>
              <w:r w:rsidRPr="003D2EEB">
                <w:rPr>
                  <w:rFonts w:asciiTheme="majorHAnsi" w:hAnsiTheme="majorHAnsi"/>
                  <w:b/>
                  <w:bCs/>
                </w:rPr>
                <w:t>η δικαιωματική προσέγγιση της αναπηρίας, όπως κατοχυρώνεται στη Σύμβαση των Ηνωμένων Εθνών για τα Δικαιώματα των Ατόμων με Αναπηρίες</w:t>
              </w:r>
              <w:r w:rsidR="00631DF6" w:rsidRPr="003D2EEB">
                <w:rPr>
                  <w:rFonts w:asciiTheme="majorHAnsi" w:hAnsiTheme="majorHAnsi"/>
                </w:rPr>
                <w:t xml:space="preserve">, </w:t>
              </w:r>
              <w:r w:rsidR="00A2715A" w:rsidRPr="003D2EEB">
                <w:rPr>
                  <w:rFonts w:asciiTheme="majorHAnsi" w:hAnsiTheme="majorHAnsi"/>
                </w:rPr>
                <w:t xml:space="preserve">την οποία </w:t>
              </w:r>
              <w:r w:rsidR="001D1E96" w:rsidRPr="003D2EEB">
                <w:rPr>
                  <w:rFonts w:asciiTheme="majorHAnsi" w:hAnsiTheme="majorHAnsi"/>
                </w:rPr>
                <w:t>τόσο η Ευρωπαϊκή</w:t>
              </w:r>
              <w:r w:rsidR="00DC0AB6" w:rsidRPr="003D2EEB">
                <w:rPr>
                  <w:rFonts w:asciiTheme="majorHAnsi" w:hAnsiTheme="majorHAnsi"/>
                </w:rPr>
                <w:t xml:space="preserve"> Ένωση </w:t>
              </w:r>
              <w:r w:rsidR="001D1E96" w:rsidRPr="003D2EEB">
                <w:rPr>
                  <w:rFonts w:asciiTheme="majorHAnsi" w:hAnsiTheme="majorHAnsi"/>
                </w:rPr>
                <w:t xml:space="preserve">όσο και </w:t>
              </w:r>
              <w:r w:rsidR="00A2715A" w:rsidRPr="003D2EEB">
                <w:rPr>
                  <w:rFonts w:asciiTheme="majorHAnsi" w:hAnsiTheme="majorHAnsi"/>
                </w:rPr>
                <w:t xml:space="preserve">η χώρα μας </w:t>
              </w:r>
              <w:r w:rsidR="00CE3C5F" w:rsidRPr="003D2EEB">
                <w:rPr>
                  <w:rFonts w:asciiTheme="majorHAnsi" w:hAnsiTheme="majorHAnsi"/>
                </w:rPr>
                <w:t xml:space="preserve">(βλ. ν.4074/2012) </w:t>
              </w:r>
              <w:r w:rsidR="001D1E96" w:rsidRPr="003D2EEB">
                <w:rPr>
                  <w:rFonts w:asciiTheme="majorHAnsi" w:hAnsiTheme="majorHAnsi"/>
                </w:rPr>
                <w:t>έχουν κυρώσει</w:t>
              </w:r>
              <w:r w:rsidR="00D71268" w:rsidRPr="003D2EEB">
                <w:rPr>
                  <w:rFonts w:asciiTheme="majorHAnsi" w:hAnsiTheme="majorHAnsi"/>
                </w:rPr>
                <w:t>,</w:t>
              </w:r>
              <w:r w:rsidR="001D1E96" w:rsidRPr="003D2EEB">
                <w:rPr>
                  <w:rFonts w:asciiTheme="majorHAnsi" w:hAnsiTheme="majorHAnsi"/>
                </w:rPr>
                <w:t xml:space="preserve"> </w:t>
              </w:r>
              <w:r w:rsidR="00A2715A" w:rsidRPr="003D2EEB">
                <w:rPr>
                  <w:rFonts w:asciiTheme="majorHAnsi" w:hAnsiTheme="majorHAnsi"/>
                </w:rPr>
                <w:t xml:space="preserve">καθιστώντας την μέρος του </w:t>
              </w:r>
              <w:r w:rsidR="001D1E96" w:rsidRPr="003D2EEB">
                <w:rPr>
                  <w:rFonts w:asciiTheme="majorHAnsi" w:hAnsiTheme="majorHAnsi"/>
                </w:rPr>
                <w:t xml:space="preserve">ευρωπαϊκού και </w:t>
              </w:r>
              <w:r w:rsidR="00A2715A" w:rsidRPr="003D2EEB">
                <w:rPr>
                  <w:rFonts w:asciiTheme="majorHAnsi" w:hAnsiTheme="majorHAnsi"/>
                </w:rPr>
                <w:t xml:space="preserve">εθνικού θεσμικού </w:t>
              </w:r>
              <w:r w:rsidR="001D1E96" w:rsidRPr="003D2EEB">
                <w:rPr>
                  <w:rFonts w:asciiTheme="majorHAnsi" w:hAnsiTheme="majorHAnsi"/>
                </w:rPr>
                <w:t>τους</w:t>
              </w:r>
              <w:r w:rsidR="00A2715A" w:rsidRPr="003D2EEB">
                <w:rPr>
                  <w:rFonts w:asciiTheme="majorHAnsi" w:hAnsiTheme="majorHAnsi"/>
                </w:rPr>
                <w:t xml:space="preserve"> πλαισίου</w:t>
              </w:r>
              <w:r w:rsidR="001D1E96" w:rsidRPr="003D2EEB">
                <w:rPr>
                  <w:rFonts w:asciiTheme="majorHAnsi" w:hAnsiTheme="majorHAnsi"/>
                </w:rPr>
                <w:t xml:space="preserve"> αντίστοιχα</w:t>
              </w:r>
              <w:r w:rsidR="002D26D7" w:rsidRPr="003D2EEB">
                <w:rPr>
                  <w:rFonts w:asciiTheme="majorHAnsi" w:hAnsiTheme="majorHAnsi"/>
                </w:rPr>
                <w:t>,</w:t>
              </w:r>
            </w:p>
            <w:p w14:paraId="0CF386FD" w14:textId="02FA6995" w:rsidR="00237E9B" w:rsidRPr="00FC37F7" w:rsidRDefault="003B3600" w:rsidP="00FC37F7">
              <w:pPr>
                <w:pStyle w:val="a9"/>
                <w:numPr>
                  <w:ilvl w:val="1"/>
                  <w:numId w:val="50"/>
                </w:numPr>
                <w:tabs>
                  <w:tab w:val="left" w:pos="426"/>
                </w:tabs>
                <w:spacing w:after="0" w:line="240" w:lineRule="auto"/>
                <w:ind w:left="0" w:firstLine="0"/>
                <w:rPr>
                  <w:rFonts w:asciiTheme="majorHAnsi" w:hAnsiTheme="majorHAnsi"/>
                </w:rPr>
              </w:pPr>
              <w:r w:rsidRPr="00237E9B">
                <w:rPr>
                  <w:rFonts w:asciiTheme="majorHAnsi" w:hAnsiTheme="majorHAnsi"/>
                  <w:b/>
                  <w:bCs/>
                </w:rPr>
                <w:t xml:space="preserve">οι </w:t>
              </w:r>
              <w:r w:rsidR="00503BB6" w:rsidRPr="00237E9B">
                <w:rPr>
                  <w:rFonts w:asciiTheme="majorHAnsi" w:hAnsiTheme="majorHAnsi"/>
                  <w:b/>
                  <w:bCs/>
                </w:rPr>
                <w:t>Τ</w:t>
              </w:r>
              <w:r w:rsidRPr="00237E9B">
                <w:rPr>
                  <w:rFonts w:asciiTheme="majorHAnsi" w:hAnsiTheme="majorHAnsi"/>
                  <w:b/>
                  <w:bCs/>
                </w:rPr>
                <w:t xml:space="preserve">ελικές </w:t>
              </w:r>
              <w:r w:rsidR="00503BB6" w:rsidRPr="00237E9B">
                <w:rPr>
                  <w:rFonts w:asciiTheme="majorHAnsi" w:hAnsiTheme="majorHAnsi"/>
                  <w:b/>
                  <w:bCs/>
                </w:rPr>
                <w:t>Π</w:t>
              </w:r>
              <w:r w:rsidRPr="00237E9B">
                <w:rPr>
                  <w:rFonts w:asciiTheme="majorHAnsi" w:hAnsiTheme="majorHAnsi"/>
                  <w:b/>
                  <w:bCs/>
                </w:rPr>
                <w:t xml:space="preserve">αρατηρήσεις και </w:t>
              </w:r>
              <w:r w:rsidR="00503BB6" w:rsidRPr="00237E9B">
                <w:rPr>
                  <w:rFonts w:asciiTheme="majorHAnsi" w:hAnsiTheme="majorHAnsi"/>
                  <w:b/>
                  <w:bCs/>
                </w:rPr>
                <w:t>Σ</w:t>
              </w:r>
              <w:r w:rsidRPr="00237E9B">
                <w:rPr>
                  <w:rFonts w:asciiTheme="majorHAnsi" w:hAnsiTheme="majorHAnsi"/>
                  <w:b/>
                  <w:bCs/>
                </w:rPr>
                <w:t>υστάσεις</w:t>
              </w:r>
              <w:r w:rsidRPr="00237E9B">
                <w:rPr>
                  <w:rFonts w:asciiTheme="majorHAnsi" w:hAnsiTheme="majorHAnsi"/>
                </w:rPr>
                <w:t xml:space="preserve"> </w:t>
              </w:r>
              <w:r w:rsidR="00A65513" w:rsidRPr="00237E9B">
                <w:rPr>
                  <w:rFonts w:asciiTheme="majorHAnsi" w:hAnsiTheme="majorHAnsi"/>
                </w:rPr>
                <w:t>τ</w:t>
              </w:r>
              <w:r w:rsidR="00A65513" w:rsidRPr="00237E9B">
                <w:rPr>
                  <w:rFonts w:asciiTheme="majorHAnsi" w:hAnsiTheme="majorHAnsi"/>
                  <w:b/>
                  <w:bCs/>
                </w:rPr>
                <w:t>ης</w:t>
              </w:r>
              <w:r w:rsidRPr="00237E9B">
                <w:rPr>
                  <w:rFonts w:asciiTheme="majorHAnsi" w:hAnsiTheme="majorHAnsi"/>
                  <w:b/>
                  <w:bCs/>
                </w:rPr>
                <w:t xml:space="preserve"> Επιτροπή</w:t>
              </w:r>
              <w:r w:rsidR="00A65513" w:rsidRPr="00237E9B">
                <w:rPr>
                  <w:rFonts w:asciiTheme="majorHAnsi" w:hAnsiTheme="majorHAnsi"/>
                  <w:b/>
                  <w:bCs/>
                </w:rPr>
                <w:t>ς</w:t>
              </w:r>
              <w:r w:rsidRPr="00237E9B">
                <w:rPr>
                  <w:rFonts w:asciiTheme="majorHAnsi" w:hAnsiTheme="majorHAnsi"/>
                  <w:b/>
                  <w:bCs/>
                </w:rPr>
                <w:t xml:space="preserve"> των Ηνωμένων Εθνών για τα </w:t>
              </w:r>
              <w:r w:rsidR="0061136C" w:rsidRPr="00237E9B">
                <w:rPr>
                  <w:rFonts w:asciiTheme="majorHAnsi" w:hAnsiTheme="majorHAnsi"/>
                  <w:b/>
                  <w:bCs/>
                </w:rPr>
                <w:t>Δ</w:t>
              </w:r>
              <w:r w:rsidRPr="00237E9B">
                <w:rPr>
                  <w:rFonts w:asciiTheme="majorHAnsi" w:hAnsiTheme="majorHAnsi"/>
                  <w:b/>
                  <w:bCs/>
                </w:rPr>
                <w:t xml:space="preserve">ικαιώματα των </w:t>
              </w:r>
              <w:r w:rsidR="0061136C" w:rsidRPr="00237E9B">
                <w:rPr>
                  <w:rFonts w:asciiTheme="majorHAnsi" w:hAnsiTheme="majorHAnsi"/>
                  <w:b/>
                  <w:bCs/>
                </w:rPr>
                <w:t>Α</w:t>
              </w:r>
              <w:r w:rsidRPr="00237E9B">
                <w:rPr>
                  <w:rFonts w:asciiTheme="majorHAnsi" w:hAnsiTheme="majorHAnsi"/>
                  <w:b/>
                  <w:bCs/>
                </w:rPr>
                <w:t xml:space="preserve">τόμων με </w:t>
              </w:r>
              <w:r w:rsidR="0061136C" w:rsidRPr="00237E9B">
                <w:rPr>
                  <w:rFonts w:asciiTheme="majorHAnsi" w:hAnsiTheme="majorHAnsi"/>
                  <w:b/>
                  <w:bCs/>
                </w:rPr>
                <w:t>Α</w:t>
              </w:r>
              <w:r w:rsidRPr="00237E9B">
                <w:rPr>
                  <w:rFonts w:asciiTheme="majorHAnsi" w:hAnsiTheme="majorHAnsi"/>
                  <w:b/>
                  <w:bCs/>
                </w:rPr>
                <w:t>ναπηρί</w:t>
              </w:r>
              <w:r w:rsidR="00643623" w:rsidRPr="00237E9B">
                <w:rPr>
                  <w:rFonts w:asciiTheme="majorHAnsi" w:hAnsiTheme="majorHAnsi"/>
                  <w:b/>
                  <w:bCs/>
                </w:rPr>
                <w:t>ες</w:t>
              </w:r>
              <w:r w:rsidR="00643623" w:rsidRPr="00503DCA">
                <w:rPr>
                  <w:rStyle w:val="af9"/>
                  <w:rFonts w:asciiTheme="majorHAnsi" w:hAnsiTheme="majorHAnsi"/>
                  <w:b/>
                  <w:bCs/>
                </w:rPr>
                <w:footnoteReference w:id="1"/>
              </w:r>
              <w:r w:rsidRPr="00237E9B">
                <w:rPr>
                  <w:rFonts w:asciiTheme="majorHAnsi" w:hAnsiTheme="majorHAnsi"/>
                </w:rPr>
                <w:t xml:space="preserve"> </w:t>
              </w:r>
              <w:r w:rsidR="00A65513" w:rsidRPr="00237E9B">
                <w:rPr>
                  <w:rFonts w:asciiTheme="majorHAnsi" w:hAnsiTheme="majorHAnsi"/>
                </w:rPr>
                <w:t>επί της αρχικής έκθεσης της χώρας</w:t>
              </w:r>
              <w:r w:rsidR="00503BB6" w:rsidRPr="00237E9B">
                <w:rPr>
                  <w:rFonts w:asciiTheme="majorHAnsi" w:hAnsiTheme="majorHAnsi"/>
                </w:rPr>
                <w:t xml:space="preserve"> για την εφαρμογή της Σύμβασης σε εθνικό επίπεδο</w:t>
              </w:r>
              <w:r w:rsidR="00D71268" w:rsidRPr="00237E9B">
                <w:rPr>
                  <w:rFonts w:asciiTheme="majorHAnsi" w:hAnsiTheme="majorHAnsi"/>
                </w:rPr>
                <w:t>,</w:t>
              </w:r>
              <w:r w:rsidR="00A65513" w:rsidRPr="00237E9B">
                <w:rPr>
                  <w:rFonts w:asciiTheme="majorHAnsi" w:hAnsiTheme="majorHAnsi"/>
                </w:rPr>
                <w:t xml:space="preserve"> </w:t>
              </w:r>
              <w:r w:rsidR="00643623" w:rsidRPr="00237E9B">
                <w:rPr>
                  <w:rFonts w:asciiTheme="majorHAnsi" w:hAnsiTheme="majorHAnsi"/>
                </w:rPr>
                <w:t>οι οποίες δημοσιεύτηκαν στις 29.10.2019,</w:t>
              </w:r>
              <w:r w:rsidR="00A65513" w:rsidRPr="00237E9B">
                <w:rPr>
                  <w:rStyle w:val="-"/>
                  <w:rFonts w:asciiTheme="majorHAnsi" w:hAnsiTheme="majorHAnsi"/>
                  <w:lang w:eastAsia="de-CH"/>
                </w:rPr>
                <w:t xml:space="preserve"> </w:t>
              </w:r>
            </w:p>
            <w:p w14:paraId="21E50416" w14:textId="448AC1F8" w:rsidR="00237E9B" w:rsidRPr="00FC37F7" w:rsidRDefault="005222C1" w:rsidP="00FC37F7">
              <w:pPr>
                <w:pStyle w:val="a9"/>
                <w:numPr>
                  <w:ilvl w:val="1"/>
                  <w:numId w:val="50"/>
                </w:numPr>
                <w:tabs>
                  <w:tab w:val="left" w:pos="426"/>
                </w:tabs>
                <w:spacing w:line="240" w:lineRule="auto"/>
                <w:ind w:left="0" w:firstLine="0"/>
                <w:rPr>
                  <w:rFonts w:asciiTheme="majorHAnsi" w:hAnsiTheme="majorHAnsi"/>
                </w:rPr>
              </w:pPr>
              <w:r w:rsidRPr="00237E9B">
                <w:rPr>
                  <w:b/>
                  <w:bCs/>
                </w:rPr>
                <w:t xml:space="preserve">η αρχή 17 </w:t>
              </w:r>
              <w:r w:rsidR="0061136C" w:rsidRPr="00237E9B">
                <w:rPr>
                  <w:b/>
                  <w:bCs/>
                  <w:i/>
                  <w:iCs/>
                </w:rPr>
                <w:t>«Ένταξη ατόμων με αναπηρία»</w:t>
              </w:r>
              <w:r w:rsidR="0061136C" w:rsidRPr="00237E9B">
                <w:rPr>
                  <w:b/>
                  <w:bCs/>
                </w:rPr>
                <w:t xml:space="preserve"> </w:t>
              </w:r>
              <w:r w:rsidRPr="00237E9B">
                <w:rPr>
                  <w:b/>
                  <w:bCs/>
                </w:rPr>
                <w:t>του Ευρωπαϊκού Πυλώνα Κοινωνικών Δικαιωμάτων</w:t>
              </w:r>
              <w:r w:rsidR="0061136C" w:rsidRPr="00237E9B">
                <w:rPr>
                  <w:b/>
                  <w:bCs/>
                </w:rPr>
                <w:t xml:space="preserve">, </w:t>
              </w:r>
              <w:r w:rsidR="003F1687" w:rsidRPr="008E45F0">
                <w:t xml:space="preserve">στην οποία </w:t>
              </w:r>
              <w:r w:rsidR="0061136C" w:rsidRPr="008E45F0">
                <w:t>αναφέρεται ότι</w:t>
              </w:r>
              <w:r w:rsidR="0061136C" w:rsidRPr="00237E9B">
                <w:rPr>
                  <w:b/>
                  <w:bCs/>
                </w:rPr>
                <w:t xml:space="preserve"> </w:t>
              </w:r>
              <w:r w:rsidR="0061136C" w:rsidRPr="00237E9B">
                <w:rPr>
                  <w:rFonts w:asciiTheme="majorHAnsi" w:hAnsiTheme="majorHAnsi"/>
                </w:rPr>
                <w:t>«</w:t>
              </w:r>
              <w:r w:rsidR="0061136C" w:rsidRPr="00237E9B">
                <w:rPr>
                  <w:rFonts w:asciiTheme="majorHAnsi" w:hAnsiTheme="majorHAnsi"/>
                  <w:i/>
                  <w:iCs/>
                </w:rPr>
                <w:t xml:space="preserve">Τα άτομα με αναπηρία έχουν δικαίωμα σε εισοδηματική στήριξη που τους διασφαλίζει αξιοπρεπή διαβίωση, σε υπηρεσίες που τους επιτρέπουν να συμμετέχουν στην αγορά εργασίας, και στην κοινωνία και σε εργασιακό περιβάλλον προσαρμοσμένο στις ανάγκες τους», </w:t>
              </w:r>
            </w:p>
            <w:p w14:paraId="483BABB2" w14:textId="62A21B37" w:rsidR="005222C1" w:rsidRPr="00237E9B" w:rsidRDefault="00643623" w:rsidP="004265C9">
              <w:pPr>
                <w:pStyle w:val="a9"/>
                <w:numPr>
                  <w:ilvl w:val="1"/>
                  <w:numId w:val="50"/>
                </w:numPr>
                <w:tabs>
                  <w:tab w:val="left" w:pos="426"/>
                </w:tabs>
                <w:spacing w:line="240" w:lineRule="auto"/>
                <w:ind w:left="0" w:firstLine="0"/>
                <w:rPr>
                  <w:rFonts w:asciiTheme="majorHAnsi" w:hAnsiTheme="majorHAnsi"/>
                </w:rPr>
              </w:pPr>
              <w:r w:rsidRPr="004265C9">
                <w:rPr>
                  <w:rFonts w:asciiTheme="majorHAnsi" w:hAnsiTheme="majorHAnsi"/>
                  <w:b/>
                  <w:bCs/>
                </w:rPr>
                <w:t>το</w:t>
              </w:r>
              <w:r w:rsidRPr="00237E9B">
                <w:rPr>
                  <w:rFonts w:asciiTheme="majorHAnsi" w:hAnsiTheme="majorHAnsi"/>
                </w:rPr>
                <w:t xml:space="preserve"> </w:t>
              </w:r>
              <w:r w:rsidR="001D1E96" w:rsidRPr="00237E9B">
                <w:rPr>
                  <w:rFonts w:asciiTheme="majorHAnsi" w:hAnsiTheme="majorHAnsi"/>
                  <w:b/>
                  <w:bCs/>
                </w:rPr>
                <w:t xml:space="preserve">Εθνικό Σχέδιο Δράσης για τα </w:t>
              </w:r>
              <w:r w:rsidR="00DC0AB6" w:rsidRPr="00237E9B">
                <w:rPr>
                  <w:rFonts w:asciiTheme="majorHAnsi" w:hAnsiTheme="majorHAnsi"/>
                  <w:b/>
                  <w:bCs/>
                </w:rPr>
                <w:t>Δ</w:t>
              </w:r>
              <w:r w:rsidR="001D1E96" w:rsidRPr="00237E9B">
                <w:rPr>
                  <w:rFonts w:asciiTheme="majorHAnsi" w:hAnsiTheme="majorHAnsi"/>
                  <w:b/>
                  <w:bCs/>
                </w:rPr>
                <w:t xml:space="preserve">ικαιώματα των </w:t>
              </w:r>
              <w:r w:rsidR="00DC0AB6" w:rsidRPr="00237E9B">
                <w:rPr>
                  <w:rFonts w:asciiTheme="majorHAnsi" w:hAnsiTheme="majorHAnsi"/>
                  <w:b/>
                  <w:bCs/>
                </w:rPr>
                <w:t>Α</w:t>
              </w:r>
              <w:r w:rsidR="001D1E96" w:rsidRPr="00237E9B">
                <w:rPr>
                  <w:rFonts w:asciiTheme="majorHAnsi" w:hAnsiTheme="majorHAnsi"/>
                  <w:b/>
                  <w:bCs/>
                </w:rPr>
                <w:t xml:space="preserve">τόμων με </w:t>
              </w:r>
              <w:r w:rsidR="00DC0AB6" w:rsidRPr="00237E9B">
                <w:rPr>
                  <w:rFonts w:asciiTheme="majorHAnsi" w:hAnsiTheme="majorHAnsi"/>
                  <w:b/>
                  <w:bCs/>
                </w:rPr>
                <w:t>Α</w:t>
              </w:r>
              <w:r w:rsidR="001D1E96" w:rsidRPr="00237E9B">
                <w:rPr>
                  <w:rFonts w:asciiTheme="majorHAnsi" w:hAnsiTheme="majorHAnsi"/>
                  <w:b/>
                  <w:bCs/>
                </w:rPr>
                <w:t>ναπηρία</w:t>
              </w:r>
              <w:r w:rsidR="001D1E96" w:rsidRPr="00237E9B">
                <w:rPr>
                  <w:rFonts w:asciiTheme="majorHAnsi" w:hAnsiTheme="majorHAnsi"/>
                </w:rPr>
                <w:t xml:space="preserve">, </w:t>
              </w:r>
              <w:r w:rsidR="00D421C0" w:rsidRPr="00237E9B">
                <w:rPr>
                  <w:rFonts w:asciiTheme="majorHAnsi" w:hAnsiTheme="majorHAnsi"/>
                  <w:color w:val="auto"/>
                </w:rPr>
                <w:t>που</w:t>
              </w:r>
              <w:r w:rsidR="001D1E96" w:rsidRPr="00237E9B">
                <w:rPr>
                  <w:rFonts w:asciiTheme="majorHAnsi" w:hAnsiTheme="majorHAnsi"/>
                  <w:color w:val="auto"/>
                </w:rPr>
                <w:t xml:space="preserve"> εκπονήθηκε </w:t>
              </w:r>
              <w:r w:rsidRPr="00237E9B">
                <w:rPr>
                  <w:rFonts w:asciiTheme="majorHAnsi" w:hAnsiTheme="majorHAnsi"/>
                  <w:color w:val="auto"/>
                </w:rPr>
                <w:t xml:space="preserve">υπό τον συντονισμό του Υπουργείου Επικρατείας και </w:t>
              </w:r>
              <w:r w:rsidR="00503BB6" w:rsidRPr="00237E9B">
                <w:rPr>
                  <w:rFonts w:asciiTheme="majorHAnsi" w:hAnsiTheme="majorHAnsi"/>
                  <w:color w:val="auto"/>
                </w:rPr>
                <w:t xml:space="preserve">του οποίου η ολοκλήρωση </w:t>
              </w:r>
              <w:r w:rsidRPr="00237E9B">
                <w:rPr>
                  <w:rFonts w:asciiTheme="majorHAnsi" w:hAnsiTheme="majorHAnsi"/>
                  <w:color w:val="auto"/>
                </w:rPr>
                <w:t>αναμένεται άμεσα</w:t>
              </w:r>
              <w:r w:rsidR="00DC0AB6" w:rsidRPr="00237E9B">
                <w:rPr>
                  <w:rFonts w:asciiTheme="majorHAnsi" w:hAnsiTheme="majorHAnsi"/>
                  <w:color w:val="auto"/>
                </w:rPr>
                <w:t xml:space="preserve">, </w:t>
              </w:r>
              <w:r w:rsidR="00237E9B">
                <w:rPr>
                  <w:rFonts w:asciiTheme="majorHAnsi" w:hAnsiTheme="majorHAnsi"/>
                  <w:color w:val="auto"/>
                </w:rPr>
                <w:t xml:space="preserve">στο οποίο περιλαμβάνεται </w:t>
              </w:r>
              <w:r w:rsidR="006A1419" w:rsidRPr="00237E9B">
                <w:rPr>
                  <w:rFonts w:asciiTheme="majorHAnsi" w:hAnsiTheme="majorHAnsi"/>
                  <w:color w:val="auto"/>
                </w:rPr>
                <w:t xml:space="preserve">σειρά μέτρων </w:t>
              </w:r>
              <w:r w:rsidR="00A16DFD" w:rsidRPr="00237E9B">
                <w:rPr>
                  <w:rFonts w:asciiTheme="majorHAnsi" w:hAnsiTheme="majorHAnsi"/>
                </w:rPr>
                <w:t xml:space="preserve">για την ισότιμη συμμετοχή </w:t>
              </w:r>
              <w:r w:rsidR="006A1419" w:rsidRPr="00237E9B">
                <w:rPr>
                  <w:rFonts w:asciiTheme="majorHAnsi" w:hAnsiTheme="majorHAnsi"/>
                </w:rPr>
                <w:t>των ατόμων με αναπηρία</w:t>
              </w:r>
              <w:r w:rsidR="008E45F0" w:rsidRPr="00237E9B">
                <w:rPr>
                  <w:rFonts w:asciiTheme="majorHAnsi" w:hAnsiTheme="majorHAnsi"/>
                </w:rPr>
                <w:t xml:space="preserve"> σε όλους τους τομείς της ζωής</w:t>
              </w:r>
              <w:r w:rsidR="00A16DFD" w:rsidRPr="00237E9B">
                <w:rPr>
                  <w:rFonts w:asciiTheme="majorHAnsi" w:hAnsiTheme="majorHAnsi"/>
                </w:rPr>
                <w:t>,</w:t>
              </w:r>
            </w:p>
            <w:p w14:paraId="7D49ED1D" w14:textId="5C4A7FFC" w:rsidR="006A1419" w:rsidRPr="00503DCA" w:rsidRDefault="00453F2C" w:rsidP="00314996">
              <w:pPr>
                <w:spacing w:line="240" w:lineRule="auto"/>
                <w:rPr>
                  <w:rFonts w:asciiTheme="majorHAnsi" w:hAnsiTheme="majorHAnsi"/>
                </w:rPr>
              </w:pPr>
              <w:r w:rsidRPr="00503DCA">
                <w:rPr>
                  <w:rFonts w:asciiTheme="majorHAnsi" w:hAnsiTheme="majorHAnsi"/>
                  <w:b/>
                  <w:bCs/>
                </w:rPr>
                <w:t xml:space="preserve">πρέπει να αποτελέσουν </w:t>
              </w:r>
              <w:r w:rsidR="00CE3C5F" w:rsidRPr="00503DCA">
                <w:rPr>
                  <w:rFonts w:asciiTheme="majorHAnsi" w:hAnsiTheme="majorHAnsi"/>
                  <w:b/>
                  <w:bCs/>
                </w:rPr>
                <w:t>τις κρίσιμες παραμέτρους</w:t>
              </w:r>
              <w:r w:rsidR="00D71268" w:rsidRPr="00503DCA">
                <w:rPr>
                  <w:rFonts w:asciiTheme="majorHAnsi" w:hAnsiTheme="majorHAnsi"/>
                  <w:b/>
                  <w:bCs/>
                </w:rPr>
                <w:t>, τις οποίες</w:t>
              </w:r>
              <w:r w:rsidRPr="00503DCA">
                <w:rPr>
                  <w:rFonts w:asciiTheme="majorHAnsi" w:hAnsiTheme="majorHAnsi"/>
                  <w:b/>
                  <w:bCs/>
                </w:rPr>
                <w:t xml:space="preserve"> η ελληνική Πολιτεία </w:t>
              </w:r>
              <w:r w:rsidR="00643623" w:rsidRPr="00503DCA">
                <w:rPr>
                  <w:rFonts w:asciiTheme="majorHAnsi" w:hAnsiTheme="majorHAnsi"/>
                  <w:b/>
                  <w:bCs/>
                </w:rPr>
                <w:t xml:space="preserve">οφείλει </w:t>
              </w:r>
              <w:r w:rsidR="001D1E96" w:rsidRPr="00503DCA">
                <w:rPr>
                  <w:rFonts w:asciiTheme="majorHAnsi" w:hAnsiTheme="majorHAnsi"/>
                  <w:b/>
                  <w:bCs/>
                </w:rPr>
                <w:t>ν</w:t>
              </w:r>
              <w:r w:rsidRPr="00503DCA">
                <w:rPr>
                  <w:rFonts w:asciiTheme="majorHAnsi" w:hAnsiTheme="majorHAnsi"/>
                  <w:b/>
                  <w:bCs/>
                </w:rPr>
                <w:t xml:space="preserve">α </w:t>
              </w:r>
              <w:r w:rsidR="00CE3C5F" w:rsidRPr="00503DCA">
                <w:rPr>
                  <w:rFonts w:asciiTheme="majorHAnsi" w:hAnsiTheme="majorHAnsi"/>
                  <w:b/>
                  <w:bCs/>
                </w:rPr>
                <w:t xml:space="preserve">λάβει υπόψη κατά </w:t>
              </w:r>
              <w:r w:rsidRPr="00503DCA">
                <w:rPr>
                  <w:rFonts w:asciiTheme="majorHAnsi" w:hAnsiTheme="majorHAnsi"/>
                  <w:b/>
                  <w:bCs/>
                </w:rPr>
                <w:t xml:space="preserve">τον νέο αναπτυξιακό σχεδιασμό </w:t>
              </w:r>
              <w:r w:rsidR="008E45F0">
                <w:rPr>
                  <w:rFonts w:asciiTheme="majorHAnsi" w:hAnsiTheme="majorHAnsi"/>
                  <w:b/>
                  <w:bCs/>
                </w:rPr>
                <w:t xml:space="preserve">της, </w:t>
              </w:r>
              <w:r w:rsidR="00C04724" w:rsidRPr="00503DCA">
                <w:rPr>
                  <w:rFonts w:asciiTheme="majorHAnsi" w:hAnsiTheme="majorHAnsi"/>
                  <w:b/>
                  <w:bCs/>
                </w:rPr>
                <w:t xml:space="preserve">και κατά συνέπεια και </w:t>
              </w:r>
              <w:r w:rsidR="00CE3C5F" w:rsidRPr="00503DCA">
                <w:rPr>
                  <w:rFonts w:asciiTheme="majorHAnsi" w:hAnsiTheme="majorHAnsi"/>
                  <w:b/>
                  <w:bCs/>
                </w:rPr>
                <w:t>κατά το</w:t>
              </w:r>
              <w:r w:rsidR="008E45F0">
                <w:rPr>
                  <w:rFonts w:asciiTheme="majorHAnsi" w:hAnsiTheme="majorHAnsi"/>
                  <w:b/>
                  <w:bCs/>
                </w:rPr>
                <w:t>ν</w:t>
              </w:r>
              <w:r w:rsidR="00CE3C5F" w:rsidRPr="00503DCA">
                <w:rPr>
                  <w:rFonts w:asciiTheme="majorHAnsi" w:hAnsiTheme="majorHAnsi"/>
                  <w:b/>
                  <w:bCs/>
                </w:rPr>
                <w:t xml:space="preserve"> σχεδιασμό </w:t>
              </w:r>
              <w:r w:rsidR="00C04724" w:rsidRPr="00503DCA">
                <w:rPr>
                  <w:rFonts w:asciiTheme="majorHAnsi" w:hAnsiTheme="majorHAnsi"/>
                  <w:b/>
                  <w:bCs/>
                </w:rPr>
                <w:t>το</w:t>
              </w:r>
              <w:r w:rsidR="00CE3C5F" w:rsidRPr="00503DCA">
                <w:rPr>
                  <w:rFonts w:asciiTheme="majorHAnsi" w:hAnsiTheme="majorHAnsi"/>
                  <w:b/>
                  <w:bCs/>
                </w:rPr>
                <w:t>υ</w:t>
              </w:r>
              <w:r w:rsidR="00C04724" w:rsidRPr="00503DCA">
                <w:rPr>
                  <w:rFonts w:asciiTheme="majorHAnsi" w:hAnsiTheme="majorHAnsi"/>
                  <w:b/>
                  <w:bCs/>
                </w:rPr>
                <w:t xml:space="preserve"> </w:t>
              </w:r>
              <w:r w:rsidR="0038692C" w:rsidRPr="00503DCA">
                <w:rPr>
                  <w:rFonts w:asciiTheme="majorHAnsi" w:hAnsiTheme="majorHAnsi"/>
                  <w:b/>
                  <w:bCs/>
                </w:rPr>
                <w:t>Εθνικ</w:t>
              </w:r>
              <w:r w:rsidR="00CE3C5F" w:rsidRPr="00503DCA">
                <w:rPr>
                  <w:rFonts w:asciiTheme="majorHAnsi" w:hAnsiTheme="majorHAnsi"/>
                  <w:b/>
                  <w:bCs/>
                </w:rPr>
                <w:t>ού</w:t>
              </w:r>
              <w:r w:rsidR="0038692C" w:rsidRPr="00503DCA">
                <w:rPr>
                  <w:rFonts w:asciiTheme="majorHAnsi" w:hAnsiTheme="majorHAnsi"/>
                  <w:b/>
                  <w:bCs/>
                </w:rPr>
                <w:t xml:space="preserve"> Σχ</w:t>
              </w:r>
              <w:r w:rsidR="00CE3C5F" w:rsidRPr="00503DCA">
                <w:rPr>
                  <w:rFonts w:asciiTheme="majorHAnsi" w:hAnsiTheme="majorHAnsi"/>
                  <w:b/>
                  <w:bCs/>
                </w:rPr>
                <w:t>ε</w:t>
              </w:r>
              <w:r w:rsidR="0038692C" w:rsidRPr="00503DCA">
                <w:rPr>
                  <w:rFonts w:asciiTheme="majorHAnsi" w:hAnsiTheme="majorHAnsi"/>
                  <w:b/>
                  <w:bCs/>
                </w:rPr>
                <w:t>δ</w:t>
              </w:r>
              <w:r w:rsidR="00CE3C5F" w:rsidRPr="00503DCA">
                <w:rPr>
                  <w:rFonts w:asciiTheme="majorHAnsi" w:hAnsiTheme="majorHAnsi"/>
                  <w:b/>
                  <w:bCs/>
                </w:rPr>
                <w:t>ίου</w:t>
              </w:r>
              <w:r w:rsidR="0038692C" w:rsidRPr="00503DCA">
                <w:rPr>
                  <w:rFonts w:asciiTheme="majorHAnsi" w:hAnsiTheme="majorHAnsi"/>
                  <w:b/>
                  <w:bCs/>
                </w:rPr>
                <w:t xml:space="preserve"> Ανάκαμψης και Ανθεκτικότητας</w:t>
              </w:r>
              <w:r w:rsidR="00CE3C5F" w:rsidRPr="00503DCA">
                <w:rPr>
                  <w:rFonts w:asciiTheme="majorHAnsi" w:hAnsiTheme="majorHAnsi"/>
                </w:rPr>
                <w:t xml:space="preserve"> ώστε πραγματικά στη νέα μετά-</w:t>
              </w:r>
              <w:r w:rsidR="00CE3C5F" w:rsidRPr="00503DCA">
                <w:rPr>
                  <w:rFonts w:asciiTheme="majorHAnsi" w:hAnsiTheme="majorHAnsi"/>
                  <w:lang w:val="en-GB"/>
                </w:rPr>
                <w:t>COVID</w:t>
              </w:r>
              <w:r w:rsidR="00CE3C5F" w:rsidRPr="00503DCA">
                <w:rPr>
                  <w:rFonts w:asciiTheme="majorHAnsi" w:hAnsiTheme="majorHAnsi"/>
                </w:rPr>
                <w:t xml:space="preserve"> περίοδο </w:t>
              </w:r>
              <w:r w:rsidR="00CE3C5F" w:rsidRPr="00503DCA">
                <w:rPr>
                  <w:rFonts w:asciiTheme="majorHAnsi" w:hAnsiTheme="majorHAnsi"/>
                  <w:i/>
                </w:rPr>
                <w:t>«να μην μείνει κανένας πίσω»</w:t>
              </w:r>
              <w:r w:rsidR="00CE3C5F" w:rsidRPr="00503DCA">
                <w:rPr>
                  <w:rFonts w:asciiTheme="majorHAnsi" w:hAnsiTheme="majorHAnsi"/>
                </w:rPr>
                <w:t>.</w:t>
              </w:r>
            </w:p>
            <w:p w14:paraId="733E82CF" w14:textId="7FFB0084" w:rsidR="00C04724" w:rsidRDefault="00631DF6" w:rsidP="00314996">
              <w:pPr>
                <w:spacing w:after="0" w:line="240" w:lineRule="auto"/>
                <w:rPr>
                  <w:rFonts w:asciiTheme="majorHAnsi" w:hAnsiTheme="majorHAnsi"/>
                  <w:b/>
                  <w:bCs/>
                  <w:u w:val="single"/>
                </w:rPr>
              </w:pPr>
              <w:r w:rsidRPr="008E45F0">
                <w:rPr>
                  <w:rFonts w:asciiTheme="majorHAnsi" w:hAnsiTheme="majorHAnsi"/>
                  <w:b/>
                  <w:bCs/>
                  <w:u w:val="single"/>
                </w:rPr>
                <w:lastRenderedPageBreak/>
                <w:t>Αξίζει</w:t>
              </w:r>
              <w:r w:rsidR="00D71268" w:rsidRPr="008E45F0">
                <w:rPr>
                  <w:rFonts w:asciiTheme="majorHAnsi" w:hAnsiTheme="majorHAnsi"/>
                  <w:b/>
                  <w:bCs/>
                  <w:u w:val="single"/>
                </w:rPr>
                <w:t>,</w:t>
              </w:r>
              <w:r w:rsidRPr="008E45F0">
                <w:rPr>
                  <w:rFonts w:asciiTheme="majorHAnsi" w:hAnsiTheme="majorHAnsi"/>
                  <w:b/>
                  <w:bCs/>
                  <w:u w:val="single"/>
                </w:rPr>
                <w:t xml:space="preserve"> δε</w:t>
              </w:r>
              <w:r w:rsidR="006A1419" w:rsidRPr="008E45F0">
                <w:rPr>
                  <w:rFonts w:asciiTheme="majorHAnsi" w:hAnsiTheme="majorHAnsi"/>
                  <w:b/>
                  <w:bCs/>
                  <w:u w:val="single"/>
                </w:rPr>
                <w:t xml:space="preserve"> </w:t>
              </w:r>
              <w:r w:rsidRPr="008E45F0">
                <w:rPr>
                  <w:rFonts w:asciiTheme="majorHAnsi" w:hAnsiTheme="majorHAnsi"/>
                  <w:b/>
                  <w:bCs/>
                  <w:u w:val="single"/>
                </w:rPr>
                <w:t>να επισημανθεί ότι</w:t>
              </w:r>
              <w:r w:rsidR="006A1419" w:rsidRPr="008E45F0">
                <w:rPr>
                  <w:rFonts w:asciiTheme="majorHAnsi" w:hAnsiTheme="majorHAnsi"/>
                  <w:b/>
                  <w:bCs/>
                  <w:u w:val="single"/>
                </w:rPr>
                <w:t xml:space="preserve">: </w:t>
              </w:r>
              <w:r w:rsidRPr="008E45F0">
                <w:rPr>
                  <w:rFonts w:asciiTheme="majorHAnsi" w:hAnsiTheme="majorHAnsi"/>
                  <w:b/>
                  <w:bCs/>
                  <w:u w:val="single"/>
                </w:rPr>
                <w:t xml:space="preserve"> </w:t>
              </w:r>
            </w:p>
            <w:p w14:paraId="5B4FCB9A" w14:textId="77777777" w:rsidR="00237E9B" w:rsidRPr="008E45F0" w:rsidRDefault="00237E9B" w:rsidP="00314996">
              <w:pPr>
                <w:spacing w:after="0" w:line="240" w:lineRule="auto"/>
                <w:rPr>
                  <w:rFonts w:asciiTheme="majorHAnsi" w:hAnsiTheme="majorHAnsi"/>
                  <w:b/>
                  <w:bCs/>
                  <w:u w:val="single"/>
                </w:rPr>
              </w:pPr>
            </w:p>
            <w:p w14:paraId="48D8FACB" w14:textId="5331D288" w:rsidR="006224CC" w:rsidRPr="00503DCA" w:rsidRDefault="00237E9B" w:rsidP="00314996">
              <w:pPr>
                <w:spacing w:line="240" w:lineRule="auto"/>
                <w:rPr>
                  <w:rFonts w:asciiTheme="majorHAnsi" w:hAnsiTheme="majorHAnsi"/>
                </w:rPr>
              </w:pPr>
              <w:r>
                <w:rPr>
                  <w:rFonts w:asciiTheme="majorHAnsi" w:hAnsiTheme="majorHAnsi"/>
                  <w:b/>
                  <w:bCs/>
                </w:rPr>
                <w:t xml:space="preserve">1. </w:t>
              </w:r>
              <w:proofErr w:type="spellStart"/>
              <w:r w:rsidR="00153EC8" w:rsidRPr="0061136C">
                <w:rPr>
                  <w:rFonts w:asciiTheme="majorHAnsi" w:hAnsiTheme="majorHAnsi"/>
                  <w:b/>
                  <w:bCs/>
                  <w:lang w:val="en-GB"/>
                </w:rPr>
                <w:t>i</w:t>
              </w:r>
              <w:proofErr w:type="spellEnd"/>
              <w:r w:rsidR="00C04724" w:rsidRPr="0061136C">
                <w:rPr>
                  <w:rFonts w:asciiTheme="majorHAnsi" w:hAnsiTheme="majorHAnsi"/>
                  <w:b/>
                  <w:bCs/>
                </w:rPr>
                <w:t>)</w:t>
              </w:r>
              <w:r w:rsidR="00C04724" w:rsidRPr="00503DCA">
                <w:rPr>
                  <w:rFonts w:asciiTheme="majorHAnsi" w:hAnsiTheme="majorHAnsi"/>
                </w:rPr>
                <w:t xml:space="preserve"> </w:t>
              </w:r>
              <w:bookmarkStart w:id="11" w:name="Sujet"/>
              <w:r w:rsidR="006224CC" w:rsidRPr="00503DCA">
                <w:rPr>
                  <w:rFonts w:asciiTheme="majorHAnsi" w:hAnsiTheme="majorHAnsi"/>
                </w:rPr>
                <w:t xml:space="preserve">το Ψήφισμα του Ευρωπαϊκού Κοινοβουλίου </w:t>
              </w:r>
              <w:r w:rsidR="00EE0FB0" w:rsidRPr="00503DCA">
                <w:rPr>
                  <w:rFonts w:asciiTheme="majorHAnsi" w:hAnsiTheme="majorHAnsi"/>
                </w:rPr>
                <w:t xml:space="preserve">(ΕΚ) </w:t>
              </w:r>
              <w:r w:rsidR="006224CC" w:rsidRPr="00503DCA">
                <w:rPr>
                  <w:rFonts w:asciiTheme="majorHAnsi" w:hAnsiTheme="majorHAnsi"/>
                </w:rPr>
                <w:t xml:space="preserve">της 18ης Ιουνίου 2020 σχετικά με την </w:t>
              </w:r>
              <w:r w:rsidR="00D421C0" w:rsidRPr="00503DCA">
                <w:rPr>
                  <w:rFonts w:asciiTheme="majorHAnsi" w:hAnsiTheme="majorHAnsi"/>
                </w:rPr>
                <w:t xml:space="preserve">νέα </w:t>
              </w:r>
              <w:r w:rsidR="006224CC" w:rsidRPr="00503DCA">
                <w:rPr>
                  <w:rFonts w:asciiTheme="majorHAnsi" w:hAnsiTheme="majorHAnsi"/>
                </w:rPr>
                <w:t>Ευρωπαϊκή Στρατηγική για την Αναπηρία μετά το 2020</w:t>
              </w:r>
              <w:bookmarkEnd w:id="11"/>
              <w:r w:rsidR="006224CC" w:rsidRPr="00503DCA">
                <w:rPr>
                  <w:rFonts w:asciiTheme="majorHAnsi" w:hAnsiTheme="majorHAnsi"/>
                </w:rPr>
                <w:t xml:space="preserve">, η οποία τελεί υπό επεξεργασία και αναμένεται να οριστικοποιηθεί εντός του 2021, </w:t>
              </w:r>
              <w:r w:rsidR="006224CC" w:rsidRPr="00503DCA">
                <w:rPr>
                  <w:rFonts w:asciiTheme="majorHAnsi" w:hAnsiTheme="majorHAnsi"/>
                  <w:b/>
                  <w:bCs/>
                </w:rPr>
                <w:t>επιμένει ότι τα κονδύλια της Ε</w:t>
              </w:r>
              <w:r w:rsidR="00503BB6">
                <w:rPr>
                  <w:rFonts w:asciiTheme="majorHAnsi" w:hAnsiTheme="majorHAnsi"/>
                  <w:b/>
                  <w:bCs/>
                </w:rPr>
                <w:t>υρωπαϊκής Ένωσης</w:t>
              </w:r>
              <w:r w:rsidR="006224CC" w:rsidRPr="00503DCA">
                <w:rPr>
                  <w:rFonts w:asciiTheme="majorHAnsi" w:hAnsiTheme="majorHAnsi"/>
                  <w:b/>
                  <w:bCs/>
                </w:rPr>
                <w:t xml:space="preserve"> πρέπει να αποσκοπούν στην προώθηση προσβάσιμων και χωρίς αποκλεισμούς περιβαλλόντων, υπηρεσιών, πρακτικών και συσκευών, </w:t>
              </w:r>
              <w:r w:rsidR="008E45F0">
                <w:rPr>
                  <w:rFonts w:asciiTheme="majorHAnsi" w:hAnsiTheme="majorHAnsi"/>
                  <w:b/>
                  <w:bCs/>
                </w:rPr>
                <w:t xml:space="preserve">υπό το πρίσμα της προσέγγισης του </w:t>
              </w:r>
              <w:r w:rsidR="006224CC" w:rsidRPr="00503DCA">
                <w:rPr>
                  <w:rFonts w:asciiTheme="majorHAnsi" w:hAnsiTheme="majorHAnsi"/>
                  <w:b/>
                  <w:bCs/>
                </w:rPr>
                <w:t>καθολικού σχεδιασμού,</w:t>
              </w:r>
            </w:p>
            <w:p w14:paraId="038D3AF4" w14:textId="39DA9FB6" w:rsidR="00C04724" w:rsidRPr="00503DCA" w:rsidRDefault="00237E9B" w:rsidP="00314996">
              <w:pPr>
                <w:spacing w:line="240" w:lineRule="auto"/>
                <w:rPr>
                  <w:rFonts w:asciiTheme="majorHAnsi" w:hAnsiTheme="majorHAnsi"/>
                </w:rPr>
              </w:pPr>
              <w:r>
                <w:rPr>
                  <w:rFonts w:asciiTheme="majorHAnsi" w:hAnsiTheme="majorHAnsi"/>
                  <w:b/>
                  <w:bCs/>
                </w:rPr>
                <w:t xml:space="preserve">1. </w:t>
              </w:r>
              <w:r w:rsidR="00153EC8" w:rsidRPr="0061136C">
                <w:rPr>
                  <w:rFonts w:asciiTheme="majorHAnsi" w:hAnsiTheme="majorHAnsi"/>
                  <w:b/>
                  <w:bCs/>
                  <w:lang w:val="en-GB"/>
                </w:rPr>
                <w:t>ii</w:t>
              </w:r>
              <w:r w:rsidR="00887816" w:rsidRPr="0061136C">
                <w:rPr>
                  <w:rFonts w:asciiTheme="majorHAnsi" w:hAnsiTheme="majorHAnsi"/>
                  <w:b/>
                  <w:bCs/>
                </w:rPr>
                <w:t>)</w:t>
              </w:r>
              <w:r w:rsidR="00887816" w:rsidRPr="00503DCA">
                <w:rPr>
                  <w:rFonts w:asciiTheme="majorHAnsi" w:hAnsiTheme="majorHAnsi"/>
                </w:rPr>
                <w:t xml:space="preserve"> </w:t>
              </w:r>
              <w:r w:rsidR="0055433C" w:rsidRPr="00503DCA">
                <w:rPr>
                  <w:rFonts w:asciiTheme="majorHAnsi" w:hAnsiTheme="majorHAnsi"/>
                </w:rPr>
                <w:t xml:space="preserve">τα σχέδια των Κανονισμών των Ευρωπαϊκών </w:t>
              </w:r>
              <w:r w:rsidR="0055433C">
                <w:rPr>
                  <w:rFonts w:asciiTheme="majorHAnsi" w:hAnsiTheme="majorHAnsi"/>
                </w:rPr>
                <w:t xml:space="preserve">Διαρθρωτικών και Επενδυτικών </w:t>
              </w:r>
              <w:r w:rsidR="0055433C" w:rsidRPr="00503DCA">
                <w:rPr>
                  <w:rFonts w:asciiTheme="majorHAnsi" w:hAnsiTheme="majorHAnsi"/>
                </w:rPr>
                <w:t>Ταμείων</w:t>
              </w:r>
              <w:r w:rsidR="0055433C">
                <w:rPr>
                  <w:rFonts w:asciiTheme="majorHAnsi" w:hAnsiTheme="majorHAnsi"/>
                </w:rPr>
                <w:t xml:space="preserve"> για την προγραμματική περίοδο 2021-2020</w:t>
              </w:r>
              <w:r w:rsidR="0055433C" w:rsidRPr="00503DCA">
                <w:rPr>
                  <w:rFonts w:asciiTheme="majorHAnsi" w:hAnsiTheme="majorHAnsi"/>
                </w:rPr>
                <w:t xml:space="preserve">, όπως έχουν διαμορφωθεί μέχρι σήμερα, </w:t>
              </w:r>
              <w:r w:rsidR="0055433C">
                <w:rPr>
                  <w:rFonts w:asciiTheme="majorHAnsi" w:hAnsiTheme="majorHAnsi"/>
                  <w:b/>
                  <w:bCs/>
                </w:rPr>
                <w:t xml:space="preserve">επιβάλλουν </w:t>
              </w:r>
              <w:r w:rsidR="0055433C" w:rsidRPr="00503DCA">
                <w:rPr>
                  <w:rFonts w:asciiTheme="majorHAnsi" w:hAnsiTheme="majorHAnsi"/>
                  <w:b/>
                  <w:bCs/>
                </w:rPr>
                <w:t>την οριζόντια ενσωμάτωση της διάστασης της αναπηρίας</w:t>
              </w:r>
              <w:r w:rsidR="0055433C">
                <w:rPr>
                  <w:rFonts w:asciiTheme="majorHAnsi" w:hAnsiTheme="majorHAnsi"/>
                  <w:b/>
                  <w:bCs/>
                </w:rPr>
                <w:t xml:space="preserve"> </w:t>
              </w:r>
              <w:r w:rsidR="0055433C" w:rsidRPr="00503DCA">
                <w:rPr>
                  <w:rFonts w:asciiTheme="majorHAnsi" w:hAnsiTheme="majorHAnsi"/>
                  <w:b/>
                  <w:bCs/>
                </w:rPr>
                <w:t>και καθιστούν την προσβασιμότητα στα άτομα με αναπηρία βασική προϋπόθεση επιλογής πράξεων προς χρηματοδότηση</w:t>
              </w:r>
              <w:r w:rsidR="0055433C" w:rsidRPr="00503DCA">
                <w:rPr>
                  <w:rFonts w:asciiTheme="majorHAnsi" w:hAnsiTheme="majorHAnsi"/>
                </w:rPr>
                <w:t>.</w:t>
              </w:r>
            </w:p>
            <w:p w14:paraId="6491711E" w14:textId="77777777" w:rsidR="00D71268" w:rsidRPr="00503DCA" w:rsidRDefault="00D71268" w:rsidP="00D71268">
              <w:pPr>
                <w:spacing w:after="0"/>
                <w:rPr>
                  <w:rFonts w:asciiTheme="majorHAnsi" w:hAnsiTheme="majorHAnsi"/>
                </w:rPr>
              </w:pPr>
            </w:p>
            <w:p w14:paraId="23573593" w14:textId="5BA96752" w:rsidR="00153EC8" w:rsidRPr="00503DCA" w:rsidRDefault="00153EC8" w:rsidP="006A1419">
              <w:pPr>
                <w:spacing w:line="240" w:lineRule="auto"/>
                <w:rPr>
                  <w:rFonts w:asciiTheme="majorHAnsi" w:hAnsiTheme="majorHAnsi"/>
                  <w:b/>
                  <w:bCs/>
                  <w:u w:val="single"/>
                </w:rPr>
              </w:pPr>
              <w:r w:rsidRPr="00503DCA">
                <w:rPr>
                  <w:rFonts w:asciiTheme="majorHAnsi" w:hAnsiTheme="majorHAnsi"/>
                  <w:b/>
                  <w:bCs/>
                  <w:u w:val="single"/>
                </w:rPr>
                <w:t>2. ΓΕΝΙΚΕΣ ΔΙΑΠΙΣΤΩΣΕΙΣ ΕΠΙ ΤΟΥ ΚΕΙΜΕΝΟΥ ΠΡΟΣ ΔΙΑΒΟΥΛΕΥΣΗ</w:t>
              </w:r>
            </w:p>
            <w:p w14:paraId="13519928" w14:textId="523DAE5E" w:rsidR="001068BC" w:rsidRPr="00503DCA" w:rsidRDefault="00AE2FEB" w:rsidP="006A1419">
              <w:pPr>
                <w:spacing w:line="240" w:lineRule="auto"/>
                <w:rPr>
                  <w:rFonts w:asciiTheme="majorHAnsi" w:hAnsiTheme="majorHAnsi"/>
                </w:rPr>
              </w:pPr>
              <w:r w:rsidRPr="00503DCA">
                <w:rPr>
                  <w:rFonts w:asciiTheme="majorHAnsi" w:hAnsiTheme="majorHAnsi"/>
                </w:rPr>
                <w:t>Σε συνέχεια των παραπάνω η</w:t>
              </w:r>
              <w:r w:rsidR="00B87993" w:rsidRPr="00503DCA">
                <w:rPr>
                  <w:rFonts w:asciiTheme="majorHAnsi" w:hAnsiTheme="majorHAnsi"/>
                </w:rPr>
                <w:t xml:space="preserve"> </w:t>
              </w:r>
              <w:r w:rsidR="00E300BE" w:rsidRPr="00503DCA">
                <w:rPr>
                  <w:rFonts w:asciiTheme="majorHAnsi" w:hAnsiTheme="majorHAnsi"/>
                </w:rPr>
                <w:t xml:space="preserve">Ε.Σ.Α.μεΑ. </w:t>
              </w:r>
              <w:r w:rsidR="001068BC" w:rsidRPr="00503DCA">
                <w:rPr>
                  <w:rFonts w:asciiTheme="majorHAnsi" w:hAnsiTheme="majorHAnsi"/>
                </w:rPr>
                <w:t>θέτει υπόψη σας τα εξής:</w:t>
              </w:r>
            </w:p>
            <w:p w14:paraId="7A2D4FF3" w14:textId="4C9F7D63" w:rsidR="002A0E90" w:rsidRPr="002A0E90" w:rsidRDefault="0038692C" w:rsidP="002A0E90">
              <w:pPr>
                <w:pStyle w:val="a9"/>
                <w:numPr>
                  <w:ilvl w:val="1"/>
                  <w:numId w:val="39"/>
                </w:numPr>
                <w:tabs>
                  <w:tab w:val="left" w:pos="426"/>
                </w:tabs>
                <w:spacing w:after="0" w:line="240" w:lineRule="auto"/>
                <w:ind w:left="0" w:firstLine="0"/>
                <w:rPr>
                  <w:rFonts w:asciiTheme="majorHAnsi" w:hAnsiTheme="majorHAnsi"/>
                  <w:b/>
                  <w:bCs/>
                </w:rPr>
              </w:pPr>
              <w:r w:rsidRPr="00503DCA">
                <w:rPr>
                  <w:rFonts w:asciiTheme="majorHAnsi" w:hAnsiTheme="majorHAnsi"/>
                </w:rPr>
                <w:t xml:space="preserve">Είναι σαφές ότι </w:t>
              </w:r>
              <w:r w:rsidR="005A583B" w:rsidRPr="00503DCA">
                <w:rPr>
                  <w:rFonts w:asciiTheme="majorHAnsi" w:hAnsiTheme="majorHAnsi"/>
                </w:rPr>
                <w:t xml:space="preserve">από </w:t>
              </w:r>
              <w:r w:rsidRPr="00503DCA">
                <w:rPr>
                  <w:rFonts w:asciiTheme="majorHAnsi" w:hAnsiTheme="majorHAnsi"/>
                </w:rPr>
                <w:t>το προτεινόμενο κείμενο στρατηγικών κατευθύνσεων για το Εθνικό Σχέδιο Ανάκαμψης και Ανθεκτικότητας</w:t>
              </w:r>
              <w:r w:rsidR="00A16DFD" w:rsidRPr="00503DCA">
                <w:rPr>
                  <w:rFonts w:asciiTheme="majorHAnsi" w:hAnsiTheme="majorHAnsi"/>
                </w:rPr>
                <w:t>, που έχει τεθεί σε διαβούλευση,</w:t>
              </w:r>
              <w:r w:rsidRPr="00503DCA">
                <w:rPr>
                  <w:rFonts w:asciiTheme="majorHAnsi" w:hAnsiTheme="majorHAnsi"/>
                </w:rPr>
                <w:t xml:space="preserve"> </w:t>
              </w:r>
              <w:r w:rsidRPr="00503DCA">
                <w:rPr>
                  <w:rFonts w:asciiTheme="majorHAnsi" w:hAnsiTheme="majorHAnsi"/>
                  <w:b/>
                  <w:bCs/>
                </w:rPr>
                <w:t xml:space="preserve">απουσιάζει </w:t>
              </w:r>
              <w:r w:rsidR="00D71268" w:rsidRPr="00503DCA">
                <w:rPr>
                  <w:rFonts w:asciiTheme="majorHAnsi" w:hAnsiTheme="majorHAnsi"/>
                  <w:b/>
                  <w:bCs/>
                </w:rPr>
                <w:t>αναφορά στην υποχρέωση ο</w:t>
              </w:r>
              <w:r w:rsidRPr="00503DCA">
                <w:rPr>
                  <w:rFonts w:asciiTheme="majorHAnsi" w:hAnsiTheme="majorHAnsi"/>
                  <w:b/>
                  <w:bCs/>
                </w:rPr>
                <w:t>ριζόντια</w:t>
              </w:r>
              <w:r w:rsidR="00D71268" w:rsidRPr="00503DCA">
                <w:rPr>
                  <w:rFonts w:asciiTheme="majorHAnsi" w:hAnsiTheme="majorHAnsi"/>
                  <w:b/>
                  <w:bCs/>
                </w:rPr>
                <w:t>ς</w:t>
              </w:r>
              <w:r w:rsidRPr="00503DCA">
                <w:rPr>
                  <w:rFonts w:asciiTheme="majorHAnsi" w:hAnsiTheme="majorHAnsi"/>
                  <w:b/>
                  <w:bCs/>
                </w:rPr>
                <w:t xml:space="preserve"> ενσωμάτωση</w:t>
              </w:r>
              <w:r w:rsidR="00D71268" w:rsidRPr="00503DCA">
                <w:rPr>
                  <w:rFonts w:asciiTheme="majorHAnsi" w:hAnsiTheme="majorHAnsi"/>
                  <w:b/>
                  <w:bCs/>
                </w:rPr>
                <w:t>ς</w:t>
              </w:r>
              <w:r w:rsidRPr="00503DCA">
                <w:rPr>
                  <w:rFonts w:asciiTheme="majorHAnsi" w:hAnsiTheme="majorHAnsi"/>
                  <w:b/>
                  <w:bCs/>
                </w:rPr>
                <w:t xml:space="preserve"> της διάστασης της αναπηρίας και της προσβασιμότητας</w:t>
              </w:r>
              <w:r w:rsidR="00D71268" w:rsidRPr="00503DCA">
                <w:rPr>
                  <w:rFonts w:asciiTheme="majorHAnsi" w:hAnsiTheme="majorHAnsi"/>
                  <w:b/>
                  <w:bCs/>
                </w:rPr>
                <w:t xml:space="preserve"> στα άτομα με αναπηρία σε </w:t>
              </w:r>
              <w:r w:rsidR="005A583B" w:rsidRPr="00503DCA">
                <w:rPr>
                  <w:rFonts w:asciiTheme="majorHAnsi" w:hAnsiTheme="majorHAnsi"/>
                  <w:b/>
                  <w:bCs/>
                </w:rPr>
                <w:t>ΟΛΟΥΣ τους στόχους και ΟΛΕΣ</w:t>
              </w:r>
              <w:r w:rsidR="00D71268" w:rsidRPr="00503DCA">
                <w:rPr>
                  <w:rFonts w:asciiTheme="majorHAnsi" w:hAnsiTheme="majorHAnsi"/>
                  <w:b/>
                  <w:bCs/>
                </w:rPr>
                <w:t xml:space="preserve"> τις μεταρρυθμίσεις και επενδύσεις</w:t>
              </w:r>
              <w:r w:rsidR="005A583B" w:rsidRPr="00503DCA">
                <w:rPr>
                  <w:rFonts w:asciiTheme="majorHAnsi" w:hAnsiTheme="majorHAnsi"/>
                </w:rPr>
                <w:t xml:space="preserve">, όπως αναφέρεται </w:t>
              </w:r>
              <w:r w:rsidR="0055433C">
                <w:rPr>
                  <w:rFonts w:asciiTheme="majorHAnsi" w:hAnsiTheme="majorHAnsi"/>
                </w:rPr>
                <w:t xml:space="preserve">στο </w:t>
              </w:r>
              <w:r w:rsidR="005A583B" w:rsidRPr="00503DCA">
                <w:rPr>
                  <w:rFonts w:asciiTheme="majorHAnsi" w:hAnsiTheme="majorHAnsi"/>
                </w:rPr>
                <w:t>σημείο (1.</w:t>
              </w:r>
              <w:proofErr w:type="spellStart"/>
              <w:r w:rsidR="005A583B" w:rsidRPr="00503DCA">
                <w:rPr>
                  <w:rFonts w:asciiTheme="majorHAnsi" w:hAnsiTheme="majorHAnsi"/>
                  <w:lang w:val="en-GB"/>
                </w:rPr>
                <w:t>i</w:t>
              </w:r>
              <w:proofErr w:type="spellEnd"/>
              <w:r w:rsidR="005A583B" w:rsidRPr="00503DCA">
                <w:rPr>
                  <w:rFonts w:asciiTheme="majorHAnsi" w:hAnsiTheme="majorHAnsi"/>
                </w:rPr>
                <w:t xml:space="preserve">) Ψηφίσματος του Ευρωπαϊκού Κοινοβουλίου και ήδη εφαρμόζεται </w:t>
              </w:r>
              <w:r w:rsidR="008E45F0">
                <w:rPr>
                  <w:rFonts w:asciiTheme="majorHAnsi" w:hAnsiTheme="majorHAnsi"/>
                </w:rPr>
                <w:t xml:space="preserve">από </w:t>
              </w:r>
              <w:r w:rsidR="005A583B" w:rsidRPr="00503DCA">
                <w:rPr>
                  <w:rFonts w:asciiTheme="majorHAnsi" w:hAnsiTheme="majorHAnsi"/>
                </w:rPr>
                <w:t xml:space="preserve">τα Ευρωπαϊκά </w:t>
              </w:r>
              <w:r w:rsidR="008E45F0">
                <w:rPr>
                  <w:rFonts w:asciiTheme="majorHAnsi" w:hAnsiTheme="majorHAnsi"/>
                </w:rPr>
                <w:t xml:space="preserve">Διαρθρωτικά και Επενδυτικά </w:t>
              </w:r>
              <w:r w:rsidR="005A583B" w:rsidRPr="00503DCA">
                <w:rPr>
                  <w:rFonts w:asciiTheme="majorHAnsi" w:hAnsiTheme="majorHAnsi"/>
                </w:rPr>
                <w:t xml:space="preserve">Ταμεία (βλ. Κανονισμούς της τρέχουσας </w:t>
              </w:r>
              <w:r w:rsidR="008E45F0">
                <w:rPr>
                  <w:rFonts w:asciiTheme="majorHAnsi" w:hAnsiTheme="majorHAnsi"/>
                </w:rPr>
                <w:t xml:space="preserve">προγραμματικής περιόδου 2014-2020 </w:t>
              </w:r>
              <w:r w:rsidR="005A583B" w:rsidRPr="00503DCA">
                <w:rPr>
                  <w:rFonts w:asciiTheme="majorHAnsi" w:hAnsiTheme="majorHAnsi"/>
                </w:rPr>
                <w:t xml:space="preserve">και σχέδια Κανονισμών της νέας </w:t>
              </w:r>
              <w:r w:rsidR="008E45F0">
                <w:rPr>
                  <w:rFonts w:asciiTheme="majorHAnsi" w:hAnsiTheme="majorHAnsi"/>
                </w:rPr>
                <w:t xml:space="preserve">προγραμματικής </w:t>
              </w:r>
              <w:r w:rsidR="005A583B" w:rsidRPr="00503DCA">
                <w:rPr>
                  <w:rFonts w:asciiTheme="majorHAnsi" w:hAnsiTheme="majorHAnsi"/>
                </w:rPr>
                <w:t>περιόδου</w:t>
              </w:r>
              <w:r w:rsidR="008E45F0">
                <w:rPr>
                  <w:rFonts w:asciiTheme="majorHAnsi" w:hAnsiTheme="majorHAnsi"/>
                </w:rPr>
                <w:t xml:space="preserve"> 2021-2027</w:t>
              </w:r>
              <w:r w:rsidR="005A583B" w:rsidRPr="00503DCA">
                <w:rPr>
                  <w:rFonts w:asciiTheme="majorHAnsi" w:hAnsiTheme="majorHAnsi"/>
                </w:rPr>
                <w:t>). Τα άτομα με αναπηρία ως ευρωπαίοι πολίτες θα πρέπει να μπορούν να επωφεληθούν από αυτές</w:t>
              </w:r>
              <w:r w:rsidR="008E45F0">
                <w:rPr>
                  <w:rFonts w:asciiTheme="majorHAnsi" w:hAnsiTheme="majorHAnsi"/>
                </w:rPr>
                <w:t>,</w:t>
              </w:r>
              <w:r w:rsidR="005A583B" w:rsidRPr="00503DCA">
                <w:rPr>
                  <w:rFonts w:asciiTheme="majorHAnsi" w:hAnsiTheme="majorHAnsi"/>
                </w:rPr>
                <w:t xml:space="preserve"> όπως κάθε άλλος πολίτης </w:t>
              </w:r>
              <w:r w:rsidR="00041BD8" w:rsidRPr="00503DCA">
                <w:rPr>
                  <w:rFonts w:asciiTheme="majorHAnsi" w:hAnsiTheme="majorHAnsi"/>
                </w:rPr>
                <w:t xml:space="preserve">της ΕΕ και </w:t>
              </w:r>
              <w:r w:rsidR="005A583B" w:rsidRPr="00503DCA">
                <w:rPr>
                  <w:rFonts w:asciiTheme="majorHAnsi" w:hAnsiTheme="majorHAnsi"/>
                </w:rPr>
                <w:t>της χώρας.</w:t>
              </w:r>
            </w:p>
            <w:p w14:paraId="20B54BE3" w14:textId="77777777" w:rsidR="002A0E90" w:rsidRPr="002A0E90" w:rsidRDefault="002A0E90" w:rsidP="002A0E90">
              <w:pPr>
                <w:pStyle w:val="a9"/>
                <w:tabs>
                  <w:tab w:val="left" w:pos="426"/>
                </w:tabs>
                <w:spacing w:after="0" w:line="240" w:lineRule="auto"/>
                <w:ind w:left="0"/>
                <w:rPr>
                  <w:rFonts w:asciiTheme="majorHAnsi" w:hAnsiTheme="majorHAnsi"/>
                  <w:b/>
                  <w:bCs/>
                </w:rPr>
              </w:pPr>
            </w:p>
            <w:p w14:paraId="0EEC7785" w14:textId="6B9C3780" w:rsidR="002A0E90" w:rsidRDefault="00041BD8" w:rsidP="002A0E90">
              <w:pPr>
                <w:pStyle w:val="a9"/>
                <w:numPr>
                  <w:ilvl w:val="1"/>
                  <w:numId w:val="39"/>
                </w:numPr>
                <w:tabs>
                  <w:tab w:val="left" w:pos="426"/>
                </w:tabs>
                <w:spacing w:after="0" w:line="240" w:lineRule="auto"/>
                <w:ind w:left="0" w:firstLine="0"/>
                <w:rPr>
                  <w:rFonts w:asciiTheme="majorHAnsi" w:hAnsiTheme="majorHAnsi"/>
                  <w:b/>
                  <w:bCs/>
                </w:rPr>
              </w:pPr>
              <w:r w:rsidRPr="002A0E90">
                <w:rPr>
                  <w:rFonts w:asciiTheme="majorHAnsi" w:hAnsiTheme="majorHAnsi"/>
                </w:rPr>
                <w:t>Στο παρόν σχέδιο κατευθύνσεων, α</w:t>
              </w:r>
              <w:r w:rsidR="0038692C" w:rsidRPr="002A0E90">
                <w:rPr>
                  <w:rFonts w:asciiTheme="majorHAnsi" w:hAnsiTheme="majorHAnsi"/>
                </w:rPr>
                <w:t>ναφορές στα άτομα με αναπηρία γίνονται μόνο στον άξονα 3.4 «</w:t>
              </w:r>
              <w:r w:rsidR="0038692C" w:rsidRPr="002A0E90">
                <w:rPr>
                  <w:rFonts w:asciiTheme="majorHAnsi" w:hAnsiTheme="majorHAnsi"/>
                  <w:i/>
                  <w:iCs/>
                </w:rPr>
                <w:t>Αύξηση της πρόσβασης σε αποτελεσματικές και χωρίς αποκλεισμούς κοινωνικές πολιτικές</w:t>
              </w:r>
              <w:r w:rsidR="0038692C" w:rsidRPr="002A0E90">
                <w:rPr>
                  <w:rFonts w:asciiTheme="majorHAnsi" w:hAnsiTheme="majorHAnsi"/>
                </w:rPr>
                <w:t>»</w:t>
              </w:r>
              <w:r w:rsidR="006224CC" w:rsidRPr="002A0E90">
                <w:rPr>
                  <w:rFonts w:asciiTheme="majorHAnsi" w:hAnsiTheme="majorHAnsi"/>
                </w:rPr>
                <w:t>, ο οποίος αναφέρεται σε ευάλωτες ομάδες του πληθυσμού</w:t>
              </w:r>
              <w:r w:rsidR="00B86502" w:rsidRPr="002A0E90">
                <w:rPr>
                  <w:rFonts w:asciiTheme="majorHAnsi" w:hAnsiTheme="majorHAnsi"/>
                </w:rPr>
                <w:t xml:space="preserve"> </w:t>
              </w:r>
              <w:r w:rsidR="00467260" w:rsidRPr="002A0E90">
                <w:rPr>
                  <w:rFonts w:asciiTheme="majorHAnsi" w:hAnsiTheme="majorHAnsi"/>
                </w:rPr>
                <w:t xml:space="preserve">κατά γενικό τρόπο </w:t>
              </w:r>
              <w:r w:rsidR="00B86502" w:rsidRPr="002A0E90">
                <w:rPr>
                  <w:rFonts w:asciiTheme="majorHAnsi" w:hAnsiTheme="majorHAnsi"/>
                </w:rPr>
                <w:t xml:space="preserve">και περιλαμβάνει </w:t>
              </w:r>
              <w:r w:rsidR="00D71268" w:rsidRPr="002A0E90">
                <w:rPr>
                  <w:rFonts w:asciiTheme="majorHAnsi" w:hAnsiTheme="majorHAnsi"/>
                </w:rPr>
                <w:t xml:space="preserve">μεταρρυθμίσεις και επενδύσεις </w:t>
              </w:r>
              <w:r w:rsidR="00B86502" w:rsidRPr="002A0E90">
                <w:rPr>
                  <w:rFonts w:asciiTheme="majorHAnsi" w:hAnsiTheme="majorHAnsi"/>
                </w:rPr>
                <w:t xml:space="preserve">στοχευμένες σε αυτές </w:t>
              </w:r>
              <w:r w:rsidR="00467260" w:rsidRPr="002A0E90">
                <w:rPr>
                  <w:rFonts w:asciiTheme="majorHAnsi" w:hAnsiTheme="majorHAnsi"/>
                </w:rPr>
                <w:t>τις ομάδες</w:t>
              </w:r>
              <w:r w:rsidR="00B86502" w:rsidRPr="002A0E90">
                <w:rPr>
                  <w:rFonts w:asciiTheme="majorHAnsi" w:hAnsiTheme="majorHAnsi"/>
                </w:rPr>
                <w:t>,</w:t>
              </w:r>
              <w:r w:rsidR="0038692C" w:rsidRPr="002A0E90">
                <w:rPr>
                  <w:rFonts w:asciiTheme="majorHAnsi" w:hAnsiTheme="majorHAnsi"/>
                </w:rPr>
                <w:t xml:space="preserve"> </w:t>
              </w:r>
              <w:r w:rsidR="0038692C" w:rsidRPr="002A0E90">
                <w:rPr>
                  <w:rFonts w:asciiTheme="majorHAnsi" w:hAnsiTheme="majorHAnsi"/>
                  <w:b/>
                  <w:bCs/>
                </w:rPr>
                <w:t xml:space="preserve">οδηγώντας στο παραπλανητικό συμπέρασμα ότι μόνο στοχευμένες δράσεις αφορούν τη μεγάλη </w:t>
              </w:r>
              <w:r w:rsidR="00D421C0" w:rsidRPr="002A0E90">
                <w:rPr>
                  <w:rFonts w:asciiTheme="majorHAnsi" w:hAnsiTheme="majorHAnsi"/>
                  <w:b/>
                  <w:bCs/>
                </w:rPr>
                <w:t xml:space="preserve"> </w:t>
              </w:r>
              <w:r w:rsidR="0038692C" w:rsidRPr="002A0E90">
                <w:rPr>
                  <w:rFonts w:asciiTheme="majorHAnsi" w:hAnsiTheme="majorHAnsi"/>
                  <w:b/>
                  <w:bCs/>
                </w:rPr>
                <w:t xml:space="preserve">κατηγορία </w:t>
              </w:r>
              <w:r w:rsidR="006A1419" w:rsidRPr="002A0E90">
                <w:rPr>
                  <w:rFonts w:asciiTheme="majorHAnsi" w:hAnsiTheme="majorHAnsi"/>
                  <w:b/>
                  <w:bCs/>
                </w:rPr>
                <w:t xml:space="preserve">των </w:t>
              </w:r>
              <w:r w:rsidR="0038692C" w:rsidRPr="002A0E90">
                <w:rPr>
                  <w:rFonts w:asciiTheme="majorHAnsi" w:hAnsiTheme="majorHAnsi"/>
                  <w:b/>
                  <w:bCs/>
                </w:rPr>
                <w:t>πολιτών</w:t>
              </w:r>
              <w:r w:rsidR="003805B9" w:rsidRPr="002A0E90">
                <w:rPr>
                  <w:rFonts w:asciiTheme="majorHAnsi" w:hAnsiTheme="majorHAnsi"/>
                  <w:b/>
                  <w:bCs/>
                </w:rPr>
                <w:t xml:space="preserve"> με αναπηρία</w:t>
              </w:r>
              <w:r w:rsidR="00D421C0" w:rsidRPr="002A0E90">
                <w:rPr>
                  <w:rFonts w:asciiTheme="majorHAnsi" w:hAnsiTheme="majorHAnsi"/>
                  <w:b/>
                  <w:bCs/>
                </w:rPr>
                <w:t>,</w:t>
              </w:r>
              <w:r w:rsidR="003805B9" w:rsidRPr="002A0E90">
                <w:rPr>
                  <w:rFonts w:asciiTheme="majorHAnsi" w:hAnsiTheme="majorHAnsi"/>
                  <w:b/>
                  <w:bCs/>
                </w:rPr>
                <w:t xml:space="preserve"> χρόνιες παθήσεις και τις οικογένειές </w:t>
              </w:r>
              <w:r w:rsidR="00237E9B">
                <w:rPr>
                  <w:rFonts w:asciiTheme="majorHAnsi" w:hAnsiTheme="majorHAnsi"/>
                  <w:b/>
                  <w:bCs/>
                </w:rPr>
                <w:t xml:space="preserve">τους </w:t>
              </w:r>
              <w:r w:rsidR="00A23914">
                <w:rPr>
                  <w:rFonts w:asciiTheme="majorHAnsi" w:hAnsiTheme="majorHAnsi"/>
                  <w:b/>
                  <w:bCs/>
                </w:rPr>
                <w:t xml:space="preserve">ως υποσυνόλου </w:t>
              </w:r>
              <w:r w:rsidR="00467260" w:rsidRPr="002A0E90">
                <w:rPr>
                  <w:rFonts w:asciiTheme="majorHAnsi" w:hAnsiTheme="majorHAnsi"/>
                  <w:b/>
                  <w:bCs/>
                </w:rPr>
                <w:t>των ευάλωτων πληθυσμιακών ομάδων</w:t>
              </w:r>
              <w:r w:rsidR="0038692C" w:rsidRPr="002A0E90">
                <w:rPr>
                  <w:rFonts w:asciiTheme="majorHAnsi" w:hAnsiTheme="majorHAnsi"/>
                  <w:b/>
                  <w:bCs/>
                </w:rPr>
                <w:t xml:space="preserve">. </w:t>
              </w:r>
            </w:p>
            <w:p w14:paraId="20B1E676" w14:textId="77777777" w:rsidR="002A0E90" w:rsidRPr="002A0E90" w:rsidRDefault="002A0E90" w:rsidP="002A0E90">
              <w:pPr>
                <w:pStyle w:val="a9"/>
                <w:rPr>
                  <w:rFonts w:asciiTheme="majorHAnsi" w:hAnsiTheme="majorHAnsi"/>
                </w:rPr>
              </w:pPr>
            </w:p>
            <w:p w14:paraId="5C3E9462" w14:textId="4D32080F" w:rsidR="00453F2C" w:rsidRPr="002A0E90" w:rsidRDefault="00B73DBF" w:rsidP="002A0E90">
              <w:pPr>
                <w:pStyle w:val="a9"/>
                <w:numPr>
                  <w:ilvl w:val="1"/>
                  <w:numId w:val="39"/>
                </w:numPr>
                <w:tabs>
                  <w:tab w:val="left" w:pos="426"/>
                </w:tabs>
                <w:spacing w:after="0" w:line="240" w:lineRule="auto"/>
                <w:ind w:left="0" w:firstLine="0"/>
                <w:rPr>
                  <w:rFonts w:asciiTheme="majorHAnsi" w:hAnsiTheme="majorHAnsi"/>
                  <w:b/>
                  <w:bCs/>
                </w:rPr>
              </w:pPr>
              <w:r w:rsidRPr="002A0E90">
                <w:rPr>
                  <w:rFonts w:asciiTheme="majorHAnsi" w:hAnsiTheme="majorHAnsi"/>
                </w:rPr>
                <w:t>Βέβαια, π</w:t>
              </w:r>
              <w:r w:rsidR="00250714" w:rsidRPr="002A0E90">
                <w:rPr>
                  <w:rFonts w:asciiTheme="majorHAnsi" w:hAnsiTheme="majorHAnsi"/>
                </w:rPr>
                <w:t xml:space="preserve">αράλληλα με την οριζόντια ενσωμάτωση της διάστασης της αναπηρίας, </w:t>
              </w:r>
              <w:r w:rsidR="00250714" w:rsidRPr="002A0E90">
                <w:rPr>
                  <w:rFonts w:asciiTheme="majorHAnsi" w:hAnsiTheme="majorHAnsi"/>
                  <w:b/>
                  <w:bCs/>
                </w:rPr>
                <w:t xml:space="preserve">απαιτείται </w:t>
              </w:r>
              <w:r w:rsidRPr="002A0E90">
                <w:rPr>
                  <w:rFonts w:asciiTheme="majorHAnsi" w:hAnsiTheme="majorHAnsi"/>
                  <w:b/>
                  <w:bCs/>
                </w:rPr>
                <w:t xml:space="preserve">και </w:t>
              </w:r>
              <w:r w:rsidR="00250714" w:rsidRPr="002A0E90">
                <w:rPr>
                  <w:rFonts w:asciiTheme="majorHAnsi" w:hAnsiTheme="majorHAnsi"/>
                  <w:b/>
                  <w:bCs/>
                </w:rPr>
                <w:t>η συμπερίληψη μεταρρυθμίσεων και επενδύσεω</w:t>
              </w:r>
              <w:r w:rsidR="00380B75" w:rsidRPr="002A0E90">
                <w:rPr>
                  <w:rFonts w:asciiTheme="majorHAnsi" w:hAnsiTheme="majorHAnsi"/>
                  <w:b/>
                  <w:bCs/>
                </w:rPr>
                <w:t>ν στοχευμένων στα άτομα με αναπηρία</w:t>
              </w:r>
              <w:r w:rsidR="00250714" w:rsidRPr="002A0E90">
                <w:rPr>
                  <w:rFonts w:asciiTheme="majorHAnsi" w:hAnsiTheme="majorHAnsi"/>
                </w:rPr>
                <w:t>,</w:t>
              </w:r>
              <w:r w:rsidR="00380B75" w:rsidRPr="002A0E90">
                <w:rPr>
                  <w:rFonts w:asciiTheme="majorHAnsi" w:hAnsiTheme="majorHAnsi"/>
                </w:rPr>
                <w:t xml:space="preserve"> </w:t>
              </w:r>
              <w:r w:rsidR="00250714" w:rsidRPr="002A0E90">
                <w:rPr>
                  <w:rFonts w:asciiTheme="majorHAnsi" w:hAnsiTheme="majorHAnsi"/>
                </w:rPr>
                <w:t xml:space="preserve">με στόχο την εξειδικευμένη υποστήριξη αυτών στις ιδιαίτερα δυσμενείς συνθήκες που διαμόρφωσαν </w:t>
              </w:r>
              <w:r w:rsidR="00041BD8" w:rsidRPr="002A0E90">
                <w:rPr>
                  <w:rFonts w:asciiTheme="majorHAnsi" w:hAnsiTheme="majorHAnsi"/>
                </w:rPr>
                <w:t xml:space="preserve">σε βάρος τους </w:t>
              </w:r>
              <w:r w:rsidR="00250714" w:rsidRPr="002A0E90">
                <w:rPr>
                  <w:rFonts w:asciiTheme="majorHAnsi" w:hAnsiTheme="majorHAnsi"/>
                </w:rPr>
                <w:t>η προηγούμενη οικονομική και η παρούσα υγειονομική κρίσ</w:t>
              </w:r>
              <w:r w:rsidR="00A23914">
                <w:rPr>
                  <w:rFonts w:asciiTheme="majorHAnsi" w:hAnsiTheme="majorHAnsi"/>
                </w:rPr>
                <w:t>η</w:t>
              </w:r>
              <w:r w:rsidR="00250714" w:rsidRPr="002A0E90">
                <w:rPr>
                  <w:rFonts w:asciiTheme="majorHAnsi" w:hAnsiTheme="majorHAnsi"/>
                </w:rPr>
                <w:t>. Είναι</w:t>
              </w:r>
              <w:r w:rsidRPr="002A0E90">
                <w:rPr>
                  <w:rFonts w:asciiTheme="majorHAnsi" w:hAnsiTheme="majorHAnsi"/>
                </w:rPr>
                <w:t>,</w:t>
              </w:r>
              <w:r w:rsidR="00250714" w:rsidRPr="002A0E90">
                <w:rPr>
                  <w:rFonts w:asciiTheme="majorHAnsi" w:hAnsiTheme="majorHAnsi"/>
                </w:rPr>
                <w:t xml:space="preserve"> </w:t>
              </w:r>
              <w:r w:rsidRPr="002A0E90">
                <w:rPr>
                  <w:rFonts w:asciiTheme="majorHAnsi" w:hAnsiTheme="majorHAnsi"/>
                </w:rPr>
                <w:t xml:space="preserve">δε, </w:t>
              </w:r>
              <w:r w:rsidR="00250714" w:rsidRPr="002A0E90">
                <w:rPr>
                  <w:rFonts w:asciiTheme="majorHAnsi" w:hAnsiTheme="majorHAnsi"/>
                </w:rPr>
                <w:t xml:space="preserve">προφανές ότι </w:t>
              </w:r>
              <w:r w:rsidR="00DB74AB" w:rsidRPr="002A0E90">
                <w:rPr>
                  <w:rFonts w:asciiTheme="majorHAnsi" w:hAnsiTheme="majorHAnsi"/>
                  <w:b/>
                  <w:bCs/>
                </w:rPr>
                <w:t>ο σχεδιασμός αυτών των στοχευμένων</w:t>
              </w:r>
              <w:r w:rsidR="00250714" w:rsidRPr="002A0E90">
                <w:rPr>
                  <w:rFonts w:asciiTheme="majorHAnsi" w:hAnsiTheme="majorHAnsi"/>
                  <w:b/>
                  <w:bCs/>
                </w:rPr>
                <w:t xml:space="preserve"> μεταρρυθμίσε</w:t>
              </w:r>
              <w:r w:rsidR="00DB74AB" w:rsidRPr="002A0E90">
                <w:rPr>
                  <w:rFonts w:asciiTheme="majorHAnsi" w:hAnsiTheme="majorHAnsi"/>
                  <w:b/>
                  <w:bCs/>
                </w:rPr>
                <w:t>ων</w:t>
              </w:r>
              <w:r w:rsidR="00250714" w:rsidRPr="002A0E90">
                <w:rPr>
                  <w:rFonts w:asciiTheme="majorHAnsi" w:hAnsiTheme="majorHAnsi"/>
                  <w:b/>
                  <w:bCs/>
                </w:rPr>
                <w:t>/επενδύσε</w:t>
              </w:r>
              <w:r w:rsidR="00DB74AB" w:rsidRPr="002A0E90">
                <w:rPr>
                  <w:rFonts w:asciiTheme="majorHAnsi" w:hAnsiTheme="majorHAnsi"/>
                  <w:b/>
                  <w:bCs/>
                </w:rPr>
                <w:t>ων</w:t>
              </w:r>
              <w:r w:rsidR="00250714" w:rsidRPr="002A0E90">
                <w:rPr>
                  <w:rFonts w:asciiTheme="majorHAnsi" w:hAnsiTheme="majorHAnsi"/>
                </w:rPr>
                <w:t xml:space="preserve"> </w:t>
              </w:r>
              <w:r w:rsidR="00380B75" w:rsidRPr="002A0E90">
                <w:rPr>
                  <w:rFonts w:asciiTheme="majorHAnsi" w:hAnsiTheme="majorHAnsi"/>
                  <w:b/>
                  <w:bCs/>
                </w:rPr>
                <w:t xml:space="preserve">πρέπει να </w:t>
              </w:r>
              <w:r w:rsidR="00DB74AB" w:rsidRPr="002A0E90">
                <w:rPr>
                  <w:rFonts w:asciiTheme="majorHAnsi" w:hAnsiTheme="majorHAnsi"/>
                  <w:b/>
                  <w:bCs/>
                </w:rPr>
                <w:t>βασιστεί στο</w:t>
              </w:r>
              <w:r w:rsidR="00380B75" w:rsidRPr="002A0E90">
                <w:rPr>
                  <w:rFonts w:asciiTheme="majorHAnsi" w:hAnsiTheme="majorHAnsi"/>
                  <w:b/>
                  <w:bCs/>
                </w:rPr>
                <w:t xml:space="preserve"> Εθνικ</w:t>
              </w:r>
              <w:r w:rsidR="00DB74AB" w:rsidRPr="002A0E90">
                <w:rPr>
                  <w:rFonts w:asciiTheme="majorHAnsi" w:hAnsiTheme="majorHAnsi"/>
                  <w:b/>
                  <w:bCs/>
                </w:rPr>
                <w:t>ό</w:t>
              </w:r>
              <w:r w:rsidR="00380B75" w:rsidRPr="002A0E90">
                <w:rPr>
                  <w:rFonts w:asciiTheme="majorHAnsi" w:hAnsiTheme="majorHAnsi"/>
                  <w:b/>
                  <w:bCs/>
                </w:rPr>
                <w:t xml:space="preserve"> Σχ</w:t>
              </w:r>
              <w:r w:rsidR="00DB74AB" w:rsidRPr="002A0E90">
                <w:rPr>
                  <w:rFonts w:asciiTheme="majorHAnsi" w:hAnsiTheme="majorHAnsi"/>
                  <w:b/>
                  <w:bCs/>
                </w:rPr>
                <w:t>έδιο</w:t>
              </w:r>
              <w:r w:rsidR="00380B75" w:rsidRPr="002A0E90">
                <w:rPr>
                  <w:rFonts w:asciiTheme="majorHAnsi" w:hAnsiTheme="majorHAnsi"/>
                  <w:b/>
                  <w:bCs/>
                </w:rPr>
                <w:t xml:space="preserve"> Δράσης </w:t>
              </w:r>
              <w:r w:rsidR="00156062" w:rsidRPr="002A0E90">
                <w:rPr>
                  <w:rFonts w:asciiTheme="majorHAnsi" w:hAnsiTheme="majorHAnsi"/>
                  <w:b/>
                  <w:bCs/>
                </w:rPr>
                <w:t xml:space="preserve">για τα </w:t>
              </w:r>
              <w:r w:rsidR="006A1419" w:rsidRPr="002A0E90">
                <w:rPr>
                  <w:rFonts w:asciiTheme="majorHAnsi" w:hAnsiTheme="majorHAnsi"/>
                  <w:b/>
                  <w:bCs/>
                </w:rPr>
                <w:t>Δ</w:t>
              </w:r>
              <w:r w:rsidR="00156062" w:rsidRPr="002A0E90">
                <w:rPr>
                  <w:rFonts w:asciiTheme="majorHAnsi" w:hAnsiTheme="majorHAnsi"/>
                  <w:b/>
                  <w:bCs/>
                </w:rPr>
                <w:t xml:space="preserve">ικαιώματα των </w:t>
              </w:r>
              <w:r w:rsidR="006A1419" w:rsidRPr="002A0E90">
                <w:rPr>
                  <w:rFonts w:asciiTheme="majorHAnsi" w:hAnsiTheme="majorHAnsi"/>
                  <w:b/>
                  <w:bCs/>
                </w:rPr>
                <w:t>Α</w:t>
              </w:r>
              <w:r w:rsidR="00156062" w:rsidRPr="002A0E90">
                <w:rPr>
                  <w:rFonts w:asciiTheme="majorHAnsi" w:hAnsiTheme="majorHAnsi"/>
                  <w:b/>
                  <w:bCs/>
                </w:rPr>
                <w:t xml:space="preserve">τόμων με </w:t>
              </w:r>
              <w:r w:rsidR="006A1419" w:rsidRPr="002A0E90">
                <w:rPr>
                  <w:rFonts w:asciiTheme="majorHAnsi" w:hAnsiTheme="majorHAnsi"/>
                  <w:b/>
                  <w:bCs/>
                </w:rPr>
                <w:t>Α</w:t>
              </w:r>
              <w:r w:rsidR="00156062" w:rsidRPr="002A0E90">
                <w:rPr>
                  <w:rFonts w:asciiTheme="majorHAnsi" w:hAnsiTheme="majorHAnsi"/>
                  <w:b/>
                  <w:bCs/>
                </w:rPr>
                <w:t>ναπηρία</w:t>
              </w:r>
              <w:r w:rsidR="00250714" w:rsidRPr="002A0E90">
                <w:rPr>
                  <w:rFonts w:asciiTheme="majorHAnsi" w:hAnsiTheme="majorHAnsi"/>
                  <w:b/>
                  <w:bCs/>
                </w:rPr>
                <w:t>.</w:t>
              </w:r>
            </w:p>
            <w:p w14:paraId="103ACB87" w14:textId="77777777" w:rsidR="00153EC8" w:rsidRPr="00503DCA" w:rsidRDefault="00153EC8" w:rsidP="006A1419">
              <w:pPr>
                <w:spacing w:after="0" w:line="240" w:lineRule="auto"/>
                <w:rPr>
                  <w:rFonts w:asciiTheme="majorHAnsi" w:hAnsiTheme="majorHAnsi"/>
                </w:rPr>
              </w:pPr>
            </w:p>
            <w:p w14:paraId="42127090" w14:textId="14DDB055" w:rsidR="00153EC8" w:rsidRPr="00A23914" w:rsidRDefault="00153EC8" w:rsidP="004265C9">
              <w:pPr>
                <w:pStyle w:val="a9"/>
                <w:numPr>
                  <w:ilvl w:val="0"/>
                  <w:numId w:val="39"/>
                </w:numPr>
                <w:tabs>
                  <w:tab w:val="left" w:pos="284"/>
                </w:tabs>
                <w:spacing w:line="240" w:lineRule="auto"/>
                <w:ind w:left="0" w:firstLine="0"/>
                <w:rPr>
                  <w:rFonts w:asciiTheme="majorHAnsi" w:hAnsiTheme="majorHAnsi"/>
                  <w:b/>
                  <w:bCs/>
                  <w:u w:val="single"/>
                </w:rPr>
              </w:pPr>
              <w:r w:rsidRPr="00A23914">
                <w:rPr>
                  <w:rFonts w:asciiTheme="majorHAnsi" w:hAnsiTheme="majorHAnsi"/>
                  <w:b/>
                  <w:bCs/>
                  <w:u w:val="single"/>
                </w:rPr>
                <w:lastRenderedPageBreak/>
                <w:t>ΠΡΟΤΑΣΕΙΣ ΣΤΟΧΕΥΜΕΝΩΝ ΔΡΑΣΕΩΝ ΑΝΑ ΣΤΟΧΟ ΤΟΥ ΕΘΝΙΚΟΥ ΣΧΕΔΙΟΥ</w:t>
              </w:r>
              <w:r w:rsidR="00B73DBF" w:rsidRPr="00A23914">
                <w:rPr>
                  <w:rFonts w:asciiTheme="majorHAnsi" w:hAnsiTheme="majorHAnsi"/>
                  <w:b/>
                  <w:bCs/>
                  <w:u w:val="single"/>
                </w:rPr>
                <w:t xml:space="preserve"> ΑΝΑΚΑΜΨΗΣ ΚΑΙ ΑΝΘΕΚΤΙΚΟΤΗΤΑΣ</w:t>
              </w:r>
            </w:p>
            <w:p w14:paraId="173323EC" w14:textId="1FF5D999" w:rsidR="00FC37F7" w:rsidRPr="00503DCA" w:rsidRDefault="00DB74AB" w:rsidP="006A1419">
              <w:pPr>
                <w:spacing w:line="240" w:lineRule="auto"/>
                <w:rPr>
                  <w:rFonts w:asciiTheme="majorHAnsi" w:hAnsiTheme="majorHAnsi"/>
                </w:rPr>
              </w:pPr>
              <w:r w:rsidRPr="00503DCA">
                <w:rPr>
                  <w:rFonts w:asciiTheme="majorHAnsi" w:hAnsiTheme="majorHAnsi"/>
                </w:rPr>
                <w:t>Στη συνέχεια,</w:t>
              </w:r>
              <w:r w:rsidR="00611E3E" w:rsidRPr="00503DCA">
                <w:rPr>
                  <w:rFonts w:asciiTheme="majorHAnsi" w:hAnsiTheme="majorHAnsi"/>
                </w:rPr>
                <w:t xml:space="preserve"> λαμβάνοντας υπόψη τις δράσεις του Εθνικού Σχεδίου </w:t>
              </w:r>
              <w:r w:rsidR="006A1419" w:rsidRPr="00503DCA">
                <w:rPr>
                  <w:rFonts w:asciiTheme="majorHAnsi" w:hAnsiTheme="majorHAnsi"/>
                </w:rPr>
                <w:t>Δ</w:t>
              </w:r>
              <w:r w:rsidR="00611E3E" w:rsidRPr="00503DCA">
                <w:rPr>
                  <w:rFonts w:asciiTheme="majorHAnsi" w:hAnsiTheme="majorHAnsi"/>
                </w:rPr>
                <w:t xml:space="preserve">ράσης για τα </w:t>
              </w:r>
              <w:r w:rsidR="00A23914">
                <w:rPr>
                  <w:rFonts w:asciiTheme="majorHAnsi" w:hAnsiTheme="majorHAnsi"/>
                </w:rPr>
                <w:t>Δ</w:t>
              </w:r>
              <w:r w:rsidR="00611E3E" w:rsidRPr="00503DCA">
                <w:rPr>
                  <w:rFonts w:asciiTheme="majorHAnsi" w:hAnsiTheme="majorHAnsi"/>
                </w:rPr>
                <w:t xml:space="preserve">ικαιώματα των </w:t>
              </w:r>
              <w:r w:rsidR="00A23914">
                <w:rPr>
                  <w:rFonts w:asciiTheme="majorHAnsi" w:hAnsiTheme="majorHAnsi"/>
                </w:rPr>
                <w:t>Α</w:t>
              </w:r>
              <w:r w:rsidR="00611E3E" w:rsidRPr="00503DCA">
                <w:rPr>
                  <w:rFonts w:asciiTheme="majorHAnsi" w:hAnsiTheme="majorHAnsi"/>
                </w:rPr>
                <w:t xml:space="preserve">τόμων με </w:t>
              </w:r>
              <w:r w:rsidR="00A23914">
                <w:rPr>
                  <w:rFonts w:asciiTheme="majorHAnsi" w:hAnsiTheme="majorHAnsi"/>
                </w:rPr>
                <w:t>Α</w:t>
              </w:r>
              <w:r w:rsidR="00611E3E" w:rsidRPr="00503DCA">
                <w:rPr>
                  <w:rFonts w:asciiTheme="majorHAnsi" w:hAnsiTheme="majorHAnsi"/>
                </w:rPr>
                <w:t>ναπηρία, επισημαίνουμε τα εξής</w:t>
              </w:r>
              <w:r w:rsidR="00B73DBF" w:rsidRPr="00503DCA">
                <w:rPr>
                  <w:rFonts w:asciiTheme="majorHAnsi" w:hAnsiTheme="majorHAnsi"/>
                </w:rPr>
                <w:t>,</w:t>
              </w:r>
              <w:r w:rsidR="00611E3E" w:rsidRPr="00503DCA">
                <w:rPr>
                  <w:rFonts w:asciiTheme="majorHAnsi" w:hAnsiTheme="majorHAnsi"/>
                </w:rPr>
                <w:t xml:space="preserve"> ε</w:t>
              </w:r>
              <w:r w:rsidR="00153EC8" w:rsidRPr="00503DCA">
                <w:rPr>
                  <w:rFonts w:asciiTheme="majorHAnsi" w:hAnsiTheme="majorHAnsi"/>
                </w:rPr>
                <w:t xml:space="preserve">ξειδικεύοντας </w:t>
              </w:r>
              <w:r w:rsidR="00297239" w:rsidRPr="00503DCA">
                <w:rPr>
                  <w:rFonts w:asciiTheme="majorHAnsi" w:hAnsiTheme="majorHAnsi"/>
                </w:rPr>
                <w:t>ανά στόχο</w:t>
              </w:r>
              <w:r w:rsidR="00153EC8" w:rsidRPr="00503DCA">
                <w:rPr>
                  <w:rFonts w:asciiTheme="majorHAnsi" w:hAnsiTheme="majorHAnsi"/>
                </w:rPr>
                <w:t xml:space="preserve"> του Εθνικού Σχεδίου Ανάκαμψης και Ανθεκτικότητας</w:t>
              </w:r>
              <w:r w:rsidR="00297239" w:rsidRPr="00503DCA">
                <w:rPr>
                  <w:rFonts w:asciiTheme="majorHAnsi" w:hAnsiTheme="majorHAnsi"/>
                </w:rPr>
                <w:t>:</w:t>
              </w:r>
            </w:p>
            <w:p w14:paraId="68578A78" w14:textId="4074C594" w:rsidR="00F90DAF" w:rsidRPr="004265C9" w:rsidRDefault="00F90DAF" w:rsidP="006A1419">
              <w:pPr>
                <w:pStyle w:val="a9"/>
                <w:numPr>
                  <w:ilvl w:val="0"/>
                  <w:numId w:val="47"/>
                </w:numPr>
                <w:spacing w:after="0" w:line="240" w:lineRule="auto"/>
                <w:ind w:left="284" w:hanging="284"/>
                <w:rPr>
                  <w:rFonts w:asciiTheme="majorHAnsi" w:hAnsiTheme="majorHAnsi"/>
                  <w:b/>
                  <w:bCs/>
                  <w:color w:val="auto"/>
                </w:rPr>
              </w:pPr>
              <w:r w:rsidRPr="004265C9">
                <w:rPr>
                  <w:rFonts w:asciiTheme="majorHAnsi" w:hAnsiTheme="majorHAnsi"/>
                  <w:b/>
                  <w:bCs/>
                  <w:color w:val="auto"/>
                </w:rPr>
                <w:t xml:space="preserve">Στόχος « </w:t>
              </w:r>
              <w:r w:rsidR="008D04D7" w:rsidRPr="004265C9">
                <w:rPr>
                  <w:rFonts w:asciiTheme="majorHAnsi" w:hAnsiTheme="majorHAnsi"/>
                  <w:b/>
                  <w:bCs/>
                  <w:color w:val="auto"/>
                </w:rPr>
                <w:t>Μ</w:t>
              </w:r>
              <w:r w:rsidRPr="004265C9">
                <w:rPr>
                  <w:rFonts w:asciiTheme="majorHAnsi" w:hAnsiTheme="majorHAnsi"/>
                  <w:b/>
                  <w:bCs/>
                  <w:color w:val="auto"/>
                </w:rPr>
                <w:t>ετάβαση</w:t>
              </w:r>
              <w:r w:rsidR="008D04D7" w:rsidRPr="004265C9">
                <w:rPr>
                  <w:rFonts w:asciiTheme="majorHAnsi" w:hAnsiTheme="majorHAnsi"/>
                  <w:b/>
                  <w:bCs/>
                  <w:color w:val="auto"/>
                </w:rPr>
                <w:t xml:space="preserve"> σε μια πράσινη οικονομία</w:t>
              </w:r>
              <w:r w:rsidRPr="004265C9">
                <w:rPr>
                  <w:rFonts w:asciiTheme="majorHAnsi" w:hAnsiTheme="majorHAnsi"/>
                  <w:b/>
                  <w:bCs/>
                  <w:color w:val="auto"/>
                </w:rPr>
                <w:t>»</w:t>
              </w:r>
            </w:p>
            <w:p w14:paraId="4B2A9351" w14:textId="77777777" w:rsidR="00D60FCE" w:rsidRDefault="00F90DAF" w:rsidP="00503DCA">
              <w:pPr>
                <w:spacing w:line="240" w:lineRule="auto"/>
                <w:rPr>
                  <w:rFonts w:asciiTheme="majorHAnsi" w:hAnsiTheme="majorHAnsi"/>
                  <w:color w:val="auto"/>
                </w:rPr>
              </w:pPr>
              <w:r w:rsidRPr="00503DCA">
                <w:rPr>
                  <w:rFonts w:asciiTheme="majorHAnsi" w:hAnsiTheme="majorHAnsi"/>
                  <w:color w:val="auto"/>
                </w:rPr>
                <w:t>Στο Ψήφισμα για την Κλιματική Αλλαγή και τα Δικαιώματα των Ατόμων με Αναπηρίες του Συμβουλίου Ανθρωπίνων Δικαιωμάτων των Ηνωμένων Εθνών (Ιούλιος 2019)</w:t>
              </w:r>
              <w:r w:rsidRPr="00503DCA">
                <w:rPr>
                  <w:rStyle w:val="af9"/>
                  <w:rFonts w:asciiTheme="majorHAnsi" w:eastAsiaTheme="minorEastAsia" w:hAnsiTheme="majorHAnsi" w:cs="Calibri"/>
                </w:rPr>
                <w:t xml:space="preserve"> </w:t>
              </w:r>
              <w:r w:rsidRPr="00503DCA">
                <w:rPr>
                  <w:rStyle w:val="af9"/>
                  <w:rFonts w:asciiTheme="majorHAnsi" w:eastAsiaTheme="minorEastAsia" w:hAnsiTheme="majorHAnsi" w:cs="Calibri"/>
                </w:rPr>
                <w:footnoteReference w:id="2"/>
              </w:r>
              <w:r w:rsidRPr="00503DCA">
                <w:rPr>
                  <w:rFonts w:asciiTheme="majorHAnsi" w:hAnsiTheme="majorHAnsi"/>
                  <w:color w:val="auto"/>
                </w:rPr>
                <w:t xml:space="preserve">, μέσω του οποίου καλούνται τα κράτη να εντάξουν τη διάσταση της αναπηρίας στις δράσεις που εφαρμόζουν για να αντιμετωπίσουν την κλιματική αλλαγή, αναγνωρίζεται ότι τα άτομα με αναπηρία συγκαταλέγονται αφενός μεταξύ των ομάδων πληθυσμού που πλήττονται περισσότερο σε καταστάσεις έκτακτης ανάγκης, διατηρώντας δυσανάλογα υψηλά ποσοστά νοσηρότητας και θνησιμότητας, αφετέρου μεταξύ εκείνων που έχουν λιγότερη πρόσβαση σε βοήθεια σε περιπτώσεις έκτακτης ανάγκης. </w:t>
              </w:r>
            </w:p>
            <w:p w14:paraId="5ABF9A6A" w14:textId="3B625534" w:rsidR="00611E3E" w:rsidRPr="00503DCA" w:rsidRDefault="00611E3E" w:rsidP="00503DCA">
              <w:pPr>
                <w:spacing w:line="240" w:lineRule="auto"/>
                <w:rPr>
                  <w:rFonts w:asciiTheme="majorHAnsi" w:hAnsiTheme="majorHAnsi"/>
                  <w:b/>
                  <w:bCs/>
                  <w:color w:val="auto"/>
                </w:rPr>
              </w:pPr>
              <w:r w:rsidRPr="00503DCA">
                <w:rPr>
                  <w:rFonts w:asciiTheme="majorHAnsi" w:hAnsiTheme="majorHAnsi"/>
                  <w:b/>
                  <w:bCs/>
                  <w:color w:val="auto"/>
                </w:rPr>
                <w:t>Ως εκ τούτου</w:t>
              </w:r>
              <w:r w:rsidR="00A23914">
                <w:rPr>
                  <w:rFonts w:asciiTheme="majorHAnsi" w:hAnsiTheme="majorHAnsi"/>
                  <w:b/>
                  <w:bCs/>
                  <w:color w:val="auto"/>
                </w:rPr>
                <w:t>,</w:t>
              </w:r>
              <w:r w:rsidRPr="00503DCA">
                <w:rPr>
                  <w:rFonts w:asciiTheme="majorHAnsi" w:hAnsiTheme="majorHAnsi"/>
                  <w:b/>
                  <w:bCs/>
                  <w:color w:val="auto"/>
                </w:rPr>
                <w:t xml:space="preserve"> προτείνουμε την ένταξη στο Εθνικό Σχέδιο</w:t>
              </w:r>
              <w:r w:rsidR="00A23914">
                <w:rPr>
                  <w:rFonts w:asciiTheme="majorHAnsi" w:hAnsiTheme="majorHAnsi"/>
                  <w:b/>
                  <w:bCs/>
                  <w:color w:val="auto"/>
                </w:rPr>
                <w:t xml:space="preserve"> Ανάκαμψης και Ανθεκτικότητας</w:t>
              </w:r>
              <w:r w:rsidRPr="00503DCA">
                <w:rPr>
                  <w:rFonts w:asciiTheme="majorHAnsi" w:hAnsiTheme="majorHAnsi"/>
                  <w:b/>
                  <w:bCs/>
                  <w:color w:val="auto"/>
                </w:rPr>
                <w:t xml:space="preserve">, </w:t>
              </w:r>
              <w:r w:rsidR="00DB74AB" w:rsidRPr="00503DCA">
                <w:rPr>
                  <w:rFonts w:asciiTheme="majorHAnsi" w:hAnsiTheme="majorHAnsi"/>
                  <w:b/>
                  <w:bCs/>
                  <w:color w:val="auto"/>
                </w:rPr>
                <w:t>επένδυ</w:t>
              </w:r>
              <w:r w:rsidRPr="00503DCA">
                <w:rPr>
                  <w:rFonts w:asciiTheme="majorHAnsi" w:hAnsiTheme="majorHAnsi"/>
                  <w:b/>
                  <w:bCs/>
                  <w:color w:val="auto"/>
                </w:rPr>
                <w:t>σης για τη διαμόρφωση προσβάσιμων χώρων καταφυγής στις πόλεις</w:t>
              </w:r>
              <w:r w:rsidR="00DB74AB" w:rsidRPr="00503DCA">
                <w:rPr>
                  <w:rFonts w:asciiTheme="majorHAnsi" w:hAnsiTheme="majorHAnsi"/>
                  <w:b/>
                  <w:bCs/>
                  <w:color w:val="auto"/>
                </w:rPr>
                <w:t>,</w:t>
              </w:r>
              <w:r w:rsidRPr="00503DCA">
                <w:rPr>
                  <w:rFonts w:asciiTheme="majorHAnsi" w:hAnsiTheme="majorHAnsi"/>
                  <w:b/>
                  <w:bCs/>
                  <w:color w:val="auto"/>
                </w:rPr>
                <w:t xml:space="preserve"> τους οποίους στερείται παντελώς η χώρα.</w:t>
              </w:r>
              <w:r w:rsidR="00503DCA" w:rsidRPr="00503DCA">
                <w:rPr>
                  <w:rFonts w:asciiTheme="majorHAnsi" w:hAnsiTheme="majorHAnsi"/>
                  <w:b/>
                  <w:bCs/>
                  <w:color w:val="auto"/>
                </w:rPr>
                <w:t xml:space="preserve"> </w:t>
              </w:r>
              <w:r w:rsidR="002734F3" w:rsidRPr="00503DCA">
                <w:rPr>
                  <w:rFonts w:asciiTheme="majorHAnsi" w:hAnsiTheme="majorHAnsi"/>
                  <w:b/>
                  <w:bCs/>
                  <w:color w:val="auto"/>
                </w:rPr>
                <w:t xml:space="preserve">Παράλληλα, </w:t>
              </w:r>
              <w:r w:rsidRPr="00503DCA">
                <w:rPr>
                  <w:rFonts w:asciiTheme="majorHAnsi" w:hAnsiTheme="majorHAnsi"/>
                  <w:b/>
                  <w:bCs/>
                  <w:color w:val="auto"/>
                </w:rPr>
                <w:t>τονίζουμε ιδιαίτερα την αναγκαιότητα</w:t>
              </w:r>
              <w:r w:rsidR="006A1419" w:rsidRPr="00503DCA">
                <w:rPr>
                  <w:rFonts w:asciiTheme="majorHAnsi" w:hAnsiTheme="majorHAnsi"/>
                  <w:b/>
                  <w:bCs/>
                  <w:color w:val="auto"/>
                </w:rPr>
                <w:t xml:space="preserve">: α) </w:t>
              </w:r>
              <w:r w:rsidRPr="00503DCA">
                <w:rPr>
                  <w:rFonts w:asciiTheme="majorHAnsi" w:hAnsiTheme="majorHAnsi"/>
                  <w:b/>
                  <w:bCs/>
                  <w:color w:val="auto"/>
                </w:rPr>
                <w:t xml:space="preserve">οι προβλεπόμενες </w:t>
              </w:r>
              <w:r w:rsidR="00DB74AB" w:rsidRPr="00503DCA">
                <w:rPr>
                  <w:rFonts w:asciiTheme="majorHAnsi" w:hAnsiTheme="majorHAnsi"/>
                  <w:b/>
                  <w:bCs/>
                  <w:color w:val="auto"/>
                </w:rPr>
                <w:t xml:space="preserve">στο στόχο αυτό </w:t>
              </w:r>
              <w:r w:rsidRPr="00503DCA">
                <w:rPr>
                  <w:rFonts w:asciiTheme="majorHAnsi" w:hAnsiTheme="majorHAnsi"/>
                  <w:b/>
                  <w:bCs/>
                  <w:color w:val="auto"/>
                </w:rPr>
                <w:t>αστικές αναπλάσεις</w:t>
              </w:r>
              <w:r w:rsidR="00DB74AB" w:rsidRPr="00503DCA">
                <w:rPr>
                  <w:rFonts w:asciiTheme="majorHAnsi" w:hAnsiTheme="majorHAnsi"/>
                  <w:b/>
                  <w:bCs/>
                  <w:color w:val="auto"/>
                </w:rPr>
                <w:t xml:space="preserve"> να συμπεριλάβουν την</w:t>
              </w:r>
              <w:r w:rsidRPr="00503DCA">
                <w:rPr>
                  <w:rFonts w:asciiTheme="majorHAnsi" w:hAnsiTheme="majorHAnsi"/>
                  <w:b/>
                  <w:bCs/>
                  <w:color w:val="auto"/>
                </w:rPr>
                <w:t xml:space="preserve"> ανάπτυξη συνεχών προσβάσιμων δικτύων κίνησης πεζών </w:t>
              </w:r>
              <w:r w:rsidR="00DB74AB" w:rsidRPr="00503DCA">
                <w:rPr>
                  <w:rFonts w:asciiTheme="majorHAnsi" w:hAnsiTheme="majorHAnsi"/>
                  <w:b/>
                  <w:bCs/>
                  <w:color w:val="auto"/>
                </w:rPr>
                <w:t xml:space="preserve">και παρεμβάσεις για τη βελτίωση της προσβασιμότητας στα άτομα με αναπηρία σε γειτονιές </w:t>
              </w:r>
              <w:r w:rsidRPr="00503DCA">
                <w:rPr>
                  <w:rFonts w:asciiTheme="majorHAnsi" w:hAnsiTheme="majorHAnsi"/>
                  <w:b/>
                  <w:bCs/>
                  <w:color w:val="auto"/>
                </w:rPr>
                <w:t>σ</w:t>
              </w:r>
              <w:r w:rsidR="00DB74AB" w:rsidRPr="00503DCA">
                <w:rPr>
                  <w:rFonts w:asciiTheme="majorHAnsi" w:hAnsiTheme="majorHAnsi"/>
                  <w:b/>
                  <w:bCs/>
                  <w:color w:val="auto"/>
                </w:rPr>
                <w:t xml:space="preserve">ε όλες </w:t>
              </w:r>
              <w:r w:rsidRPr="00503DCA">
                <w:rPr>
                  <w:rFonts w:asciiTheme="majorHAnsi" w:hAnsiTheme="majorHAnsi"/>
                  <w:b/>
                  <w:bCs/>
                  <w:color w:val="auto"/>
                </w:rPr>
                <w:t>τις πόλεις</w:t>
              </w:r>
              <w:r w:rsidR="00DB74AB" w:rsidRPr="00503DCA">
                <w:rPr>
                  <w:rFonts w:asciiTheme="majorHAnsi" w:hAnsiTheme="majorHAnsi"/>
                  <w:b/>
                  <w:bCs/>
                  <w:color w:val="auto"/>
                </w:rPr>
                <w:t xml:space="preserve"> και</w:t>
              </w:r>
              <w:r w:rsidR="006A1419" w:rsidRPr="00503DCA">
                <w:rPr>
                  <w:rFonts w:asciiTheme="majorHAnsi" w:hAnsiTheme="majorHAnsi"/>
                  <w:b/>
                  <w:bCs/>
                  <w:color w:val="auto"/>
                </w:rPr>
                <w:t xml:space="preserve"> β) </w:t>
              </w:r>
              <w:r w:rsidRPr="00503DCA">
                <w:rPr>
                  <w:rFonts w:asciiTheme="majorHAnsi" w:hAnsiTheme="majorHAnsi"/>
                  <w:b/>
                  <w:bCs/>
                  <w:color w:val="auto"/>
                </w:rPr>
                <w:t xml:space="preserve">οι δράσεις </w:t>
              </w:r>
              <w:r w:rsidR="00DB74AB" w:rsidRPr="00503DCA">
                <w:rPr>
                  <w:rFonts w:asciiTheme="majorHAnsi" w:hAnsiTheme="majorHAnsi"/>
                  <w:b/>
                  <w:bCs/>
                  <w:color w:val="auto"/>
                </w:rPr>
                <w:t xml:space="preserve">προώθησης της </w:t>
              </w:r>
              <w:r w:rsidRPr="00503DCA">
                <w:rPr>
                  <w:rFonts w:asciiTheme="majorHAnsi" w:hAnsiTheme="majorHAnsi"/>
                  <w:b/>
                  <w:bCs/>
                  <w:color w:val="auto"/>
                </w:rPr>
                <w:t>ηλεκτροκίνησης οχημάτων να διασφαλίζουν πλήρως την προσβασιμότητα στα άτομα με αναπηρία και τις ανάγκες αυτών.</w:t>
              </w:r>
            </w:p>
            <w:p w14:paraId="19C55F8B" w14:textId="77777777" w:rsidR="00F90DAF" w:rsidRPr="00503DCA" w:rsidRDefault="00F90DAF" w:rsidP="00F90DAF">
              <w:pPr>
                <w:spacing w:after="0"/>
                <w:rPr>
                  <w:rFonts w:asciiTheme="majorHAnsi" w:hAnsiTheme="majorHAnsi"/>
                  <w:color w:val="auto"/>
                </w:rPr>
              </w:pPr>
            </w:p>
            <w:p w14:paraId="1AB1539E" w14:textId="12C826C8" w:rsidR="00453F2C" w:rsidRPr="004265C9" w:rsidRDefault="00F90DAF" w:rsidP="006A1419">
              <w:pPr>
                <w:pStyle w:val="a9"/>
                <w:numPr>
                  <w:ilvl w:val="0"/>
                  <w:numId w:val="47"/>
                </w:numPr>
                <w:spacing w:after="0" w:line="240" w:lineRule="auto"/>
                <w:ind w:left="284" w:hanging="284"/>
                <w:rPr>
                  <w:rFonts w:asciiTheme="majorHAnsi" w:hAnsiTheme="majorHAnsi"/>
                  <w:b/>
                  <w:bCs/>
                  <w:color w:val="auto"/>
                </w:rPr>
              </w:pPr>
              <w:r w:rsidRPr="004265C9">
                <w:rPr>
                  <w:rFonts w:asciiTheme="majorHAnsi" w:hAnsiTheme="majorHAnsi"/>
                  <w:b/>
                  <w:bCs/>
                  <w:color w:val="auto"/>
                </w:rPr>
                <w:t>Στόχο</w:t>
              </w:r>
              <w:r w:rsidR="00453F2C" w:rsidRPr="004265C9">
                <w:rPr>
                  <w:rFonts w:asciiTheme="majorHAnsi" w:hAnsiTheme="majorHAnsi"/>
                  <w:b/>
                  <w:bCs/>
                  <w:color w:val="auto"/>
                </w:rPr>
                <w:t xml:space="preserve">ς </w:t>
              </w:r>
              <w:r w:rsidRPr="004265C9">
                <w:rPr>
                  <w:rFonts w:asciiTheme="majorHAnsi" w:hAnsiTheme="majorHAnsi"/>
                  <w:b/>
                  <w:bCs/>
                  <w:color w:val="auto"/>
                </w:rPr>
                <w:t>«</w:t>
              </w:r>
              <w:r w:rsidR="00453F2C" w:rsidRPr="004265C9">
                <w:rPr>
                  <w:rFonts w:asciiTheme="majorHAnsi" w:hAnsiTheme="majorHAnsi"/>
                  <w:b/>
                  <w:bCs/>
                  <w:color w:val="auto"/>
                </w:rPr>
                <w:t xml:space="preserve"> </w:t>
              </w:r>
              <w:r w:rsidR="008D04D7" w:rsidRPr="004265C9">
                <w:rPr>
                  <w:rFonts w:asciiTheme="majorHAnsi" w:hAnsiTheme="majorHAnsi"/>
                  <w:b/>
                  <w:bCs/>
                  <w:color w:val="auto"/>
                </w:rPr>
                <w:t>Ψηφιακός μετασχηματισμός</w:t>
              </w:r>
              <w:r w:rsidRPr="004265C9">
                <w:rPr>
                  <w:rFonts w:asciiTheme="majorHAnsi" w:hAnsiTheme="majorHAnsi"/>
                  <w:b/>
                  <w:bCs/>
                  <w:color w:val="auto"/>
                </w:rPr>
                <w:t>»</w:t>
              </w:r>
            </w:p>
            <w:p w14:paraId="7F6114C4" w14:textId="77777777" w:rsidR="00D60FCE" w:rsidRDefault="00453F2C" w:rsidP="006A1419">
              <w:pPr>
                <w:spacing w:after="0" w:line="240" w:lineRule="auto"/>
                <w:rPr>
                  <w:rFonts w:asciiTheme="majorHAnsi" w:hAnsiTheme="majorHAnsi"/>
                  <w:color w:val="auto"/>
                </w:rPr>
              </w:pPr>
              <w:r w:rsidRPr="00503DCA">
                <w:rPr>
                  <w:rFonts w:asciiTheme="majorHAnsi" w:hAnsiTheme="majorHAnsi"/>
                  <w:color w:val="auto"/>
                </w:rPr>
                <w:t>Σύμφωνα με το 4ο δελτίο στατιστικής πληροφόρησης (20.12.2018)</w:t>
              </w:r>
              <w:r w:rsidR="00631DF6" w:rsidRPr="00503DCA">
                <w:rPr>
                  <w:rFonts w:asciiTheme="majorHAnsi" w:hAnsiTheme="majorHAnsi" w:cs="Calibri"/>
                  <w:color w:val="auto"/>
                  <w:vertAlign w:val="superscript"/>
                </w:rPr>
                <w:footnoteReference w:id="3"/>
              </w:r>
              <w:r w:rsidR="00631DF6" w:rsidRPr="00503DCA">
                <w:rPr>
                  <w:rFonts w:asciiTheme="majorHAnsi" w:hAnsiTheme="majorHAnsi" w:cs="Calibri"/>
                  <w:color w:val="auto"/>
                  <w:vertAlign w:val="superscript"/>
                </w:rPr>
                <w:t xml:space="preserve"> </w:t>
              </w:r>
              <w:r w:rsidRPr="00503DCA">
                <w:rPr>
                  <w:rFonts w:asciiTheme="majorHAnsi" w:hAnsiTheme="majorHAnsi"/>
                  <w:color w:val="auto"/>
                </w:rPr>
                <w:t xml:space="preserve"> του «Παρατηρητηρίου Θεμάτων Αναπηρίας» </w:t>
              </w:r>
              <w:r w:rsidR="00631DF6" w:rsidRPr="00503DCA">
                <w:rPr>
                  <w:rStyle w:val="af9"/>
                  <w:rFonts w:asciiTheme="majorHAnsi" w:hAnsiTheme="majorHAnsi" w:cs="Calibri"/>
                  <w:color w:val="auto"/>
                </w:rPr>
                <w:footnoteReference w:id="4"/>
              </w:r>
              <w:r w:rsidR="00631DF6" w:rsidRPr="00503DCA">
                <w:rPr>
                  <w:rFonts w:asciiTheme="majorHAnsi" w:hAnsiTheme="majorHAnsi"/>
                  <w:color w:val="auto"/>
                </w:rPr>
                <w:t xml:space="preserve"> </w:t>
              </w:r>
              <w:r w:rsidRPr="00503DCA">
                <w:rPr>
                  <w:rFonts w:asciiTheme="majorHAnsi" w:hAnsiTheme="majorHAnsi"/>
                  <w:color w:val="auto"/>
                </w:rPr>
                <w:t>της Ε.Σ.Α.μεΑ., και λαμβάνοντας υπόψη ότι η μεταβλητή μελετήθηκε στον πληθυσμό με και χωρίς αναπηρία 16 έως 64 ετών</w:t>
              </w:r>
              <w:r w:rsidR="00631DF6" w:rsidRPr="00503DCA">
                <w:rPr>
                  <w:rFonts w:asciiTheme="majorHAnsi" w:hAnsiTheme="majorHAnsi"/>
                  <w:color w:val="auto"/>
                </w:rPr>
                <w:t xml:space="preserve">: </w:t>
              </w:r>
              <w:r w:rsidR="006A1419" w:rsidRPr="00503DCA">
                <w:rPr>
                  <w:rFonts w:asciiTheme="majorHAnsi" w:hAnsiTheme="majorHAnsi"/>
                  <w:color w:val="auto"/>
                </w:rPr>
                <w:t xml:space="preserve"> </w:t>
              </w:r>
              <w:r w:rsidRPr="00503DCA">
                <w:rPr>
                  <w:rFonts w:asciiTheme="majorHAnsi" w:hAnsiTheme="majorHAnsi"/>
                  <w:color w:val="auto"/>
                </w:rPr>
                <w:t xml:space="preserve">α) τα ποσοστά ενεργούς συμμετοχής στα ψηφιακά κοινωνικά δίκτυα είναι ιδιαίτερα χαμηλά για τα άτομα με σοβαρούς και μέτριους περιορισμούς δραστηριότητας/αναπηρία. Αναλυτικότερα, τουλάχιστον σε εβδομαδιαία βάση συμμετέχουν σε ιστοσελίδες </w:t>
              </w:r>
              <w:r w:rsidRPr="00503DCA">
                <w:rPr>
                  <w:rFonts w:asciiTheme="majorHAnsi" w:hAnsiTheme="majorHAnsi"/>
                  <w:color w:val="auto"/>
                </w:rPr>
                <w:lastRenderedPageBreak/>
                <w:t>κοινωνικής δικτύωσης: το 24,3% των ατόμων με σοβαρό περιορισμό και το 35,9% όσων αντιμετωπίζουν μέτριο περιορισμό, έναντι του 57,1% των ατόμων χωρίς κανέναν περιορισμό δραστηριότητας</w:t>
              </w:r>
              <w:r w:rsidR="006A1419" w:rsidRPr="00503DCA">
                <w:rPr>
                  <w:rFonts w:asciiTheme="majorHAnsi" w:hAnsiTheme="majorHAnsi"/>
                  <w:color w:val="auto"/>
                </w:rPr>
                <w:t xml:space="preserve"> και </w:t>
              </w:r>
              <w:r w:rsidRPr="00503DCA">
                <w:rPr>
                  <w:rFonts w:asciiTheme="majorHAnsi" w:hAnsiTheme="majorHAnsi"/>
                  <w:color w:val="auto"/>
                </w:rPr>
                <w:t>β) παραπάνω από τους 7 στους 10 ανθρώπους με σοβαρή αναπηρία δηλώνουν ότι δεν συμμετέχουν ποτέ σε μέσα κοινωνικής δικτύωσης. Το αντίστοιχο ποσοστό ατόμων χωρίς περιορισμό είναι 34,3%.</w:t>
              </w:r>
              <w:r w:rsidR="00A23914">
                <w:rPr>
                  <w:rFonts w:asciiTheme="majorHAnsi" w:hAnsiTheme="majorHAnsi"/>
                  <w:color w:val="auto"/>
                </w:rPr>
                <w:t xml:space="preserve"> </w:t>
              </w:r>
              <w:r w:rsidRPr="00503DCA">
                <w:rPr>
                  <w:rFonts w:asciiTheme="majorHAnsi" w:hAnsiTheme="majorHAnsi"/>
                  <w:color w:val="auto"/>
                </w:rPr>
                <w:t>Σύμφωνα</w:t>
              </w:r>
              <w:r w:rsidR="00DB74AB" w:rsidRPr="00503DCA">
                <w:rPr>
                  <w:rFonts w:asciiTheme="majorHAnsi" w:hAnsiTheme="majorHAnsi"/>
                  <w:color w:val="auto"/>
                </w:rPr>
                <w:t>,</w:t>
              </w:r>
              <w:r w:rsidR="00A23914">
                <w:rPr>
                  <w:rFonts w:asciiTheme="majorHAnsi" w:hAnsiTheme="majorHAnsi"/>
                  <w:color w:val="auto"/>
                </w:rPr>
                <w:t xml:space="preserve"> </w:t>
              </w:r>
              <w:r w:rsidR="00DB74AB" w:rsidRPr="00503DCA">
                <w:rPr>
                  <w:rFonts w:asciiTheme="majorHAnsi" w:hAnsiTheme="majorHAnsi"/>
                  <w:color w:val="auto"/>
                </w:rPr>
                <w:t>δε,</w:t>
              </w:r>
              <w:r w:rsidRPr="00503DCA">
                <w:rPr>
                  <w:rFonts w:asciiTheme="majorHAnsi" w:hAnsiTheme="majorHAnsi"/>
                  <w:color w:val="auto"/>
                </w:rPr>
                <w:t xml:space="preserve"> με έρευνα που διεξήχθη από το «Παρατηρητήριο Θεμάτων Αναπηρίας» για την προσβασιμότητα των ιστοσελίδων του Δημοσίου (μέσω του εργαλείου </w:t>
              </w:r>
              <w:proofErr w:type="spellStart"/>
              <w:r w:rsidRPr="00503DCA">
                <w:rPr>
                  <w:rFonts w:asciiTheme="majorHAnsi" w:hAnsiTheme="majorHAnsi"/>
                  <w:color w:val="auto"/>
                </w:rPr>
                <w:t>eisIE</w:t>
              </w:r>
              <w:proofErr w:type="spellEnd"/>
              <w:r w:rsidRPr="00503DCA">
                <w:rPr>
                  <w:rFonts w:asciiTheme="majorHAnsi" w:hAnsiTheme="majorHAnsi"/>
                  <w:color w:val="auto"/>
                </w:rPr>
                <w:t xml:space="preserve"> του Ολοκληρωμένου Πληροφοριακού Συστήματος), προέκυψε ότι μόνο τo 12% των ιστοτόπων της δημόσιας διοίκησης πληρούν τις προδιαγραφές προσβάσιμότητας WCAG 2.0 (βαθμ. 90-100, </w:t>
              </w:r>
              <w:proofErr w:type="spellStart"/>
              <w:r w:rsidRPr="00503DCA">
                <w:rPr>
                  <w:rFonts w:asciiTheme="majorHAnsi" w:hAnsiTheme="majorHAnsi"/>
                  <w:color w:val="auto"/>
                </w:rPr>
                <w:t>Lighthouse</w:t>
              </w:r>
              <w:proofErr w:type="spellEnd"/>
              <w:r w:rsidRPr="00503DCA">
                <w:rPr>
                  <w:rFonts w:asciiTheme="majorHAnsi" w:hAnsiTheme="majorHAnsi"/>
                  <w:color w:val="auto"/>
                </w:rPr>
                <w:t xml:space="preserve"> v5.1.0 σε δείγμα 296 websites). Στην πραγματικότητα το ποσοστό αυτό μπορεί να είναι ακόμη μικρότερο δεδομένου ότι ο έλεγχος έγινε με αυτοματοποιημένο εργαλείο.</w:t>
              </w:r>
              <w:r w:rsidR="00A23914">
                <w:rPr>
                  <w:rFonts w:asciiTheme="majorHAnsi" w:hAnsiTheme="majorHAnsi"/>
                  <w:color w:val="auto"/>
                </w:rPr>
                <w:t xml:space="preserve"> </w:t>
              </w:r>
            </w:p>
            <w:p w14:paraId="602FCC29" w14:textId="77777777" w:rsidR="00D60FCE" w:rsidRDefault="00D60FCE" w:rsidP="006A1419">
              <w:pPr>
                <w:spacing w:after="0" w:line="240" w:lineRule="auto"/>
                <w:rPr>
                  <w:rFonts w:asciiTheme="majorHAnsi" w:hAnsiTheme="majorHAnsi"/>
                  <w:color w:val="auto"/>
                </w:rPr>
              </w:pPr>
            </w:p>
            <w:p w14:paraId="5DF03FE8" w14:textId="41777324" w:rsidR="00453F2C" w:rsidRPr="00503DCA" w:rsidRDefault="00453F2C" w:rsidP="006A1419">
              <w:pPr>
                <w:spacing w:after="0" w:line="240" w:lineRule="auto"/>
                <w:rPr>
                  <w:rFonts w:asciiTheme="majorHAnsi" w:hAnsiTheme="majorHAnsi"/>
                  <w:color w:val="auto"/>
                </w:rPr>
              </w:pPr>
              <w:r w:rsidRPr="00503DCA">
                <w:rPr>
                  <w:rFonts w:asciiTheme="majorHAnsi" w:hAnsiTheme="majorHAnsi"/>
                  <w:b/>
                  <w:bCs/>
                  <w:color w:val="auto"/>
                </w:rPr>
                <w:t xml:space="preserve">Τα δεδομένα αυτά σκιαγραφούν έναν νέου τύπου αποκλεισμό, τον ψηφιακό αποκλεισμό, ο οποίος συνδέεται πρωτίστως με την έλλειψη προσβασιμότητας στο ψηφιακό περιβάλλον (διαδίκτυο, </w:t>
              </w:r>
              <w:r w:rsidR="00246B7E" w:rsidRPr="00503DCA">
                <w:rPr>
                  <w:rFonts w:asciiTheme="majorHAnsi" w:hAnsiTheme="majorHAnsi"/>
                  <w:b/>
                  <w:bCs/>
                  <w:color w:val="auto"/>
                </w:rPr>
                <w:t>Social</w:t>
              </w:r>
              <w:r w:rsidRPr="00503DCA">
                <w:rPr>
                  <w:rFonts w:asciiTheme="majorHAnsi" w:hAnsiTheme="majorHAnsi"/>
                  <w:b/>
                  <w:bCs/>
                  <w:color w:val="auto"/>
                </w:rPr>
                <w:t xml:space="preserve"> </w:t>
              </w:r>
              <w:proofErr w:type="spellStart"/>
              <w:r w:rsidR="00246B7E">
                <w:rPr>
                  <w:rFonts w:asciiTheme="majorHAnsi" w:hAnsiTheme="majorHAnsi"/>
                  <w:b/>
                  <w:bCs/>
                  <w:color w:val="auto"/>
                </w:rPr>
                <w:t>Μ</w:t>
              </w:r>
              <w:r w:rsidRPr="00503DCA">
                <w:rPr>
                  <w:rFonts w:asciiTheme="majorHAnsi" w:hAnsiTheme="majorHAnsi"/>
                  <w:b/>
                  <w:bCs/>
                  <w:color w:val="auto"/>
                </w:rPr>
                <w:t>edia</w:t>
              </w:r>
              <w:proofErr w:type="spellEnd"/>
              <w:r w:rsidRPr="00503DCA">
                <w:rPr>
                  <w:rFonts w:asciiTheme="majorHAnsi" w:hAnsiTheme="majorHAnsi"/>
                  <w:b/>
                  <w:bCs/>
                  <w:color w:val="auto"/>
                </w:rPr>
                <w:t xml:space="preserve"> κλπ.), και έχει ιδιαίτερα αρνητικές επιπτώσεις στην κοινωνική συμμετοχή των ατόμων</w:t>
              </w:r>
              <w:r w:rsidR="00D60FCE">
                <w:rPr>
                  <w:rFonts w:asciiTheme="majorHAnsi" w:hAnsiTheme="majorHAnsi"/>
                  <w:b/>
                  <w:bCs/>
                  <w:color w:val="auto"/>
                </w:rPr>
                <w:t xml:space="preserve"> με αναπηρία, </w:t>
              </w:r>
              <w:r w:rsidRPr="00503DCA">
                <w:rPr>
                  <w:rFonts w:asciiTheme="majorHAnsi" w:hAnsiTheme="majorHAnsi"/>
                  <w:b/>
                  <w:bCs/>
                  <w:color w:val="auto"/>
                </w:rPr>
                <w:t xml:space="preserve"> και ειδικότερα των νέων με αναπηρία</w:t>
              </w:r>
              <w:r w:rsidRPr="00503DCA">
                <w:rPr>
                  <w:rFonts w:asciiTheme="majorHAnsi" w:hAnsiTheme="majorHAnsi"/>
                  <w:color w:val="auto"/>
                </w:rPr>
                <w:t xml:space="preserve">, </w:t>
              </w:r>
              <w:r w:rsidRPr="00503DCA">
                <w:rPr>
                  <w:rFonts w:asciiTheme="majorHAnsi" w:hAnsiTheme="majorHAnsi"/>
                  <w:b/>
                  <w:bCs/>
                  <w:color w:val="auto"/>
                </w:rPr>
                <w:t>γεγονός που αναδεικνύει την ανάγκη ενσωμάτωσης της διάστασης της αναπηρίας και της προσβασιμότητας σε όλες τις προτεραιότητες του παρόντος στόχου</w:t>
              </w:r>
              <w:r w:rsidR="00DD4690" w:rsidRPr="00503DCA">
                <w:rPr>
                  <w:rFonts w:asciiTheme="majorHAnsi" w:hAnsiTheme="majorHAnsi"/>
                  <w:b/>
                  <w:bCs/>
                  <w:color w:val="auto"/>
                </w:rPr>
                <w:t xml:space="preserve"> (π.χ. διασύνδεση επιχειρήσεων, ψηφιοποίηση του δημόσιου τομέα</w:t>
              </w:r>
              <w:r w:rsidR="00235436" w:rsidRPr="00503DCA">
                <w:rPr>
                  <w:rFonts w:asciiTheme="majorHAnsi" w:hAnsiTheme="majorHAnsi"/>
                  <w:b/>
                  <w:bCs/>
                  <w:color w:val="auto"/>
                </w:rPr>
                <w:t xml:space="preserve">, </w:t>
              </w:r>
              <w:r w:rsidR="00235436" w:rsidRPr="00503DCA">
                <w:rPr>
                  <w:rFonts w:asciiTheme="majorHAnsi" w:hAnsiTheme="majorHAnsi"/>
                  <w:b/>
                  <w:bCs/>
                  <w:color w:val="auto"/>
                  <w:lang w:val="en-GB"/>
                </w:rPr>
                <w:t>smart</w:t>
              </w:r>
              <w:r w:rsidR="00235436" w:rsidRPr="00503DCA">
                <w:rPr>
                  <w:rFonts w:asciiTheme="majorHAnsi" w:hAnsiTheme="majorHAnsi"/>
                  <w:b/>
                  <w:bCs/>
                  <w:color w:val="auto"/>
                </w:rPr>
                <w:t xml:space="preserve"> </w:t>
              </w:r>
              <w:r w:rsidR="00235436" w:rsidRPr="00503DCA">
                <w:rPr>
                  <w:rFonts w:asciiTheme="majorHAnsi" w:hAnsiTheme="majorHAnsi"/>
                  <w:b/>
                  <w:bCs/>
                  <w:color w:val="auto"/>
                  <w:lang w:val="en-GB"/>
                </w:rPr>
                <w:t>cities</w:t>
              </w:r>
              <w:r w:rsidR="00235436" w:rsidRPr="00503DCA">
                <w:rPr>
                  <w:rFonts w:asciiTheme="majorHAnsi" w:hAnsiTheme="majorHAnsi"/>
                  <w:b/>
                  <w:bCs/>
                  <w:color w:val="auto"/>
                </w:rPr>
                <w:t xml:space="preserve"> </w:t>
              </w:r>
              <w:r w:rsidR="00DD4690" w:rsidRPr="00503DCA">
                <w:rPr>
                  <w:rFonts w:asciiTheme="majorHAnsi" w:hAnsiTheme="majorHAnsi"/>
                  <w:b/>
                  <w:bCs/>
                  <w:color w:val="auto"/>
                </w:rPr>
                <w:t>κ.λπ.)</w:t>
              </w:r>
              <w:r w:rsidR="00B02A77" w:rsidRPr="00503DCA">
                <w:rPr>
                  <w:rFonts w:asciiTheme="majorHAnsi" w:hAnsiTheme="majorHAnsi"/>
                  <w:b/>
                  <w:bCs/>
                  <w:color w:val="auto"/>
                </w:rPr>
                <w:t xml:space="preserve"> και το σχεδιασμό σχετικών στοχευμένων έργων</w:t>
              </w:r>
              <w:r w:rsidR="00DB74AB" w:rsidRPr="00503DCA">
                <w:rPr>
                  <w:rFonts w:asciiTheme="majorHAnsi" w:hAnsiTheme="majorHAnsi"/>
                  <w:b/>
                  <w:bCs/>
                  <w:color w:val="auto"/>
                </w:rPr>
                <w:t xml:space="preserve"> για τη βελτίωση π.χ. της προσβασιμότητας στα άτομα με αναπηρία των ιστοσελίδων και εφαρμογών του δημόσιου τομέα</w:t>
              </w:r>
              <w:r w:rsidRPr="00503DCA">
                <w:rPr>
                  <w:rFonts w:asciiTheme="majorHAnsi" w:hAnsiTheme="majorHAnsi"/>
                  <w:color w:val="auto"/>
                </w:rPr>
                <w:t>.</w:t>
              </w:r>
            </w:p>
            <w:p w14:paraId="1A8F582D" w14:textId="77777777" w:rsidR="00D60FCE" w:rsidRPr="00503DCA" w:rsidRDefault="00D60FCE" w:rsidP="00AC676C">
              <w:pPr>
                <w:spacing w:after="0"/>
                <w:rPr>
                  <w:rFonts w:asciiTheme="majorHAnsi" w:hAnsiTheme="majorHAnsi"/>
                  <w:color w:val="auto"/>
                </w:rPr>
              </w:pPr>
            </w:p>
            <w:p w14:paraId="516043D3" w14:textId="08BDFB5C" w:rsidR="00453F2C" w:rsidRPr="004265C9" w:rsidRDefault="00453F2C" w:rsidP="00503DCA">
              <w:pPr>
                <w:pStyle w:val="a9"/>
                <w:numPr>
                  <w:ilvl w:val="0"/>
                  <w:numId w:val="47"/>
                </w:numPr>
                <w:spacing w:after="0" w:line="240" w:lineRule="auto"/>
                <w:ind w:left="284" w:hanging="284"/>
                <w:rPr>
                  <w:rFonts w:asciiTheme="majorHAnsi" w:hAnsiTheme="majorHAnsi"/>
                  <w:b/>
                  <w:bCs/>
                  <w:color w:val="auto"/>
                </w:rPr>
              </w:pPr>
              <w:r w:rsidRPr="004265C9">
                <w:rPr>
                  <w:rFonts w:asciiTheme="majorHAnsi" w:hAnsiTheme="majorHAnsi"/>
                  <w:b/>
                  <w:bCs/>
                  <w:color w:val="auto"/>
                </w:rPr>
                <w:t xml:space="preserve">Στόχος </w:t>
              </w:r>
              <w:r w:rsidR="00F90DAF" w:rsidRPr="004265C9">
                <w:rPr>
                  <w:rFonts w:asciiTheme="majorHAnsi" w:hAnsiTheme="majorHAnsi"/>
                  <w:b/>
                  <w:bCs/>
                  <w:color w:val="auto"/>
                </w:rPr>
                <w:t>«Απασχόληση, δεξι</w:t>
              </w:r>
              <w:r w:rsidR="008D04D7" w:rsidRPr="004265C9">
                <w:rPr>
                  <w:rFonts w:asciiTheme="majorHAnsi" w:hAnsiTheme="majorHAnsi"/>
                  <w:b/>
                  <w:bCs/>
                  <w:color w:val="auto"/>
                </w:rPr>
                <w:t>ότητες</w:t>
              </w:r>
              <w:r w:rsidR="00F90DAF" w:rsidRPr="004265C9">
                <w:rPr>
                  <w:rFonts w:asciiTheme="majorHAnsi" w:hAnsiTheme="majorHAnsi"/>
                  <w:b/>
                  <w:bCs/>
                  <w:color w:val="auto"/>
                </w:rPr>
                <w:t>, κοινωνική συνοχή»</w:t>
              </w:r>
            </w:p>
            <w:p w14:paraId="2015AC57" w14:textId="77777777" w:rsidR="00D60FCE" w:rsidRDefault="00453F2C" w:rsidP="00503DCA">
              <w:pPr>
                <w:spacing w:after="0" w:line="240" w:lineRule="auto"/>
                <w:rPr>
                  <w:rFonts w:asciiTheme="majorHAnsi" w:hAnsiTheme="majorHAnsi"/>
                  <w:color w:val="auto"/>
                </w:rPr>
              </w:pPr>
              <w:r w:rsidRPr="00503DCA">
                <w:rPr>
                  <w:rFonts w:asciiTheme="majorHAnsi" w:hAnsiTheme="majorHAnsi"/>
                  <w:color w:val="auto"/>
                </w:rPr>
                <w:t>Σύμφωνα με τα στοιχεία της Eurostat</w:t>
              </w:r>
              <w:r w:rsidR="002D26D7" w:rsidRPr="00503DCA">
                <w:rPr>
                  <w:rStyle w:val="af9"/>
                  <w:rFonts w:asciiTheme="majorHAnsi" w:eastAsiaTheme="minorEastAsia" w:hAnsiTheme="majorHAnsi" w:cs="Calibri"/>
                  <w:color w:val="auto"/>
                </w:rPr>
                <w:footnoteReference w:id="5"/>
              </w:r>
              <w:r w:rsidRPr="00503DCA">
                <w:rPr>
                  <w:rFonts w:asciiTheme="majorHAnsi" w:hAnsiTheme="majorHAnsi"/>
                  <w:color w:val="auto"/>
                </w:rPr>
                <w:t>, ενώ ένα άτομο παραγωγικής ηλικίας (15 – 64 ετών) που ανήκει στο γενικό πληθυσμό έχει πιθανότητα 67% να βρει δουλειά ή να δημιουργήσει δική του επιχείρηση, για ένα άτομο με μια ελαφριά αναπηρία η πιθανότητα αυτή μειώνεται στο 47%. Ειδικότερα, για την Ελλάδα τα ποσοστά αυτά διαμορφώνονται σε 59% και 36% αντίστοιχα.</w:t>
              </w:r>
              <w:r w:rsidR="00D60FCE">
                <w:rPr>
                  <w:rFonts w:asciiTheme="majorHAnsi" w:hAnsiTheme="majorHAnsi"/>
                  <w:color w:val="auto"/>
                </w:rPr>
                <w:t xml:space="preserve"> </w:t>
              </w:r>
              <w:r w:rsidRPr="00503DCA">
                <w:rPr>
                  <w:rFonts w:asciiTheme="majorHAnsi" w:hAnsiTheme="majorHAnsi"/>
                  <w:color w:val="auto"/>
                </w:rPr>
                <w:t>Σύμφωνα με το 2ο Δελτίο στατιστικής πληροφόρησης (06.03.2018)</w:t>
              </w:r>
              <w:r w:rsidR="002D26D7" w:rsidRPr="00503DCA">
                <w:rPr>
                  <w:rFonts w:asciiTheme="majorHAnsi" w:hAnsiTheme="majorHAnsi"/>
                  <w:color w:val="auto"/>
                  <w:vertAlign w:val="superscript"/>
                </w:rPr>
                <w:footnoteReference w:id="6"/>
              </w:r>
              <w:r w:rsidRPr="00503DCA">
                <w:rPr>
                  <w:rFonts w:asciiTheme="majorHAnsi" w:hAnsiTheme="majorHAnsi"/>
                  <w:color w:val="auto"/>
                </w:rPr>
                <w:t xml:space="preserve"> του «Παρατηρητηρίου Θεμάτων Αναπηρίας» της Ε.Σ.Α.μεΑ.: </w:t>
              </w:r>
              <w:r w:rsidR="00503DCA" w:rsidRPr="00503DCA">
                <w:rPr>
                  <w:rFonts w:asciiTheme="majorHAnsi" w:hAnsiTheme="majorHAnsi"/>
                  <w:color w:val="auto"/>
                </w:rPr>
                <w:t xml:space="preserve">α) </w:t>
              </w:r>
              <w:r w:rsidRPr="00503DCA">
                <w:rPr>
                  <w:rFonts w:asciiTheme="majorHAnsi" w:hAnsiTheme="majorHAnsi"/>
                  <w:color w:val="auto"/>
                </w:rPr>
                <w:t xml:space="preserve">το 60% των νέων 25-29 ετών με σοβαρή αναπηρία είναι άνεργοι, </w:t>
              </w:r>
              <w:r w:rsidR="00503DCA" w:rsidRPr="00503DCA">
                <w:rPr>
                  <w:rFonts w:asciiTheme="majorHAnsi" w:hAnsiTheme="majorHAnsi"/>
                  <w:color w:val="auto"/>
                </w:rPr>
                <w:t xml:space="preserve">β) </w:t>
              </w:r>
              <w:r w:rsidRPr="00503DCA">
                <w:rPr>
                  <w:rFonts w:asciiTheme="majorHAnsi" w:hAnsiTheme="majorHAnsi"/>
                  <w:color w:val="auto"/>
                </w:rPr>
                <w:t xml:space="preserve">στον πληθυσμό των ατόμων με σοβαρή αναπηρία το 83,7% των νέων 20-24 ετών, το 72% των νέων 25-29 ετών και το 55,5% των ατόμων ηλικίας 30-34 ετών δεν έχουν καμία εργασιακή εμπειρία, </w:t>
              </w:r>
              <w:r w:rsidR="00503DCA" w:rsidRPr="00503DCA">
                <w:rPr>
                  <w:rFonts w:asciiTheme="majorHAnsi" w:hAnsiTheme="majorHAnsi"/>
                  <w:color w:val="auto"/>
                </w:rPr>
                <w:t xml:space="preserve">γ) </w:t>
              </w:r>
              <w:r w:rsidRPr="00503DCA">
                <w:rPr>
                  <w:rFonts w:asciiTheme="majorHAnsi" w:hAnsiTheme="majorHAnsi"/>
                  <w:color w:val="auto"/>
                </w:rPr>
                <w:t>σε σύγκριση με τις γυναίκες χωρίς αναπηρία, οι γυναίκες με σοβαρή αναπηρία βρίσκονται σε δυσμενέστερη θέση, υπολειπόμενες στο δείκτη της απασχόλησης κατά 25,3 ποσοστιαίες μονάδες.</w:t>
              </w:r>
              <w:r w:rsidR="00D60FCE">
                <w:rPr>
                  <w:rFonts w:asciiTheme="majorHAnsi" w:hAnsiTheme="majorHAnsi"/>
                  <w:color w:val="auto"/>
                </w:rPr>
                <w:t xml:space="preserve"> </w:t>
              </w:r>
              <w:r w:rsidRPr="00503DCA">
                <w:rPr>
                  <w:rFonts w:asciiTheme="majorHAnsi" w:hAnsiTheme="majorHAnsi"/>
                  <w:color w:val="auto"/>
                </w:rPr>
                <w:t>Σύμφωνα με το 5ο Δελτίο στατιστικής πληροφόρησης (10.09.2019)</w:t>
              </w:r>
              <w:r w:rsidR="00E300BE" w:rsidRPr="00503DCA">
                <w:rPr>
                  <w:rFonts w:asciiTheme="majorHAnsi" w:hAnsiTheme="majorHAnsi" w:cs="Calibri"/>
                  <w:color w:val="auto"/>
                  <w:vertAlign w:val="superscript"/>
                </w:rPr>
                <w:footnoteReference w:id="7"/>
              </w:r>
              <w:r w:rsidRPr="00503DCA">
                <w:rPr>
                  <w:rFonts w:asciiTheme="majorHAnsi" w:hAnsiTheme="majorHAnsi"/>
                  <w:color w:val="auto"/>
                </w:rPr>
                <w:t xml:space="preserve"> του «Παρατηρητηρίου Θεμάτων Αναπηρίας» της Ε.Σ.Α.μεΑ.:</w:t>
              </w:r>
              <w:r w:rsidR="00503DCA" w:rsidRPr="00503DCA">
                <w:rPr>
                  <w:rFonts w:asciiTheme="majorHAnsi" w:hAnsiTheme="majorHAnsi"/>
                  <w:color w:val="auto"/>
                </w:rPr>
                <w:t xml:space="preserve"> α) </w:t>
              </w:r>
              <w:r w:rsidRPr="00503DCA">
                <w:rPr>
                  <w:rFonts w:asciiTheme="majorHAnsi" w:hAnsiTheme="majorHAnsi"/>
                  <w:color w:val="auto"/>
                </w:rPr>
                <w:t xml:space="preserve">το 57.3% των μαθητών με αναπηρία ή/και ειδικές εκπαιδευτικές ανάγκες στα γενικά σχολεία δεν </w:t>
              </w:r>
              <w:r w:rsidRPr="00503DCA">
                <w:rPr>
                  <w:rFonts w:asciiTheme="majorHAnsi" w:hAnsiTheme="majorHAnsi"/>
                  <w:color w:val="auto"/>
                </w:rPr>
                <w:lastRenderedPageBreak/>
                <w:t xml:space="preserve">λαμβάνουν εξειδικευμένη υποστήριξη, παρά υποστηρίζονται μόνο από τον εκπαιδευτικό της γενικής τάξης, </w:t>
              </w:r>
              <w:r w:rsidR="00503DCA" w:rsidRPr="00503DCA">
                <w:rPr>
                  <w:rFonts w:asciiTheme="majorHAnsi" w:hAnsiTheme="majorHAnsi"/>
                  <w:color w:val="auto"/>
                </w:rPr>
                <w:t xml:space="preserve">β) </w:t>
              </w:r>
              <w:r w:rsidRPr="00503DCA">
                <w:rPr>
                  <w:rFonts w:asciiTheme="majorHAnsi" w:hAnsiTheme="majorHAnsi"/>
                  <w:color w:val="auto"/>
                </w:rPr>
                <w:t xml:space="preserve">στη δευτεροβάθμια δε μόνο 1 στους 10 λαμβάνει εξειδικευμένη υποστήριξη, </w:t>
              </w:r>
              <w:r w:rsidR="00503DCA" w:rsidRPr="00503DCA">
                <w:rPr>
                  <w:rFonts w:asciiTheme="majorHAnsi" w:hAnsiTheme="majorHAnsi"/>
                  <w:color w:val="auto"/>
                </w:rPr>
                <w:t xml:space="preserve">γ) </w:t>
              </w:r>
              <w:r w:rsidR="000C0E13" w:rsidRPr="00503DCA">
                <w:rPr>
                  <w:rFonts w:asciiTheme="majorHAnsi" w:hAnsiTheme="majorHAnsi"/>
                  <w:color w:val="auto"/>
                </w:rPr>
                <w:t>μ</w:t>
              </w:r>
              <w:r w:rsidRPr="00503DCA">
                <w:rPr>
                  <w:rFonts w:asciiTheme="majorHAnsi" w:hAnsiTheme="majorHAnsi"/>
                  <w:color w:val="auto"/>
                </w:rPr>
                <w:t>όλις το 7% των μαθητών με αναπηρία ή/και ειδικές εκπαιδευτικές ανάγκες υποστηρίχθηκε με παράλληλη στήριξη, από τους οποίους 8 στους 10 για λιγότερο από 20 ώρες την εβδομάδα.</w:t>
              </w:r>
              <w:r w:rsidR="00D60FCE">
                <w:rPr>
                  <w:rFonts w:asciiTheme="majorHAnsi" w:hAnsiTheme="majorHAnsi"/>
                  <w:color w:val="auto"/>
                </w:rPr>
                <w:t xml:space="preserve"> </w:t>
              </w:r>
            </w:p>
            <w:p w14:paraId="4C747569" w14:textId="77777777" w:rsidR="00D60FCE" w:rsidRDefault="00D60FCE" w:rsidP="00503DCA">
              <w:pPr>
                <w:spacing w:after="0" w:line="240" w:lineRule="auto"/>
                <w:rPr>
                  <w:rFonts w:asciiTheme="majorHAnsi" w:hAnsiTheme="majorHAnsi"/>
                  <w:color w:val="auto"/>
                </w:rPr>
              </w:pPr>
            </w:p>
            <w:p w14:paraId="72E5DE38" w14:textId="48F5AEBE" w:rsidR="00607A42" w:rsidRPr="00607A42" w:rsidRDefault="00650F0F" w:rsidP="00503DCA">
              <w:pPr>
                <w:spacing w:after="0" w:line="240" w:lineRule="auto"/>
                <w:rPr>
                  <w:rFonts w:asciiTheme="majorHAnsi" w:hAnsiTheme="majorHAnsi"/>
                  <w:color w:val="auto"/>
                </w:rPr>
              </w:pPr>
              <w:r>
                <w:rPr>
                  <w:rFonts w:asciiTheme="majorHAnsi" w:hAnsiTheme="majorHAnsi"/>
                  <w:b/>
                  <w:bCs/>
                  <w:color w:val="auto"/>
                </w:rPr>
                <w:t>Στη βάση των προαναφερθέντων</w:t>
              </w:r>
              <w:r w:rsidR="00D60FCE">
                <w:rPr>
                  <w:rFonts w:asciiTheme="majorHAnsi" w:hAnsiTheme="majorHAnsi"/>
                  <w:b/>
                  <w:bCs/>
                  <w:color w:val="auto"/>
                </w:rPr>
                <w:t xml:space="preserve">, </w:t>
              </w:r>
              <w:r w:rsidR="00503DCA" w:rsidRPr="00607A42">
                <w:rPr>
                  <w:rFonts w:asciiTheme="majorHAnsi" w:hAnsiTheme="majorHAnsi"/>
                  <w:b/>
                  <w:bCs/>
                  <w:color w:val="auto"/>
                </w:rPr>
                <w:t xml:space="preserve">απαιτείται η </w:t>
              </w:r>
              <w:r w:rsidR="00EF2589" w:rsidRPr="00607A42">
                <w:rPr>
                  <w:rFonts w:asciiTheme="majorHAnsi" w:hAnsiTheme="majorHAnsi"/>
                  <w:b/>
                  <w:bCs/>
                  <w:color w:val="auto"/>
                </w:rPr>
                <w:t>υλοποίηση</w:t>
              </w:r>
              <w:r w:rsidR="002A0E90" w:rsidRPr="00607A42">
                <w:rPr>
                  <w:rFonts w:asciiTheme="majorHAnsi" w:hAnsiTheme="majorHAnsi"/>
                  <w:b/>
                  <w:bCs/>
                  <w:color w:val="auto"/>
                </w:rPr>
                <w:t xml:space="preserve"> </w:t>
              </w:r>
              <w:r w:rsidR="00607A42" w:rsidRPr="00607A42">
                <w:rPr>
                  <w:rFonts w:asciiTheme="majorHAnsi" w:hAnsiTheme="majorHAnsi"/>
                  <w:b/>
                  <w:bCs/>
                  <w:color w:val="auto"/>
                </w:rPr>
                <w:t>παρεμβάσεων</w:t>
              </w:r>
              <w:r w:rsidR="00D60FCE">
                <w:rPr>
                  <w:rFonts w:asciiTheme="majorHAnsi" w:hAnsiTheme="majorHAnsi"/>
                  <w:b/>
                  <w:bCs/>
                  <w:color w:val="auto"/>
                </w:rPr>
                <w:t xml:space="preserve"> με στόχο</w:t>
              </w:r>
              <w:r w:rsidR="00D41BF0">
                <w:rPr>
                  <w:rFonts w:asciiTheme="majorHAnsi" w:hAnsiTheme="majorHAnsi"/>
                  <w:b/>
                  <w:bCs/>
                  <w:color w:val="auto"/>
                </w:rPr>
                <w:t>:</w:t>
              </w:r>
              <w:r w:rsidR="00607A42">
                <w:rPr>
                  <w:rFonts w:asciiTheme="majorHAnsi" w:hAnsiTheme="majorHAnsi"/>
                  <w:b/>
                  <w:bCs/>
                  <w:color w:val="auto"/>
                </w:rPr>
                <w:t xml:space="preserve"> α) την προώθηση της συμπεριληπτικής εκπαίδευσης και την </w:t>
              </w:r>
              <w:r w:rsidR="00607A42" w:rsidRPr="00607A42">
                <w:rPr>
                  <w:rFonts w:asciiTheme="majorHAnsi" w:hAnsiTheme="majorHAnsi"/>
                  <w:b/>
                  <w:bCs/>
                  <w:color w:val="auto"/>
                </w:rPr>
                <w:t>αναβάθμιση της επαγγελματικής εκπαίδευσης, κατάρτισης και διά βίου μάθηση</w:t>
              </w:r>
              <w:r w:rsidR="00607A42">
                <w:rPr>
                  <w:rFonts w:asciiTheme="majorHAnsi" w:hAnsiTheme="majorHAnsi"/>
                  <w:b/>
                  <w:bCs/>
                  <w:color w:val="auto"/>
                </w:rPr>
                <w:t>ς</w:t>
              </w:r>
              <w:r w:rsidR="00607A42" w:rsidRPr="00607A42">
                <w:rPr>
                  <w:rFonts w:asciiTheme="majorHAnsi" w:hAnsiTheme="majorHAnsi"/>
                  <w:b/>
                  <w:bCs/>
                  <w:color w:val="auto"/>
                </w:rPr>
                <w:t xml:space="preserve"> των ατόμων με αναπηρία </w:t>
              </w:r>
              <w:r>
                <w:rPr>
                  <w:rFonts w:asciiTheme="majorHAnsi" w:hAnsiTheme="majorHAnsi"/>
                  <w:b/>
                  <w:bCs/>
                  <w:color w:val="auto"/>
                </w:rPr>
                <w:t xml:space="preserve">για </w:t>
              </w:r>
              <w:r w:rsidR="00D41BF0">
                <w:rPr>
                  <w:rFonts w:asciiTheme="majorHAnsi" w:hAnsiTheme="majorHAnsi"/>
                  <w:b/>
                  <w:bCs/>
                  <w:color w:val="auto"/>
                </w:rPr>
                <w:t xml:space="preserve">τη </w:t>
              </w:r>
              <w:r w:rsidR="00607A42">
                <w:rPr>
                  <w:rFonts w:asciiTheme="majorHAnsi" w:hAnsiTheme="majorHAnsi"/>
                  <w:b/>
                  <w:bCs/>
                  <w:color w:val="auto"/>
                </w:rPr>
                <w:t xml:space="preserve">διευκόλυνση της ένταξής τους στην απασχόληση </w:t>
              </w:r>
              <w:r>
                <w:rPr>
                  <w:rFonts w:asciiTheme="majorHAnsi" w:hAnsiTheme="majorHAnsi"/>
                  <w:b/>
                  <w:bCs/>
                  <w:color w:val="auto"/>
                </w:rPr>
                <w:t xml:space="preserve">και </w:t>
              </w:r>
              <w:r w:rsidR="00465512">
                <w:rPr>
                  <w:rFonts w:asciiTheme="majorHAnsi" w:hAnsiTheme="majorHAnsi"/>
                  <w:b/>
                  <w:bCs/>
                  <w:color w:val="auto"/>
                </w:rPr>
                <w:t>τη μείωση των οικονομικών συνεπειών της υγειονομικής κρίσης σε βάρος αυτών και των οικογενειών τους</w:t>
              </w:r>
              <w:r w:rsidR="00465512">
                <w:rPr>
                  <w:rFonts w:asciiTheme="majorHAnsi" w:hAnsiTheme="majorHAnsi"/>
                  <w:color w:val="auto"/>
                </w:rPr>
                <w:t xml:space="preserve"> </w:t>
              </w:r>
              <w:r w:rsidR="00465512" w:rsidRPr="00D60FCE">
                <w:rPr>
                  <w:rFonts w:asciiTheme="majorHAnsi" w:hAnsiTheme="majorHAnsi"/>
                  <w:b/>
                  <w:bCs/>
                  <w:color w:val="auto"/>
                </w:rPr>
                <w:t>και</w:t>
              </w:r>
              <w:r w:rsidR="00465512">
                <w:rPr>
                  <w:rFonts w:asciiTheme="majorHAnsi" w:hAnsiTheme="majorHAnsi"/>
                  <w:color w:val="auto"/>
                </w:rPr>
                <w:t xml:space="preserve"> </w:t>
              </w:r>
              <w:r w:rsidR="00607A42" w:rsidRPr="00607A42">
                <w:rPr>
                  <w:rFonts w:asciiTheme="majorHAnsi" w:hAnsiTheme="majorHAnsi"/>
                  <w:b/>
                  <w:bCs/>
                  <w:color w:val="auto"/>
                </w:rPr>
                <w:t xml:space="preserve">β)  την ενίσχυση των υπηρεσιών που συμβάλλουν </w:t>
              </w:r>
              <w:r w:rsidR="00D60FCE">
                <w:rPr>
                  <w:rFonts w:asciiTheme="majorHAnsi" w:hAnsiTheme="majorHAnsi"/>
                  <w:b/>
                  <w:bCs/>
                  <w:color w:val="auto"/>
                </w:rPr>
                <w:t xml:space="preserve">στην </w:t>
              </w:r>
              <w:r w:rsidR="00607A42">
                <w:rPr>
                  <w:rFonts w:asciiTheme="majorHAnsi" w:hAnsiTheme="majorHAnsi"/>
                  <w:b/>
                  <w:bCs/>
                  <w:color w:val="auto"/>
                </w:rPr>
                <w:t xml:space="preserve">ανεξάρτητη διαβίωση των ατόμων με αναπηρία </w:t>
              </w:r>
              <w:r w:rsidR="00D60FCE">
                <w:rPr>
                  <w:rFonts w:asciiTheme="majorHAnsi" w:hAnsiTheme="majorHAnsi"/>
                  <w:b/>
                  <w:bCs/>
                  <w:color w:val="auto"/>
                </w:rPr>
                <w:t xml:space="preserve">και </w:t>
              </w:r>
              <w:r w:rsidR="00607A42" w:rsidRPr="00607A42">
                <w:rPr>
                  <w:rFonts w:asciiTheme="majorHAnsi" w:hAnsiTheme="majorHAnsi"/>
                  <w:b/>
                  <w:bCs/>
                  <w:color w:val="auto"/>
                </w:rPr>
                <w:t xml:space="preserve">στην </w:t>
              </w:r>
              <w:r w:rsidR="00D60FCE">
                <w:rPr>
                  <w:rFonts w:asciiTheme="majorHAnsi" w:hAnsiTheme="majorHAnsi"/>
                  <w:b/>
                  <w:bCs/>
                  <w:color w:val="auto"/>
                </w:rPr>
                <w:t xml:space="preserve">ισότιμη συμμετοχή τους στην </w:t>
              </w:r>
              <w:r w:rsidR="00607A42" w:rsidRPr="00607A42">
                <w:rPr>
                  <w:rFonts w:asciiTheme="majorHAnsi" w:hAnsiTheme="majorHAnsi"/>
                  <w:b/>
                  <w:bCs/>
                  <w:color w:val="auto"/>
                </w:rPr>
                <w:t>κοινότητα</w:t>
              </w:r>
              <w:r w:rsidR="00465512">
                <w:rPr>
                  <w:rFonts w:asciiTheme="majorHAnsi" w:hAnsiTheme="majorHAnsi"/>
                  <w:b/>
                  <w:bCs/>
                  <w:color w:val="auto"/>
                </w:rPr>
                <w:t xml:space="preserve">. </w:t>
              </w:r>
            </w:p>
            <w:p w14:paraId="2B022FC4" w14:textId="77777777" w:rsidR="00D60FCE" w:rsidRPr="00503DCA" w:rsidRDefault="00D60FCE" w:rsidP="00503DCA">
              <w:pPr>
                <w:spacing w:after="0" w:line="240" w:lineRule="auto"/>
                <w:rPr>
                  <w:rFonts w:asciiTheme="majorHAnsi" w:hAnsiTheme="majorHAnsi"/>
                  <w:color w:val="auto"/>
                </w:rPr>
              </w:pPr>
            </w:p>
            <w:p w14:paraId="5B324E8C" w14:textId="2CDEF5EF" w:rsidR="00453F2C" w:rsidRPr="004265C9" w:rsidRDefault="00453F2C" w:rsidP="002A0E90">
              <w:pPr>
                <w:pStyle w:val="a9"/>
                <w:numPr>
                  <w:ilvl w:val="0"/>
                  <w:numId w:val="47"/>
                </w:numPr>
                <w:spacing w:after="0" w:line="240" w:lineRule="auto"/>
                <w:ind w:left="284" w:hanging="284"/>
                <w:rPr>
                  <w:rFonts w:asciiTheme="majorHAnsi" w:hAnsiTheme="majorHAnsi"/>
                  <w:b/>
                  <w:bCs/>
                  <w:color w:val="auto"/>
                </w:rPr>
              </w:pPr>
              <w:r w:rsidRPr="004265C9">
                <w:rPr>
                  <w:rFonts w:asciiTheme="majorHAnsi" w:hAnsiTheme="majorHAnsi"/>
                  <w:b/>
                  <w:bCs/>
                  <w:color w:val="auto"/>
                </w:rPr>
                <w:t xml:space="preserve">Στόχος </w:t>
              </w:r>
              <w:r w:rsidR="00207C49" w:rsidRPr="004265C9">
                <w:rPr>
                  <w:rFonts w:asciiTheme="majorHAnsi" w:hAnsiTheme="majorHAnsi"/>
                  <w:b/>
                  <w:bCs/>
                  <w:color w:val="auto"/>
                </w:rPr>
                <w:t xml:space="preserve">«Επενδύσεις, </w:t>
              </w:r>
              <w:r w:rsidR="00226E6C" w:rsidRPr="004265C9">
                <w:rPr>
                  <w:rFonts w:asciiTheme="majorHAnsi" w:hAnsiTheme="majorHAnsi"/>
                  <w:b/>
                  <w:bCs/>
                  <w:color w:val="auto"/>
                </w:rPr>
                <w:t xml:space="preserve">θεσμικός </w:t>
              </w:r>
              <w:r w:rsidR="00207C49" w:rsidRPr="004265C9">
                <w:rPr>
                  <w:rFonts w:asciiTheme="majorHAnsi" w:hAnsiTheme="majorHAnsi"/>
                  <w:b/>
                  <w:bCs/>
                  <w:color w:val="auto"/>
                </w:rPr>
                <w:t>μετασχηματισμός»</w:t>
              </w:r>
            </w:p>
            <w:p w14:paraId="400C0BDE" w14:textId="43E9A085" w:rsidR="00503DCA" w:rsidRDefault="00DD4690" w:rsidP="00503DCA">
              <w:pPr>
                <w:spacing w:line="240" w:lineRule="auto"/>
                <w:rPr>
                  <w:rFonts w:asciiTheme="majorHAnsi" w:hAnsiTheme="majorHAnsi"/>
                  <w:color w:val="auto"/>
                </w:rPr>
              </w:pPr>
              <w:r w:rsidRPr="00503DCA">
                <w:rPr>
                  <w:rFonts w:asciiTheme="majorHAnsi" w:hAnsiTheme="majorHAnsi"/>
                  <w:color w:val="auto"/>
                </w:rPr>
                <w:t>Προφανώς,</w:t>
              </w:r>
              <w:r w:rsidR="00453F2C" w:rsidRPr="00503DCA">
                <w:rPr>
                  <w:rFonts w:asciiTheme="majorHAnsi" w:hAnsiTheme="majorHAnsi"/>
                  <w:color w:val="auto"/>
                </w:rPr>
                <w:t xml:space="preserve"> βασικός σκοπός των προτεραιοτήτων του παρόντος στόχου είναι η κάλυψη της ανάγκης για </w:t>
              </w:r>
              <w:r w:rsidR="00235436" w:rsidRPr="00503DCA">
                <w:rPr>
                  <w:rFonts w:asciiTheme="majorHAnsi" w:hAnsiTheme="majorHAnsi"/>
                  <w:color w:val="auto"/>
                </w:rPr>
                <w:t xml:space="preserve">εκσυγχρονισμό και </w:t>
              </w:r>
              <w:r w:rsidR="00453F2C" w:rsidRPr="00503DCA">
                <w:rPr>
                  <w:rFonts w:asciiTheme="majorHAnsi" w:hAnsiTheme="majorHAnsi"/>
                  <w:color w:val="auto"/>
                </w:rPr>
                <w:t xml:space="preserve">αλλαγή του παραγωγικού </w:t>
              </w:r>
              <w:r w:rsidR="002008AC" w:rsidRPr="00503DCA">
                <w:rPr>
                  <w:rFonts w:asciiTheme="majorHAnsi" w:hAnsiTheme="majorHAnsi"/>
                  <w:color w:val="auto"/>
                </w:rPr>
                <w:t>μοντέλου</w:t>
              </w:r>
              <w:r w:rsidR="00453F2C" w:rsidRPr="00503DCA">
                <w:rPr>
                  <w:rFonts w:asciiTheme="majorHAnsi" w:hAnsiTheme="majorHAnsi"/>
                  <w:color w:val="auto"/>
                </w:rPr>
                <w:t xml:space="preserve"> και η καλύτερη δυνατή αξιοποίηση των συγκριτικών πλεονεκτημάτων της χώρας με άμεση επίδραση στην κοινωνική ευημερία των πολιτών και ταυτόχρονη εξυπηρέτηση </w:t>
              </w:r>
              <w:r w:rsidR="00A36238" w:rsidRPr="00503DCA">
                <w:rPr>
                  <w:rFonts w:asciiTheme="majorHAnsi" w:hAnsiTheme="majorHAnsi"/>
                  <w:color w:val="auto"/>
                </w:rPr>
                <w:t xml:space="preserve">οικονομικών </w:t>
              </w:r>
              <w:r w:rsidR="00453F2C" w:rsidRPr="00503DCA">
                <w:rPr>
                  <w:rFonts w:asciiTheme="majorHAnsi" w:hAnsiTheme="majorHAnsi"/>
                  <w:color w:val="auto"/>
                </w:rPr>
                <w:t>και κοινωνικών αναπτυξιακών αναγκών</w:t>
              </w:r>
              <w:r w:rsidRPr="00503DCA">
                <w:rPr>
                  <w:rFonts w:asciiTheme="majorHAnsi" w:hAnsiTheme="majorHAnsi"/>
                  <w:color w:val="auto"/>
                </w:rPr>
                <w:t xml:space="preserve">. </w:t>
              </w:r>
              <w:r w:rsidR="00A36238" w:rsidRPr="00503DCA">
                <w:rPr>
                  <w:rFonts w:asciiTheme="majorHAnsi" w:hAnsiTheme="majorHAnsi"/>
                  <w:color w:val="auto"/>
                </w:rPr>
                <w:t xml:space="preserve">Η ψήφιση της Οδηγίας (ΕΕ) 2019/882 σχετικά με τις απαιτήσεις προσβασιμότητας προϊόντων και υπηρεσιών και η επικείμενη ενσωμάτωσή της στην εθνική νομοθεσία αναδεικνύει τη νέα πρόκληση, </w:t>
              </w:r>
              <w:r w:rsidR="00A36238" w:rsidRPr="00503DCA">
                <w:rPr>
                  <w:rFonts w:asciiTheme="majorHAnsi" w:hAnsiTheme="majorHAnsi"/>
                  <w:b/>
                  <w:bCs/>
                  <w:color w:val="auto"/>
                </w:rPr>
                <w:t xml:space="preserve">αυτή της </w:t>
              </w:r>
              <w:r w:rsidR="00235436" w:rsidRPr="00503DCA">
                <w:rPr>
                  <w:rFonts w:asciiTheme="majorHAnsi" w:hAnsiTheme="majorHAnsi"/>
                  <w:b/>
                  <w:bCs/>
                  <w:color w:val="auto"/>
                </w:rPr>
                <w:t xml:space="preserve">στροφής του τομέα έρευνας και καινοτομίας και της </w:t>
              </w:r>
              <w:r w:rsidR="00A36238" w:rsidRPr="00503DCA">
                <w:rPr>
                  <w:rFonts w:asciiTheme="majorHAnsi" w:hAnsiTheme="majorHAnsi"/>
                  <w:b/>
                  <w:bCs/>
                  <w:color w:val="auto"/>
                </w:rPr>
                <w:t>προσαρμογής του εθνικού παραγωγικού μοντέλου ώστε ν</w:t>
              </w:r>
              <w:r w:rsidR="004265C9">
                <w:rPr>
                  <w:rFonts w:asciiTheme="majorHAnsi" w:hAnsiTheme="majorHAnsi"/>
                  <w:b/>
                  <w:bCs/>
                  <w:color w:val="auto"/>
                </w:rPr>
                <w:t xml:space="preserve">α ικανοποιούνται οι ανάγκες </w:t>
              </w:r>
              <w:r w:rsidR="00A36238" w:rsidRPr="00503DCA">
                <w:rPr>
                  <w:rFonts w:asciiTheme="majorHAnsi" w:hAnsiTheme="majorHAnsi"/>
                  <w:b/>
                  <w:bCs/>
                  <w:color w:val="auto"/>
                </w:rPr>
                <w:t>όλων, συμπεριλαμβανομένων των καταναλωτών με αναπηρία</w:t>
              </w:r>
              <w:r w:rsidR="004265C9">
                <w:rPr>
                  <w:rFonts w:asciiTheme="majorHAnsi" w:hAnsiTheme="majorHAnsi"/>
                  <w:b/>
                  <w:bCs/>
                  <w:color w:val="auto"/>
                </w:rPr>
                <w:t xml:space="preserve"> και χρόνιες παθήσεις</w:t>
              </w:r>
              <w:r w:rsidR="00A36238" w:rsidRPr="00503DCA">
                <w:rPr>
                  <w:rFonts w:asciiTheme="majorHAnsi" w:hAnsiTheme="majorHAnsi"/>
                  <w:b/>
                  <w:bCs/>
                  <w:color w:val="auto"/>
                </w:rPr>
                <w:t>, με στόχο τη διασφάλιση της ανταγωνιστικότητας και εξωστρέφειας των ελληνικών προϊόντων σε ευρωπαϊκό επίπεδο.</w:t>
              </w:r>
              <w:r w:rsidR="00A36238" w:rsidRPr="00503DCA">
                <w:rPr>
                  <w:rFonts w:asciiTheme="majorHAnsi" w:hAnsiTheme="majorHAnsi"/>
                  <w:color w:val="auto"/>
                </w:rPr>
                <w:t xml:space="preserve"> </w:t>
              </w:r>
              <w:r w:rsidRPr="00503DCA">
                <w:rPr>
                  <w:rFonts w:asciiTheme="majorHAnsi" w:hAnsiTheme="majorHAnsi"/>
                  <w:b/>
                  <w:bCs/>
                  <w:color w:val="auto"/>
                </w:rPr>
                <w:t>Στη</w:t>
              </w:r>
              <w:r w:rsidR="00A36238" w:rsidRPr="00503DCA">
                <w:rPr>
                  <w:rFonts w:asciiTheme="majorHAnsi" w:hAnsiTheme="majorHAnsi"/>
                  <w:b/>
                  <w:bCs/>
                  <w:color w:val="auto"/>
                </w:rPr>
                <w:t xml:space="preserve"> λογική αυτή εντάσσεται και η ανάγκη υποστήριξης επενδύσεων και έργων που θα στοχεύουν στην</w:t>
              </w:r>
              <w:r w:rsidRPr="00503DCA">
                <w:rPr>
                  <w:rFonts w:asciiTheme="majorHAnsi" w:hAnsiTheme="majorHAnsi"/>
                  <w:b/>
                  <w:bCs/>
                  <w:color w:val="auto"/>
                </w:rPr>
                <w:t xml:space="preserve"> ανάπτυξη του Προσβάσιμου Τουρισμού</w:t>
              </w:r>
              <w:r w:rsidR="00235436" w:rsidRPr="00503DCA">
                <w:rPr>
                  <w:rFonts w:asciiTheme="majorHAnsi" w:hAnsiTheme="majorHAnsi"/>
                  <w:b/>
                  <w:bCs/>
                  <w:color w:val="auto"/>
                </w:rPr>
                <w:t xml:space="preserve"> και όλης της αλυσίδας εμπλεκόμενων δραστηριοτήτων (μεταφορές, πολιτισμός, αναψυχή, αθλητισμός κ.λπ.)</w:t>
              </w:r>
              <w:r w:rsidR="00A36238" w:rsidRPr="00503DCA">
                <w:rPr>
                  <w:rFonts w:asciiTheme="majorHAnsi" w:hAnsiTheme="majorHAnsi"/>
                  <w:b/>
                  <w:bCs/>
                  <w:color w:val="auto"/>
                </w:rPr>
                <w:t xml:space="preserve">, ο οποίος μάλιστα αποτελεί αυτοτελή στόχο </w:t>
              </w:r>
              <w:r w:rsidR="00D60FCE">
                <w:rPr>
                  <w:rFonts w:asciiTheme="majorHAnsi" w:hAnsiTheme="majorHAnsi"/>
                  <w:b/>
                  <w:bCs/>
                  <w:color w:val="auto"/>
                </w:rPr>
                <w:t xml:space="preserve">στο </w:t>
              </w:r>
              <w:r w:rsidR="00A36238" w:rsidRPr="00503DCA">
                <w:rPr>
                  <w:rFonts w:asciiTheme="majorHAnsi" w:hAnsiTheme="majorHAnsi"/>
                  <w:b/>
                  <w:bCs/>
                  <w:color w:val="auto"/>
                </w:rPr>
                <w:t>Εθνικ</w:t>
              </w:r>
              <w:r w:rsidR="00D60FCE">
                <w:rPr>
                  <w:rFonts w:asciiTheme="majorHAnsi" w:hAnsiTheme="majorHAnsi"/>
                  <w:b/>
                  <w:bCs/>
                  <w:color w:val="auto"/>
                </w:rPr>
                <w:t>ό</w:t>
              </w:r>
              <w:r w:rsidR="00A36238" w:rsidRPr="00503DCA">
                <w:rPr>
                  <w:rFonts w:asciiTheme="majorHAnsi" w:hAnsiTheme="majorHAnsi"/>
                  <w:b/>
                  <w:bCs/>
                  <w:color w:val="auto"/>
                </w:rPr>
                <w:t xml:space="preserve"> </w:t>
              </w:r>
              <w:r w:rsidR="00D60FCE">
                <w:rPr>
                  <w:rFonts w:asciiTheme="majorHAnsi" w:hAnsiTheme="majorHAnsi"/>
                  <w:b/>
                  <w:bCs/>
                  <w:color w:val="auto"/>
                </w:rPr>
                <w:t xml:space="preserve">Σχέδιο </w:t>
              </w:r>
              <w:r w:rsidR="00A36238" w:rsidRPr="00503DCA">
                <w:rPr>
                  <w:rFonts w:asciiTheme="majorHAnsi" w:hAnsiTheme="majorHAnsi"/>
                  <w:b/>
                  <w:bCs/>
                  <w:color w:val="auto"/>
                </w:rPr>
                <w:t xml:space="preserve">Δράσης για τα </w:t>
              </w:r>
              <w:r w:rsidR="002A0E90">
                <w:rPr>
                  <w:rFonts w:asciiTheme="majorHAnsi" w:hAnsiTheme="majorHAnsi"/>
                  <w:b/>
                  <w:bCs/>
                  <w:color w:val="auto"/>
                </w:rPr>
                <w:t>Δ</w:t>
              </w:r>
              <w:r w:rsidR="00A36238" w:rsidRPr="00503DCA">
                <w:rPr>
                  <w:rFonts w:asciiTheme="majorHAnsi" w:hAnsiTheme="majorHAnsi"/>
                  <w:b/>
                  <w:bCs/>
                  <w:color w:val="auto"/>
                </w:rPr>
                <w:t xml:space="preserve">ικαιώματα των </w:t>
              </w:r>
              <w:r w:rsidR="002A0E90">
                <w:rPr>
                  <w:rFonts w:asciiTheme="majorHAnsi" w:hAnsiTheme="majorHAnsi"/>
                  <w:b/>
                  <w:bCs/>
                  <w:color w:val="auto"/>
                </w:rPr>
                <w:t>Α</w:t>
              </w:r>
              <w:r w:rsidR="00A36238" w:rsidRPr="00503DCA">
                <w:rPr>
                  <w:rFonts w:asciiTheme="majorHAnsi" w:hAnsiTheme="majorHAnsi"/>
                  <w:b/>
                  <w:bCs/>
                  <w:color w:val="auto"/>
                </w:rPr>
                <w:t xml:space="preserve">τόμων με </w:t>
              </w:r>
              <w:r w:rsidR="002A0E90">
                <w:rPr>
                  <w:rFonts w:asciiTheme="majorHAnsi" w:hAnsiTheme="majorHAnsi"/>
                  <w:b/>
                  <w:bCs/>
                  <w:color w:val="auto"/>
                </w:rPr>
                <w:t>Α</w:t>
              </w:r>
              <w:r w:rsidR="00A36238" w:rsidRPr="00503DCA">
                <w:rPr>
                  <w:rFonts w:asciiTheme="majorHAnsi" w:hAnsiTheme="majorHAnsi"/>
                  <w:b/>
                  <w:bCs/>
                  <w:color w:val="auto"/>
                </w:rPr>
                <w:t>ναπηρία</w:t>
              </w:r>
              <w:r w:rsidRPr="00503DCA">
                <w:rPr>
                  <w:rFonts w:asciiTheme="majorHAnsi" w:hAnsiTheme="majorHAnsi"/>
                  <w:b/>
                  <w:bCs/>
                  <w:color w:val="auto"/>
                </w:rPr>
                <w:t>.</w:t>
              </w:r>
              <w:r w:rsidR="00453F2C" w:rsidRPr="00503DCA">
                <w:rPr>
                  <w:rFonts w:asciiTheme="majorHAnsi" w:hAnsiTheme="majorHAnsi"/>
                  <w:color w:val="auto"/>
                </w:rPr>
                <w:t xml:space="preserve"> </w:t>
              </w:r>
            </w:p>
            <w:p w14:paraId="177BF0A2" w14:textId="35A97349" w:rsidR="00D60FCE" w:rsidRPr="00FC37F7" w:rsidRDefault="00D60FCE" w:rsidP="002A0E90">
              <w:pPr>
                <w:spacing w:line="240" w:lineRule="auto"/>
                <w:rPr>
                  <w:rFonts w:asciiTheme="majorHAnsi" w:hAnsiTheme="majorHAnsi"/>
                  <w:color w:val="auto"/>
                </w:rPr>
              </w:pPr>
              <w:r>
                <w:rPr>
                  <w:rFonts w:asciiTheme="majorHAnsi" w:hAnsiTheme="majorHAnsi"/>
                  <w:color w:val="auto"/>
                </w:rPr>
                <w:t xml:space="preserve">Σημειώνουμε ότι η </w:t>
              </w:r>
              <w:r w:rsidR="00DD4690" w:rsidRPr="00503DCA">
                <w:rPr>
                  <w:rFonts w:asciiTheme="majorHAnsi" w:hAnsiTheme="majorHAnsi"/>
                  <w:color w:val="auto"/>
                </w:rPr>
                <w:t xml:space="preserve">αγορά των τουριστών με αναπηρία αποτελεί μια ιδιαίτερα δυναμική αγορά που έχει παραμείνει αναξιοποίητη από τη χώρα μας παρά το μέγεθος και την αγοραστική της δύναμη. </w:t>
              </w:r>
              <w:r w:rsidR="000C0E13" w:rsidRPr="00503DCA">
                <w:rPr>
                  <w:rFonts w:asciiTheme="majorHAnsi" w:hAnsiTheme="majorHAnsi"/>
                  <w:color w:val="auto"/>
                </w:rPr>
                <w:t>Ενδεικτικά αναφέρεται ότι ο</w:t>
              </w:r>
              <w:r w:rsidR="00DD4690" w:rsidRPr="00503DCA">
                <w:rPr>
                  <w:rFonts w:asciiTheme="majorHAnsi" w:hAnsiTheme="majorHAnsi"/>
                  <w:color w:val="auto"/>
                </w:rPr>
                <w:t>ι συνολικές επιπτώσεις, άμεσες και έμμεσες, από τον τουρισμό ατόμων με αναπηρία στην ΕΕ εκτιμώνται συνολικά σε 786 δις € ετησίως</w:t>
              </w:r>
              <w:r w:rsidR="000C0E13" w:rsidRPr="00503DCA">
                <w:rPr>
                  <w:rStyle w:val="af9"/>
                  <w:rFonts w:asciiTheme="majorHAnsi" w:hAnsiTheme="majorHAnsi"/>
                  <w:color w:val="auto"/>
                </w:rPr>
                <w:footnoteReference w:id="8"/>
              </w:r>
              <w:r w:rsidR="00DD4690" w:rsidRPr="00503DCA">
                <w:rPr>
                  <w:rFonts w:asciiTheme="majorHAnsi" w:hAnsiTheme="majorHAnsi"/>
                  <w:i/>
                  <w:iCs/>
                  <w:color w:val="auto"/>
                </w:rPr>
                <w:t>.</w:t>
              </w:r>
              <w:r w:rsidR="00DD4690" w:rsidRPr="00503DCA">
                <w:rPr>
                  <w:rFonts w:asciiTheme="majorHAnsi" w:hAnsiTheme="majorHAnsi"/>
                  <w:color w:val="auto"/>
                </w:rPr>
                <w:t xml:space="preserve"> </w:t>
              </w:r>
              <w:r w:rsidR="0064425A" w:rsidRPr="00503DCA">
                <w:rPr>
                  <w:rFonts w:asciiTheme="majorHAnsi" w:hAnsiTheme="majorHAnsi"/>
                  <w:color w:val="auto"/>
                </w:rPr>
                <w:t xml:space="preserve">Όμως, </w:t>
              </w:r>
              <w:r w:rsidR="00453F2C" w:rsidRPr="00503DCA">
                <w:rPr>
                  <w:rFonts w:asciiTheme="majorHAnsi" w:hAnsiTheme="majorHAnsi"/>
                  <w:color w:val="auto"/>
                </w:rPr>
                <w:t xml:space="preserve">η πρόσβαση </w:t>
              </w:r>
              <w:r w:rsidR="000C0E13" w:rsidRPr="00503DCA">
                <w:rPr>
                  <w:rFonts w:asciiTheme="majorHAnsi" w:hAnsiTheme="majorHAnsi"/>
                  <w:color w:val="auto"/>
                </w:rPr>
                <w:t xml:space="preserve">στη χώρα </w:t>
              </w:r>
              <w:r w:rsidR="00453F2C" w:rsidRPr="00503DCA">
                <w:rPr>
                  <w:rFonts w:asciiTheme="majorHAnsi" w:hAnsiTheme="majorHAnsi"/>
                  <w:color w:val="auto"/>
                </w:rPr>
                <w:t xml:space="preserve">των τουριστών και πολιτών με αναπηρία τόσο στο φυσικό περιβάλλον όσο και στην πολιτιστική κληρονομιά, όπως μουσεία, αρχαιολογικοί χώροι και μνημεία, είναι ιδιαίτερα περιορισμένη. </w:t>
              </w:r>
              <w:r w:rsidR="004265C9">
                <w:rPr>
                  <w:rFonts w:asciiTheme="majorHAnsi" w:hAnsiTheme="majorHAnsi"/>
                  <w:color w:val="auto"/>
                </w:rPr>
                <w:t xml:space="preserve"> </w:t>
              </w:r>
              <w:r w:rsidR="00453F2C" w:rsidRPr="00503DCA">
                <w:rPr>
                  <w:rFonts w:asciiTheme="majorHAnsi" w:hAnsiTheme="majorHAnsi"/>
                  <w:color w:val="auto"/>
                </w:rPr>
                <w:t>Σύμφωνα με το 4ο Δελτίο στατιστικής πληροφόρησης (20.12.2018)</w:t>
              </w:r>
              <w:r w:rsidR="00797C3F" w:rsidRPr="00503DCA">
                <w:rPr>
                  <w:rStyle w:val="af9"/>
                  <w:rFonts w:asciiTheme="majorHAnsi" w:hAnsiTheme="majorHAnsi"/>
                  <w:color w:val="auto"/>
                </w:rPr>
                <w:footnoteReference w:id="9"/>
              </w:r>
              <w:r w:rsidR="00453F2C" w:rsidRPr="00503DCA">
                <w:rPr>
                  <w:rFonts w:asciiTheme="majorHAnsi" w:hAnsiTheme="majorHAnsi"/>
                  <w:color w:val="auto"/>
                </w:rPr>
                <w:t xml:space="preserve"> του «Παρατηρητηρίου Θεμάτων </w:t>
              </w:r>
              <w:r w:rsidR="00453F2C" w:rsidRPr="00503DCA">
                <w:rPr>
                  <w:rFonts w:asciiTheme="majorHAnsi" w:hAnsiTheme="majorHAnsi"/>
                  <w:color w:val="auto"/>
                </w:rPr>
                <w:lastRenderedPageBreak/>
                <w:t xml:space="preserve">Αναπηρίας» της Ε.Σ.Α.μεΑ.: </w:t>
              </w:r>
              <w:r w:rsidR="00503DCA" w:rsidRPr="00503DCA">
                <w:rPr>
                  <w:rFonts w:asciiTheme="majorHAnsi" w:hAnsiTheme="majorHAnsi"/>
                  <w:color w:val="auto"/>
                </w:rPr>
                <w:t xml:space="preserve">α) </w:t>
              </w:r>
              <w:r w:rsidR="00453F2C" w:rsidRPr="00503DCA">
                <w:rPr>
                  <w:color w:val="auto"/>
                </w:rPr>
                <w:t xml:space="preserve">στον πληθυσμό με σοβαρή αναπηρία, έχουν επισκεφτεί κάποιον αρχαιολογικό χώρο ή μουσείο – έστω μια φορά σε διάστημα 12 μηνών- μόνο το 5,4% (έναντι του 20,1% των ατόμων χωρίς περιορισμό δραστηριότητας), </w:t>
              </w:r>
              <w:r w:rsidR="00503DCA" w:rsidRPr="00503DCA">
                <w:rPr>
                  <w:rFonts w:asciiTheme="majorHAnsi" w:hAnsiTheme="majorHAnsi"/>
                  <w:color w:val="auto"/>
                </w:rPr>
                <w:t xml:space="preserve">β) </w:t>
              </w:r>
              <w:r w:rsidR="00453F2C" w:rsidRPr="00503DCA">
                <w:rPr>
                  <w:color w:val="auto"/>
                </w:rPr>
                <w:t>ζωντανές παραστάσεις (θεατρικές, μουσικές κ.α.) έχει παρακολουθήσει το 11,5% των ατόμων με σοβαρή αναπηρία, και το 40% των ατόμων χωρίς κανέναν περιορισμό δραστηριότητας,</w:t>
              </w:r>
              <w:r w:rsidR="00503DCA" w:rsidRPr="00503DCA">
                <w:rPr>
                  <w:rFonts w:asciiTheme="majorHAnsi" w:hAnsiTheme="majorHAnsi"/>
                  <w:color w:val="auto"/>
                </w:rPr>
                <w:t xml:space="preserve"> γ) </w:t>
              </w:r>
              <w:r w:rsidR="00453F2C" w:rsidRPr="00503DCA">
                <w:rPr>
                  <w:color w:val="auto"/>
                </w:rPr>
                <w:t xml:space="preserve">μόνο το 7,7% του πληθυσμού με σοβαρή </w:t>
              </w:r>
              <w:r w:rsidR="00453F2C" w:rsidRPr="002A0E90">
                <w:rPr>
                  <w:color w:val="auto"/>
                </w:rPr>
                <w:t xml:space="preserve">αναπηρία έχει παρακολουθήσει κινηματογράφο, ενώ στα άτομα χωρίς αναπηρία το ποσοστό συμμετοχής ανέρχεται στο 40%. </w:t>
              </w:r>
            </w:p>
            <w:p w14:paraId="76517C9B" w14:textId="726DE04D" w:rsidR="00D60FCE" w:rsidRPr="00711DC2" w:rsidRDefault="00D60FCE" w:rsidP="00711DC2">
              <w:pPr>
                <w:spacing w:line="240" w:lineRule="auto"/>
                <w:rPr>
                  <w:rFonts w:asciiTheme="majorHAnsi" w:hAnsiTheme="majorHAnsi"/>
                  <w:b/>
                  <w:bCs/>
                  <w:i/>
                  <w:iCs/>
                  <w:color w:val="auto"/>
                </w:rPr>
              </w:pPr>
              <w:r w:rsidRPr="00711DC2">
                <w:rPr>
                  <w:b/>
                  <w:bCs/>
                  <w:i/>
                  <w:iCs/>
                  <w:color w:val="auto"/>
                </w:rPr>
                <w:t xml:space="preserve">Κύριε Υπουργέ, </w:t>
              </w:r>
            </w:p>
            <w:p w14:paraId="706C2572" w14:textId="0575865D" w:rsidR="00711DC2" w:rsidRPr="00711DC2" w:rsidRDefault="00AC676C" w:rsidP="00711DC2">
              <w:pPr>
                <w:spacing w:line="240" w:lineRule="auto"/>
                <w:rPr>
                  <w:b/>
                  <w:bCs/>
                </w:rPr>
              </w:pPr>
              <w:r w:rsidRPr="00711DC2">
                <w:rPr>
                  <w:color w:val="auto"/>
                </w:rPr>
                <w:t xml:space="preserve">Ελπίζοντας ότι οι </w:t>
              </w:r>
              <w:r w:rsidR="000C0E13" w:rsidRPr="00711DC2">
                <w:rPr>
                  <w:color w:val="auto"/>
                </w:rPr>
                <w:t xml:space="preserve">παραπάνω παρατηρήσεις </w:t>
              </w:r>
              <w:r w:rsidRPr="00711DC2">
                <w:rPr>
                  <w:color w:val="auto"/>
                </w:rPr>
                <w:t xml:space="preserve">μας θα </w:t>
              </w:r>
              <w:r w:rsidR="000C0E13" w:rsidRPr="00711DC2">
                <w:rPr>
                  <w:color w:val="auto"/>
                </w:rPr>
                <w:t>συμπεριληφθούν στις στρατηγικές κατευθύνσεις για το Εθνικό Σχέδιο Ανάκαμψης και</w:t>
              </w:r>
              <w:r w:rsidR="005A583B" w:rsidRPr="00711DC2">
                <w:rPr>
                  <w:color w:val="auto"/>
                </w:rPr>
                <w:t xml:space="preserve"> Ανθεκτικότητας και οι προτάσεις μας θα ληφθούν υπόψη στο </w:t>
              </w:r>
              <w:r w:rsidR="00207C49" w:rsidRPr="00711DC2">
                <w:rPr>
                  <w:color w:val="auto"/>
                </w:rPr>
                <w:t xml:space="preserve">σχεδιασμό και υλοποίηση των </w:t>
              </w:r>
              <w:r w:rsidR="005A583B" w:rsidRPr="00711DC2">
                <w:rPr>
                  <w:color w:val="auto"/>
                </w:rPr>
                <w:t>μεταρρυθμίσεων και επενδύσεων</w:t>
              </w:r>
              <w:r w:rsidR="00B73DBF" w:rsidRPr="00711DC2">
                <w:rPr>
                  <w:color w:val="auto"/>
                </w:rPr>
                <w:t>,</w:t>
              </w:r>
              <w:r w:rsidR="005A583B" w:rsidRPr="00711DC2">
                <w:rPr>
                  <w:color w:val="auto"/>
                </w:rPr>
                <w:t xml:space="preserve"> θέτουμε στη διάθεση των Υπηρεσιών σας την τεχνογνωσία που η Ε</w:t>
              </w:r>
              <w:r w:rsidR="00503DCA" w:rsidRPr="00711DC2">
                <w:rPr>
                  <w:color w:val="auto"/>
                </w:rPr>
                <w:t>.</w:t>
              </w:r>
              <w:r w:rsidR="005A583B" w:rsidRPr="00711DC2">
                <w:rPr>
                  <w:color w:val="auto"/>
                </w:rPr>
                <w:t>Σ</w:t>
              </w:r>
              <w:r w:rsidR="00503DCA" w:rsidRPr="00711DC2">
                <w:rPr>
                  <w:color w:val="auto"/>
                </w:rPr>
                <w:t>.</w:t>
              </w:r>
              <w:r w:rsidR="005A583B" w:rsidRPr="00711DC2">
                <w:rPr>
                  <w:color w:val="auto"/>
                </w:rPr>
                <w:t>Α</w:t>
              </w:r>
              <w:r w:rsidR="00503DCA" w:rsidRPr="00711DC2">
                <w:rPr>
                  <w:color w:val="auto"/>
                </w:rPr>
                <w:t>.</w:t>
              </w:r>
              <w:r w:rsidR="005A583B" w:rsidRPr="00711DC2">
                <w:rPr>
                  <w:color w:val="auto"/>
                </w:rPr>
                <w:t>μεΑ</w:t>
              </w:r>
              <w:r w:rsidR="00503DCA" w:rsidRPr="00711DC2">
                <w:rPr>
                  <w:color w:val="auto"/>
                </w:rPr>
                <w:t>.</w:t>
              </w:r>
              <w:r w:rsidR="005A583B" w:rsidRPr="00711DC2">
                <w:rPr>
                  <w:color w:val="auto"/>
                </w:rPr>
                <w:t xml:space="preserve"> έχει αναπτύξει μέσα</w:t>
              </w:r>
              <w:r w:rsidR="002A0E90" w:rsidRPr="00711DC2">
                <w:rPr>
                  <w:color w:val="auto"/>
                </w:rPr>
                <w:t xml:space="preserve"> </w:t>
              </w:r>
              <w:r w:rsidR="005A583B" w:rsidRPr="00711DC2">
                <w:rPr>
                  <w:color w:val="auto"/>
                </w:rPr>
                <w:t>από τη δράση της σε εθνικό και ευρωπα</w:t>
              </w:r>
              <w:r w:rsidR="00B73DBF" w:rsidRPr="00711DC2">
                <w:rPr>
                  <w:color w:val="auto"/>
                </w:rPr>
                <w:t>ϊ</w:t>
              </w:r>
              <w:r w:rsidR="005A583B" w:rsidRPr="00711DC2">
                <w:rPr>
                  <w:color w:val="auto"/>
                </w:rPr>
                <w:t>κό επίπεδο.</w:t>
              </w:r>
              <w:r w:rsidR="004265C9" w:rsidRPr="00711DC2">
                <w:rPr>
                  <w:color w:val="auto"/>
                </w:rPr>
                <w:t xml:space="preserve"> </w:t>
              </w:r>
              <w:r w:rsidR="00711DC2" w:rsidRPr="00711DC2">
                <w:rPr>
                  <w:b/>
                  <w:bCs/>
                </w:rPr>
                <w:t>Τέλος</w:t>
              </w:r>
              <w:r w:rsidR="000815B3">
                <w:rPr>
                  <w:b/>
                  <w:bCs/>
                </w:rPr>
                <w:t xml:space="preserve">, </w:t>
              </w:r>
              <w:r w:rsidR="00711DC2" w:rsidRPr="00711DC2">
                <w:rPr>
                  <w:b/>
                  <w:bCs/>
                </w:rPr>
                <w:t xml:space="preserve">ζητούμε </w:t>
              </w:r>
              <w:r w:rsidR="000815B3">
                <w:rPr>
                  <w:b/>
                  <w:bCs/>
                </w:rPr>
                <w:t xml:space="preserve">να συναντηθούμε </w:t>
              </w:r>
              <w:r w:rsidR="00711DC2" w:rsidRPr="00711DC2">
                <w:rPr>
                  <w:b/>
                  <w:bCs/>
                </w:rPr>
                <w:t xml:space="preserve">μαζί σας, είτε διά ζώσης είτε μέσω τηλεδιάσκεψης, προκειμένου να σας </w:t>
              </w:r>
              <w:r w:rsidR="00711DC2">
                <w:rPr>
                  <w:b/>
                  <w:bCs/>
                </w:rPr>
                <w:t xml:space="preserve">παρουσιάσουμε </w:t>
              </w:r>
              <w:r w:rsidR="00711DC2" w:rsidRPr="00711DC2">
                <w:rPr>
                  <w:b/>
                  <w:bCs/>
                </w:rPr>
                <w:t xml:space="preserve">περισσότερο αναλυτικά </w:t>
              </w:r>
              <w:r w:rsidR="00711DC2">
                <w:rPr>
                  <w:b/>
                  <w:bCs/>
                </w:rPr>
                <w:t>τις προτάσεις μας</w:t>
              </w:r>
              <w:r w:rsidR="00711DC2" w:rsidRPr="00711DC2">
                <w:rPr>
                  <w:b/>
                  <w:bCs/>
                </w:rPr>
                <w:t xml:space="preserve">. </w:t>
              </w:r>
            </w:p>
            <w:p w14:paraId="3ABC7DB4" w14:textId="7FE57322" w:rsidR="002B2F35" w:rsidRPr="002B2F35" w:rsidRDefault="00114BB9" w:rsidP="002A0E90">
              <w:pPr>
                <w:spacing w:line="240" w:lineRule="auto"/>
                <w:rPr>
                  <w:rFonts w:asciiTheme="minorHAnsi" w:hAnsiTheme="minorHAnsi"/>
                  <w:sz w:val="23"/>
                  <w:szCs w:val="23"/>
                </w:rPr>
              </w:pPr>
              <w:r w:rsidRPr="002A0E90">
                <w:t>Σας ευχαριστούμε θερμά εκ των προτέρων.</w:t>
              </w:r>
              <w:r>
                <w:rPr>
                  <w:rFonts w:asciiTheme="minorHAnsi" w:hAnsiTheme="minorHAnsi"/>
                  <w:sz w:val="23"/>
                  <w:szCs w:val="23"/>
                </w:rPr>
                <w:t xml:space="preserve"> </w:t>
              </w:r>
            </w:p>
          </w:sdtContent>
        </w:sdt>
      </w:sdtContent>
    </w:sdt>
    <w:bookmarkEnd w:id="8"/>
    <w:p w14:paraId="6C2F41D9" w14:textId="6F4AD808" w:rsidR="002B2F35" w:rsidRPr="002B2F35" w:rsidRDefault="002B2F35" w:rsidP="00DF1C11">
      <w:pPr>
        <w:tabs>
          <w:tab w:val="left" w:pos="1215"/>
        </w:tabs>
        <w:spacing w:after="200"/>
      </w:pPr>
      <w:r>
        <w:rPr>
          <w:rFonts w:asciiTheme="minorHAnsi" w:hAnsiTheme="minorHAnsi"/>
          <w:color w:val="auto"/>
          <w:sz w:val="23"/>
          <w:szCs w:val="23"/>
        </w:rPr>
        <w:t xml:space="preserve"> </w:t>
      </w:r>
    </w:p>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0C086C14" w14:textId="77777777" w:rsidR="002D0AB7" w:rsidRDefault="002D0AB7" w:rsidP="00166013"/>
            <w:p w14:paraId="3A26DFE8" w14:textId="77777777" w:rsidR="007F77CE" w:rsidRPr="00E70687" w:rsidRDefault="000366D5" w:rsidP="00166013"/>
          </w:sdtContent>
        </w:sdt>
        <w:p w14:paraId="00689A4E" w14:textId="77777777" w:rsidR="002D0AB7" w:rsidRPr="00E70687" w:rsidRDefault="002D0AB7" w:rsidP="00166013">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47F45FB4" w14:textId="77777777" w:rsidR="002D0AB7" w:rsidRPr="00337205" w:rsidRDefault="002D0AB7" w:rsidP="00166013">
              <w:pPr>
                <w:jc w:val="center"/>
                <w:rPr>
                  <w:b/>
                </w:rPr>
              </w:pPr>
              <w:r w:rsidRPr="00337205">
                <w:rPr>
                  <w:b/>
                </w:rPr>
                <w:t>Με εκτίμηση</w:t>
              </w:r>
            </w:p>
          </w:sdtContent>
        </w:sdt>
      </w:sdtContent>
    </w:sdt>
    <w:p w14:paraId="05084D2B"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2A852524"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50EEAA99" w14:textId="026D5D02" w:rsidR="00E55813" w:rsidRPr="00337205" w:rsidRDefault="00797C3F" w:rsidP="000F237D">
              <w:pPr>
                <w:spacing w:after="0"/>
                <w:jc w:val="center"/>
                <w:rPr>
                  <w:b/>
                </w:rPr>
              </w:pPr>
              <w:r>
                <w:rPr>
                  <w:b/>
                  <w:noProof/>
                </w:rPr>
                <w:drawing>
                  <wp:inline distT="0" distB="0" distL="0" distR="0" wp14:anchorId="4724838C" wp14:editId="32895CB7">
                    <wp:extent cx="1905000" cy="714375"/>
                    <wp:effectExtent l="0" t="0" r="0" b="9525"/>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pic:cNvPicPr>
                              <a:picLocks noChangeAspect="1" noChangeArrowheads="1"/>
                            </pic:cNvPicPr>
                          </pic:nvPicPr>
                          <pic:blipFill>
                            <a:blip r:embed="rId13"/>
                            <a:stretch>
                              <a:fillRect/>
                            </a:stretch>
                          </pic:blipFill>
                          <pic:spPr bwMode="auto">
                            <a:xfrm>
                              <a:off x="0" y="0"/>
                              <a:ext cx="1905000" cy="714375"/>
                            </a:xfrm>
                            <a:prstGeom prst="rect">
                              <a:avLst/>
                            </a:prstGeom>
                            <a:noFill/>
                            <a:ln>
                              <a:noFill/>
                            </a:ln>
                          </pic:spPr>
                        </pic:pic>
                      </a:graphicData>
                    </a:graphic>
                  </wp:inline>
                </w:drawing>
              </w:r>
            </w:p>
          </w:sdtContent>
        </w:sdt>
        <w:p w14:paraId="6F138539" w14:textId="77777777" w:rsidR="002D0AB7" w:rsidRPr="00337205" w:rsidRDefault="002D0AB7" w:rsidP="00166013">
          <w:pPr>
            <w:jc w:val="center"/>
            <w:rPr>
              <w:b/>
            </w:rPr>
          </w:pPr>
          <w:r w:rsidRPr="00337205">
            <w:rPr>
              <w:b/>
            </w:rPr>
            <w:t>Ι. Βαρδακαστάνης</w:t>
          </w:r>
        </w:p>
        <w:p w14:paraId="5AEACD26" w14:textId="77777777" w:rsidR="002D0AB7" w:rsidRDefault="000366D5"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7CCD04F1" w14:textId="725BB2A4" w:rsidR="000F237D" w:rsidRPr="00337205" w:rsidRDefault="00797C3F" w:rsidP="000F237D">
              <w:pPr>
                <w:spacing w:after="0"/>
                <w:jc w:val="center"/>
                <w:rPr>
                  <w:b/>
                </w:rPr>
              </w:pPr>
              <w:r>
                <w:rPr>
                  <w:b/>
                  <w:noProof/>
                </w:rPr>
                <w:drawing>
                  <wp:inline distT="0" distB="0" distL="0" distR="0" wp14:anchorId="1A0F0E7A" wp14:editId="2D906936">
                    <wp:extent cx="1905000" cy="714375"/>
                    <wp:effectExtent l="0" t="0" r="0" b="9525"/>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5000" cy="714375"/>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60437F18"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186FAB24"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0F053B61" w14:textId="77777777" w:rsidR="00FC692B" w:rsidRDefault="000366D5" w:rsidP="00166013">
          <w:pPr>
            <w:spacing w:line="240" w:lineRule="auto"/>
            <w:jc w:val="left"/>
            <w:rPr>
              <w:b/>
            </w:rPr>
          </w:pPr>
        </w:p>
      </w:sdtContent>
    </w:sdt>
    <w:p w14:paraId="56C3ADA9"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rPr>
                  <w:rStyle w:val="BulletsChar"/>
                  <w:rFonts w:asciiTheme="majorHAnsi" w:hAnsiTheme="majorHAnsi"/>
                </w:rPr>
                <w:alias w:val="Πίνακας αποδεκτών"/>
                <w:tag w:val="Πίνακας αποδεκτών"/>
                <w:id w:val="-295528955"/>
                <w:placeholder>
                  <w:docPart w:val="7B69EA889F0A4195A951EE6E6293D351"/>
                </w:placeholder>
              </w:sdtPr>
              <w:sdtEndPr>
                <w:rPr>
                  <w:rStyle w:val="BulletsChar"/>
                </w:rPr>
              </w:sdtEndPr>
              <w:sdtContent>
                <w:p w14:paraId="480289FC" w14:textId="77777777" w:rsidR="004265C9" w:rsidRDefault="004265C9" w:rsidP="000815B3">
                  <w:pPr>
                    <w:spacing w:after="0" w:line="240" w:lineRule="auto"/>
                    <w:rPr>
                      <w:rFonts w:asciiTheme="majorHAnsi" w:hAnsiTheme="majorHAnsi" w:cstheme="minorHAnsi"/>
                      <w:color w:val="auto"/>
                    </w:rPr>
                  </w:pPr>
                  <w:r>
                    <w:rPr>
                      <w:rFonts w:asciiTheme="majorHAnsi" w:hAnsiTheme="majorHAnsi" w:cstheme="minorHAnsi"/>
                      <w:color w:val="auto"/>
                    </w:rPr>
                    <w:t xml:space="preserve">-Γραφείο Πρωθυπουργού της Ελλάδας, κ. Κ. Μητσοτάκη </w:t>
                  </w:r>
                </w:p>
                <w:p w14:paraId="247463F6" w14:textId="24738509" w:rsidR="004265C9" w:rsidRDefault="004265C9" w:rsidP="000815B3">
                  <w:pPr>
                    <w:spacing w:after="0" w:line="240" w:lineRule="auto"/>
                    <w:rPr>
                      <w:rFonts w:asciiTheme="majorHAnsi" w:hAnsiTheme="majorHAnsi" w:cstheme="minorHAnsi"/>
                      <w:color w:val="auto"/>
                    </w:rPr>
                  </w:pPr>
                  <w:r w:rsidRPr="00C50B43">
                    <w:rPr>
                      <w:rFonts w:asciiTheme="majorHAnsi" w:hAnsiTheme="majorHAnsi" w:cstheme="minorHAnsi"/>
                      <w:color w:val="auto"/>
                    </w:rPr>
                    <w:t>-</w:t>
                  </w:r>
                  <w:r w:rsidR="000815B3">
                    <w:rPr>
                      <w:rFonts w:asciiTheme="majorHAnsi" w:hAnsiTheme="majorHAnsi" w:cstheme="minorHAnsi"/>
                      <w:color w:val="auto"/>
                    </w:rPr>
                    <w:t>Γραφείο</w:t>
                  </w:r>
                  <w:r w:rsidRPr="00C50B43">
                    <w:rPr>
                      <w:rFonts w:asciiTheme="majorHAnsi" w:hAnsiTheme="majorHAnsi" w:cstheme="minorHAnsi"/>
                      <w:color w:val="auto"/>
                    </w:rPr>
                    <w:t xml:space="preserve"> Υπουργό Επικρατείας</w:t>
                  </w:r>
                  <w:r w:rsidR="000815B3">
                    <w:rPr>
                      <w:rFonts w:asciiTheme="majorHAnsi" w:hAnsiTheme="majorHAnsi" w:cstheme="minorHAnsi"/>
                      <w:color w:val="auto"/>
                    </w:rPr>
                    <w:t xml:space="preserve"> κ. Γ. Γεραπ</w:t>
                  </w:r>
                  <w:r w:rsidR="00035937">
                    <w:rPr>
                      <w:rFonts w:asciiTheme="majorHAnsi" w:hAnsiTheme="majorHAnsi" w:cstheme="minorHAnsi"/>
                      <w:color w:val="auto"/>
                    </w:rPr>
                    <w:t>ε</w:t>
                  </w:r>
                  <w:r w:rsidR="000815B3">
                    <w:rPr>
                      <w:rFonts w:asciiTheme="majorHAnsi" w:hAnsiTheme="majorHAnsi" w:cstheme="minorHAnsi"/>
                      <w:color w:val="auto"/>
                    </w:rPr>
                    <w:t xml:space="preserve">τρίτη </w:t>
                  </w:r>
                </w:p>
                <w:p w14:paraId="447C934F" w14:textId="5F480779" w:rsidR="004265C9" w:rsidRPr="000815B3" w:rsidRDefault="004265C9" w:rsidP="000815B3">
                  <w:pPr>
                    <w:spacing w:after="0" w:line="240" w:lineRule="auto"/>
                    <w:rPr>
                      <w:rFonts w:cstheme="minorHAnsi"/>
                      <w:color w:val="auto"/>
                    </w:rPr>
                  </w:pPr>
                  <w:r w:rsidRPr="000815B3">
                    <w:rPr>
                      <w:rFonts w:cstheme="minorHAnsi"/>
                      <w:color w:val="auto"/>
                    </w:rPr>
                    <w:t>-κ. Χ.</w:t>
                  </w:r>
                  <w:r w:rsidR="00BF5918">
                    <w:rPr>
                      <w:rFonts w:cstheme="minorHAnsi"/>
                      <w:color w:val="auto"/>
                    </w:rPr>
                    <w:t xml:space="preserve">- </w:t>
                  </w:r>
                  <w:r w:rsidRPr="000815B3">
                    <w:rPr>
                      <w:rFonts w:cstheme="minorHAnsi"/>
                      <w:color w:val="auto"/>
                    </w:rPr>
                    <w:t xml:space="preserve">Γ. Σκέρτσο, Υφυπουργό στον Πρωθυπουργό για τον Συντονισμό του Κυβερνητικού Έργου </w:t>
                  </w:r>
                </w:p>
                <w:p w14:paraId="430BE69B" w14:textId="347E9BFF" w:rsidR="00FC37F7" w:rsidRPr="000815B3" w:rsidRDefault="00FC37F7" w:rsidP="000815B3">
                  <w:pPr>
                    <w:numPr>
                      <w:ilvl w:val="0"/>
                      <w:numId w:val="34"/>
                    </w:numPr>
                    <w:spacing w:after="0" w:line="240" w:lineRule="auto"/>
                    <w:ind w:left="0" w:hanging="142"/>
                    <w:contextualSpacing/>
                    <w:rPr>
                      <w:rFonts w:cstheme="minorHAnsi"/>
                      <w:color w:val="auto"/>
                    </w:rPr>
                  </w:pPr>
                  <w:r w:rsidRPr="000815B3">
                    <w:rPr>
                      <w:rFonts w:cstheme="minorHAnsi"/>
                      <w:color w:val="auto"/>
                    </w:rPr>
                    <w:t xml:space="preserve">κ. Δ. </w:t>
                  </w:r>
                  <w:proofErr w:type="spellStart"/>
                  <w:r w:rsidRPr="000815B3">
                    <w:rPr>
                      <w:rFonts w:cstheme="minorHAnsi"/>
                      <w:color w:val="auto"/>
                    </w:rPr>
                    <w:t>Σκάλκο</w:t>
                  </w:r>
                  <w:proofErr w:type="spellEnd"/>
                  <w:r w:rsidRPr="000815B3">
                    <w:rPr>
                      <w:rFonts w:cstheme="minorHAnsi"/>
                      <w:color w:val="auto"/>
                    </w:rPr>
                    <w:t xml:space="preserve">, Γενικό Γραμματέα Δημοσίων Επενδύσεων </w:t>
                  </w:r>
                  <w:r w:rsidR="000815B3" w:rsidRPr="000815B3">
                    <w:rPr>
                      <w:rFonts w:cstheme="minorHAnsi"/>
                      <w:color w:val="auto"/>
                    </w:rPr>
                    <w:t xml:space="preserve">&amp; </w:t>
                  </w:r>
                  <w:r w:rsidR="00711DC2" w:rsidRPr="000815B3">
                    <w:rPr>
                      <w:rFonts w:cstheme="minorHAnsi"/>
                      <w:color w:val="auto"/>
                    </w:rPr>
                    <w:t>Εταιρικού Συμφώνου</w:t>
                  </w:r>
                  <w:r w:rsidR="000815B3" w:rsidRPr="000815B3">
                    <w:rPr>
                      <w:rFonts w:cstheme="minorHAnsi"/>
                      <w:color w:val="auto"/>
                    </w:rPr>
                    <w:t xml:space="preserve"> </w:t>
                  </w:r>
                  <w:r w:rsidR="00711DC2" w:rsidRPr="000815B3">
                    <w:rPr>
                      <w:rFonts w:cstheme="minorHAnsi"/>
                      <w:color w:val="auto"/>
                    </w:rPr>
                    <w:t>για το Πλαίσιο Ανάπτυξης (</w:t>
                  </w:r>
                  <w:r w:rsidRPr="000815B3">
                    <w:rPr>
                      <w:rFonts w:cstheme="minorHAnsi"/>
                      <w:color w:val="auto"/>
                    </w:rPr>
                    <w:t>ΕΣΠΑ</w:t>
                  </w:r>
                  <w:r w:rsidR="00711DC2" w:rsidRPr="000815B3">
                    <w:rPr>
                      <w:rFonts w:cstheme="minorHAnsi"/>
                      <w:color w:val="auto"/>
                    </w:rPr>
                    <w:t>)</w:t>
                  </w:r>
                  <w:r w:rsidRPr="000815B3">
                    <w:rPr>
                      <w:rFonts w:cstheme="minorHAnsi"/>
                      <w:color w:val="auto"/>
                    </w:rPr>
                    <w:t xml:space="preserve"> </w:t>
                  </w:r>
                </w:p>
                <w:p w14:paraId="7A2C13CA" w14:textId="6953860B" w:rsidR="004265C9" w:rsidRDefault="00FC37F7" w:rsidP="00BF5918">
                  <w:pPr>
                    <w:spacing w:after="0" w:line="240" w:lineRule="auto"/>
                    <w:rPr>
                      <w:rStyle w:val="BulletsChar"/>
                      <w:rFonts w:asciiTheme="majorHAnsi" w:hAnsiTheme="majorHAnsi"/>
                    </w:rPr>
                  </w:pPr>
                  <w:r w:rsidRPr="000815B3">
                    <w:rPr>
                      <w:rFonts w:cstheme="minorHAnsi"/>
                      <w:color w:val="auto"/>
                    </w:rPr>
                    <w:t>-κ. Μ. Αργυρού, Πρόεδρο Συμβουλίου Οικονομικών Εμπειρογνωμόνων</w:t>
                  </w:r>
                  <w:r w:rsidR="001D03A8" w:rsidRPr="000815B3">
                    <w:rPr>
                      <w:rFonts w:cstheme="minorHAnsi"/>
                      <w:color w:val="auto"/>
                    </w:rPr>
                    <w:t xml:space="preserve"> (ΣΟΕ) Υπουργείου Οικονομικών </w:t>
                  </w:r>
                </w:p>
              </w:sdtContent>
            </w:sdt>
            <w:p w14:paraId="6FC2780D" w14:textId="08002146" w:rsidR="002D0AB7" w:rsidRPr="000E2BB8" w:rsidRDefault="000366D5" w:rsidP="004265C9">
              <w:pPr>
                <w:spacing w:after="0" w:line="240" w:lineRule="auto"/>
              </w:pPr>
            </w:p>
          </w:sdtContent>
        </w:sdt>
      </w:sdtContent>
    </w:sdt>
    <w:p w14:paraId="12848C0D" w14:textId="3DAEAE60" w:rsidR="00CD3CE2" w:rsidRPr="00F56FC3" w:rsidRDefault="00CD3CE2" w:rsidP="00CD3CE2">
      <w:pPr>
        <w:rPr>
          <w:b/>
          <w:bCs/>
        </w:rPr>
      </w:pPr>
    </w:p>
    <w:bookmarkStart w:id="20"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08946B22" w14:textId="77777777" w:rsidTr="00166013">
            <w:tc>
              <w:tcPr>
                <w:tcW w:w="1701" w:type="dxa"/>
                <w:shd w:val="clear" w:color="auto" w:fill="F2F2F2" w:themeFill="background1" w:themeFillShade="F2"/>
              </w:tcPr>
              <w:p w14:paraId="01FD95FC" w14:textId="77777777" w:rsidR="005925BA" w:rsidRDefault="005925BA" w:rsidP="00166013">
                <w:pPr>
                  <w:spacing w:before="60" w:after="60"/>
                  <w:jc w:val="right"/>
                </w:pPr>
                <w:r>
                  <w:rPr>
                    <w:noProof/>
                    <w:lang w:eastAsia="el-GR"/>
                  </w:rPr>
                  <w:drawing>
                    <wp:inline distT="0" distB="0" distL="0" distR="0" wp14:anchorId="5A339382" wp14:editId="07AEBC12">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86F8E0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6AA9A10D"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40DEB10C" w14:textId="77777777" w:rsidR="005925BA" w:rsidRPr="00CD3CE2" w:rsidRDefault="000366D5" w:rsidP="00CD3CE2"/>
        <w:bookmarkEnd w:id="20"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DFA93" w14:textId="77777777" w:rsidR="000366D5" w:rsidRDefault="000366D5" w:rsidP="00A5663B">
      <w:pPr>
        <w:spacing w:after="0" w:line="240" w:lineRule="auto"/>
      </w:pPr>
      <w:r>
        <w:separator/>
      </w:r>
    </w:p>
    <w:p w14:paraId="2D02B63D" w14:textId="77777777" w:rsidR="000366D5" w:rsidRDefault="000366D5"/>
  </w:endnote>
  <w:endnote w:type="continuationSeparator" w:id="0">
    <w:p w14:paraId="578A9A2E" w14:textId="77777777" w:rsidR="000366D5" w:rsidRDefault="000366D5" w:rsidP="00A5663B">
      <w:pPr>
        <w:spacing w:after="0" w:line="240" w:lineRule="auto"/>
      </w:pPr>
      <w:r>
        <w:continuationSeparator/>
      </w:r>
    </w:p>
    <w:p w14:paraId="7B49B3EB" w14:textId="77777777" w:rsidR="000366D5" w:rsidRDefault="00036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4DC76912" w14:textId="77777777" w:rsidR="00811A9B" w:rsidRPr="005925BA" w:rsidRDefault="005925BA" w:rsidP="005925BA">
        <w:pPr>
          <w:pStyle w:val="a6"/>
          <w:ind w:left="-1797"/>
        </w:pPr>
        <w:r>
          <w:rPr>
            <w:noProof/>
            <w:lang w:eastAsia="el-GR"/>
          </w:rPr>
          <w:drawing>
            <wp:inline distT="0" distB="0" distL="0" distR="0" wp14:anchorId="3E66EB40" wp14:editId="0D5BDBEE">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1558A0EA" w14:textId="77777777" w:rsidR="00042CAA" w:rsidRDefault="00042CAA" w:rsidP="00166013">
            <w:pPr>
              <w:pStyle w:val="a5"/>
              <w:spacing w:before="240"/>
              <w:rPr>
                <w:rFonts w:asciiTheme="minorHAnsi" w:hAnsiTheme="minorHAnsi"/>
                <w:color w:val="auto"/>
              </w:rPr>
            </w:pPr>
          </w:p>
          <w:p w14:paraId="0421DE32"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7B2EA7">
              <w:rPr>
                <w:noProof/>
              </w:rPr>
              <w:t>2</w:t>
            </w:r>
            <w:r>
              <w:fldChar w:fldCharType="end"/>
            </w:r>
          </w:p>
          <w:p w14:paraId="2255C596" w14:textId="77777777" w:rsidR="002D0AB7" w:rsidRPr="00042CAA" w:rsidRDefault="000366D5"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3EA10" w14:textId="77777777" w:rsidR="000366D5" w:rsidRDefault="000366D5" w:rsidP="00A5663B">
      <w:pPr>
        <w:spacing w:after="0" w:line="240" w:lineRule="auto"/>
      </w:pPr>
      <w:bookmarkStart w:id="0" w:name="_Hlk484772647"/>
      <w:bookmarkEnd w:id="0"/>
      <w:r>
        <w:separator/>
      </w:r>
    </w:p>
    <w:p w14:paraId="02D73538" w14:textId="77777777" w:rsidR="000366D5" w:rsidRDefault="000366D5"/>
  </w:footnote>
  <w:footnote w:type="continuationSeparator" w:id="0">
    <w:p w14:paraId="393FBA26" w14:textId="77777777" w:rsidR="000366D5" w:rsidRDefault="000366D5" w:rsidP="00A5663B">
      <w:pPr>
        <w:spacing w:after="0" w:line="240" w:lineRule="auto"/>
      </w:pPr>
      <w:r>
        <w:continuationSeparator/>
      </w:r>
    </w:p>
    <w:p w14:paraId="5CD51134" w14:textId="77777777" w:rsidR="000366D5" w:rsidRDefault="000366D5"/>
  </w:footnote>
  <w:footnote w:id="1">
    <w:p w14:paraId="57BD7FF1" w14:textId="17890733" w:rsidR="00643623" w:rsidRDefault="00643623">
      <w:pPr>
        <w:pStyle w:val="af8"/>
      </w:pPr>
      <w:r>
        <w:rPr>
          <w:rStyle w:val="af9"/>
        </w:rPr>
        <w:footnoteRef/>
      </w:r>
      <w:r>
        <w:t xml:space="preserve"> </w:t>
      </w:r>
      <w:hyperlink r:id="rId1" w:history="1">
        <w:r w:rsidRPr="00165507">
          <w:rPr>
            <w:rStyle w:val="-"/>
            <w:rFonts w:asciiTheme="majorHAnsi" w:hAnsiTheme="majorHAnsi"/>
            <w:sz w:val="18"/>
            <w:szCs w:val="18"/>
          </w:rPr>
          <w:t>https://www.esamea.gr/pressoffice/press-releases/4442-i-e-s-a-mea-dimosieyei-tis-telikes-systaseis-tis-epitropis-toy-oie-pros-tin-ellada-gia-ta-dikaiomata-ton-atomon-me-anapiria</w:t>
        </w:r>
      </w:hyperlink>
    </w:p>
  </w:footnote>
  <w:footnote w:id="2">
    <w:p w14:paraId="43EF1BA5" w14:textId="77777777" w:rsidR="00F90DAF" w:rsidRPr="00835C61" w:rsidRDefault="00F90DAF" w:rsidP="00F90DAF">
      <w:pPr>
        <w:pStyle w:val="af8"/>
        <w:rPr>
          <w:rFonts w:asciiTheme="majorHAnsi" w:hAnsiTheme="majorHAnsi"/>
          <w:sz w:val="18"/>
          <w:szCs w:val="18"/>
        </w:rPr>
      </w:pPr>
      <w:r w:rsidRPr="00835C61">
        <w:rPr>
          <w:rStyle w:val="af9"/>
          <w:rFonts w:asciiTheme="majorHAnsi" w:eastAsiaTheme="minorEastAsia" w:hAnsiTheme="majorHAnsi"/>
          <w:sz w:val="18"/>
          <w:szCs w:val="18"/>
        </w:rPr>
        <w:footnoteRef/>
      </w:r>
      <w:r w:rsidRPr="00835C61">
        <w:rPr>
          <w:rFonts w:asciiTheme="majorHAnsi" w:hAnsiTheme="majorHAnsi"/>
          <w:sz w:val="18"/>
          <w:szCs w:val="18"/>
        </w:rPr>
        <w:t xml:space="preserve"> Διαθέσιμο στο: </w:t>
      </w:r>
      <w:hyperlink r:id="rId2" w:history="1">
        <w:r w:rsidRPr="00835C61">
          <w:rPr>
            <w:rFonts w:asciiTheme="majorHAnsi" w:hAnsiTheme="majorHAnsi"/>
            <w:color w:val="0000FF"/>
            <w:sz w:val="18"/>
            <w:szCs w:val="18"/>
            <w:u w:val="single"/>
          </w:rPr>
          <w:t>https://www.hrw.org/sites/default/files/supporting_resources/hrc41_climate_change_and_disability.pdf</w:t>
        </w:r>
      </w:hyperlink>
      <w:r w:rsidRPr="00835C61">
        <w:rPr>
          <w:rFonts w:asciiTheme="majorHAnsi" w:hAnsiTheme="majorHAnsi"/>
          <w:sz w:val="18"/>
          <w:szCs w:val="18"/>
        </w:rPr>
        <w:t xml:space="preserve"> (σελίδα 3). </w:t>
      </w:r>
    </w:p>
  </w:footnote>
  <w:footnote w:id="3">
    <w:p w14:paraId="00638565" w14:textId="778699E3" w:rsidR="00631DF6" w:rsidRPr="00835C61" w:rsidRDefault="00631DF6" w:rsidP="00631DF6">
      <w:pPr>
        <w:pStyle w:val="af8"/>
        <w:rPr>
          <w:rFonts w:asciiTheme="majorHAnsi" w:hAnsiTheme="majorHAnsi"/>
          <w:sz w:val="18"/>
          <w:szCs w:val="18"/>
        </w:rPr>
      </w:pPr>
      <w:r w:rsidRPr="00835C61">
        <w:rPr>
          <w:rStyle w:val="af9"/>
          <w:rFonts w:asciiTheme="majorHAnsi" w:eastAsiaTheme="minorEastAsia" w:hAnsiTheme="majorHAnsi"/>
          <w:sz w:val="18"/>
          <w:szCs w:val="18"/>
        </w:rPr>
        <w:footnoteRef/>
      </w:r>
      <w:r w:rsidRPr="00835C61">
        <w:rPr>
          <w:rFonts w:asciiTheme="majorHAnsi" w:hAnsiTheme="majorHAnsi"/>
          <w:sz w:val="18"/>
          <w:szCs w:val="18"/>
        </w:rPr>
        <w:t xml:space="preserve"> </w:t>
      </w:r>
      <w:r w:rsidR="00CA5B0E" w:rsidRPr="00835C61">
        <w:rPr>
          <w:rFonts w:asciiTheme="majorHAnsi" w:hAnsiTheme="majorHAnsi"/>
          <w:sz w:val="18"/>
          <w:szCs w:val="18"/>
        </w:rPr>
        <w:t xml:space="preserve">Διαθέσιμο στο: </w:t>
      </w:r>
      <w:hyperlink r:id="rId3" w:history="1">
        <w:r w:rsidR="00CA5B0E" w:rsidRPr="00835C61">
          <w:rPr>
            <w:rStyle w:val="-"/>
            <w:rFonts w:asciiTheme="majorHAnsi" w:hAnsiTheme="majorHAnsi"/>
            <w:sz w:val="18"/>
            <w:szCs w:val="18"/>
          </w:rPr>
          <w:t>https://www.paratiritirioanapirias.gr/el/results/publications/31/4o-deltio-statistikhs-plhroforhshs-symmetoxh-se-koinwnikes-kai-politistikes-drasthriothtes</w:t>
        </w:r>
      </w:hyperlink>
    </w:p>
  </w:footnote>
  <w:footnote w:id="4">
    <w:p w14:paraId="468B30FD" w14:textId="77777777" w:rsidR="00631DF6" w:rsidRPr="00835C61" w:rsidRDefault="00631DF6" w:rsidP="00631DF6">
      <w:pPr>
        <w:pStyle w:val="af8"/>
        <w:rPr>
          <w:rFonts w:asciiTheme="majorHAnsi" w:hAnsiTheme="majorHAnsi"/>
          <w:sz w:val="18"/>
          <w:szCs w:val="18"/>
        </w:rPr>
      </w:pPr>
      <w:r w:rsidRPr="00835C61">
        <w:rPr>
          <w:rStyle w:val="af9"/>
          <w:rFonts w:asciiTheme="majorHAnsi" w:hAnsiTheme="majorHAnsi"/>
          <w:sz w:val="18"/>
          <w:szCs w:val="18"/>
        </w:rPr>
        <w:footnoteRef/>
      </w:r>
      <w:r w:rsidRPr="00835C61">
        <w:rPr>
          <w:rFonts w:asciiTheme="majorHAnsi" w:hAnsiTheme="majorHAnsi"/>
          <w:sz w:val="18"/>
          <w:szCs w:val="18"/>
        </w:rPr>
        <w:t xml:space="preserve"> Το Έργο </w:t>
      </w:r>
      <w:r w:rsidRPr="00835C61">
        <w:rPr>
          <w:rFonts w:asciiTheme="majorHAnsi" w:hAnsiTheme="majorHAnsi"/>
          <w:i/>
          <w:sz w:val="18"/>
          <w:szCs w:val="18"/>
        </w:rPr>
        <w:t>«Παρατηρητήριο Θεμάτων Αναπηρίας»</w:t>
      </w:r>
      <w:r w:rsidRPr="00835C61">
        <w:rPr>
          <w:rFonts w:asciiTheme="majorHAnsi" w:hAnsiTheme="majorHAnsi"/>
          <w:sz w:val="18"/>
          <w:szCs w:val="18"/>
        </w:rPr>
        <w:t xml:space="preserve"> με δικαιούχο την Ε.Σ.Α.μεΑ. έχει ως σκοπό την παρακολούθηση και αξιολόγηση των πολιτικών αναπηρίας σε όλο το εύρος της δημόσιας ζωής υπό το πρίσμα της δικαιωματικής προσέγγισης της αναπηρίας και την ενίσχυση της θεσμικής ικανότητας της ΕΣΑμεΑ ως πυρήνα παραγωγής πολιτικών για την αναπηρία. Το έργο 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4" w:history="1">
        <w:r w:rsidRPr="00835C61">
          <w:rPr>
            <w:rFonts w:asciiTheme="majorHAnsi" w:hAnsiTheme="majorHAnsi"/>
            <w:sz w:val="18"/>
            <w:szCs w:val="18"/>
          </w:rPr>
          <w:t>Επιχειρησιακού Προγράμματος «Ανάπτυξη Ανθρώπινου Δυναμικού, Εκπαίδευση και Διά Βίου Μάθηση 2014-2020»</w:t>
        </w:r>
      </w:hyperlink>
      <w:r w:rsidRPr="00835C61">
        <w:rPr>
          <w:rFonts w:asciiTheme="majorHAnsi" w:hAnsiTheme="majorHAnsi"/>
          <w:sz w:val="18"/>
          <w:szCs w:val="18"/>
        </w:rPr>
        <w:t>.</w:t>
      </w:r>
    </w:p>
  </w:footnote>
  <w:footnote w:id="5">
    <w:p w14:paraId="2863BDE8" w14:textId="03D5B6AD" w:rsidR="002D26D7" w:rsidRPr="00835C61" w:rsidRDefault="002D26D7" w:rsidP="002D26D7">
      <w:pPr>
        <w:pStyle w:val="af8"/>
        <w:tabs>
          <w:tab w:val="left" w:pos="0"/>
        </w:tabs>
        <w:rPr>
          <w:rFonts w:asciiTheme="majorHAnsi" w:hAnsiTheme="majorHAnsi"/>
          <w:sz w:val="18"/>
          <w:szCs w:val="18"/>
        </w:rPr>
      </w:pPr>
      <w:r w:rsidRPr="00835C61">
        <w:rPr>
          <w:rStyle w:val="af9"/>
          <w:rFonts w:asciiTheme="majorHAnsi" w:eastAsiaTheme="minorEastAsia" w:hAnsiTheme="majorHAnsi"/>
          <w:sz w:val="18"/>
          <w:szCs w:val="18"/>
        </w:rPr>
        <w:footnoteRef/>
      </w:r>
      <w:r w:rsidRPr="00835C61">
        <w:rPr>
          <w:rFonts w:asciiTheme="majorHAnsi" w:hAnsiTheme="majorHAnsi"/>
          <w:sz w:val="18"/>
          <w:szCs w:val="18"/>
          <w:lang w:val="en-US"/>
        </w:rPr>
        <w:t xml:space="preserve"> </w:t>
      </w:r>
      <w:r w:rsidRPr="00835C61">
        <w:rPr>
          <w:rFonts w:asciiTheme="majorHAnsi" w:hAnsiTheme="majorHAnsi" w:cs="Calibri"/>
          <w:i/>
          <w:iCs/>
          <w:sz w:val="18"/>
          <w:szCs w:val="18"/>
          <w:lang w:val="en-GB"/>
        </w:rPr>
        <w:t xml:space="preserve">EUROSTAT STATISTICS – Disability </w:t>
      </w:r>
      <w:proofErr w:type="gramStart"/>
      <w:r w:rsidRPr="00835C61">
        <w:rPr>
          <w:rFonts w:asciiTheme="majorHAnsi" w:hAnsiTheme="majorHAnsi" w:cs="Calibri"/>
          <w:i/>
          <w:iCs/>
          <w:sz w:val="18"/>
          <w:szCs w:val="18"/>
          <w:lang w:val="en-GB"/>
        </w:rPr>
        <w:t>Statistics</w:t>
      </w:r>
      <w:r w:rsidRPr="00835C61">
        <w:rPr>
          <w:rFonts w:asciiTheme="majorHAnsi" w:hAnsiTheme="majorHAnsi" w:cs="Calibri"/>
          <w:i/>
          <w:iCs/>
          <w:sz w:val="18"/>
          <w:szCs w:val="18"/>
          <w:lang w:val="en-US"/>
        </w:rPr>
        <w:t>.</w:t>
      </w:r>
      <w:r w:rsidR="00CA5B0E" w:rsidRPr="00835C61">
        <w:rPr>
          <w:rFonts w:asciiTheme="majorHAnsi" w:hAnsiTheme="majorHAnsi" w:cs="Calibri"/>
          <w:i/>
          <w:iCs/>
          <w:sz w:val="18"/>
          <w:szCs w:val="18"/>
          <w:lang w:val="en-US"/>
        </w:rPr>
        <w:t>.</w:t>
      </w:r>
      <w:proofErr w:type="gramEnd"/>
      <w:r w:rsidR="00CA5B0E" w:rsidRPr="00835C61">
        <w:rPr>
          <w:rFonts w:asciiTheme="majorHAnsi" w:hAnsiTheme="majorHAnsi" w:cs="Calibri"/>
          <w:i/>
          <w:iCs/>
          <w:sz w:val="18"/>
          <w:szCs w:val="18"/>
          <w:lang w:val="en-US"/>
        </w:rPr>
        <w:t xml:space="preserve"> </w:t>
      </w:r>
      <w:r w:rsidR="00CA5B0E" w:rsidRPr="00835C61">
        <w:rPr>
          <w:rFonts w:asciiTheme="majorHAnsi" w:hAnsiTheme="majorHAnsi" w:cs="Calibri"/>
          <w:sz w:val="18"/>
          <w:szCs w:val="18"/>
        </w:rPr>
        <w:t>Διαθέσιμο</w:t>
      </w:r>
      <w:r w:rsidR="00CA5B0E" w:rsidRPr="00835C61">
        <w:rPr>
          <w:rFonts w:asciiTheme="majorHAnsi" w:hAnsiTheme="majorHAnsi" w:cs="Calibri"/>
          <w:sz w:val="18"/>
          <w:szCs w:val="18"/>
          <w:lang w:val="en-US"/>
        </w:rPr>
        <w:t xml:space="preserve"> </w:t>
      </w:r>
      <w:r w:rsidR="00CA5B0E" w:rsidRPr="00835C61">
        <w:rPr>
          <w:rFonts w:asciiTheme="majorHAnsi" w:hAnsiTheme="majorHAnsi" w:cs="Calibri"/>
          <w:sz w:val="18"/>
          <w:szCs w:val="18"/>
        </w:rPr>
        <w:t>στο</w:t>
      </w:r>
      <w:r w:rsidR="00CA5B0E" w:rsidRPr="00835C61">
        <w:rPr>
          <w:rFonts w:asciiTheme="majorHAnsi" w:hAnsiTheme="majorHAnsi" w:cs="Calibri"/>
          <w:sz w:val="18"/>
          <w:szCs w:val="18"/>
          <w:lang w:val="en-US"/>
        </w:rPr>
        <w:t>:</w:t>
      </w:r>
      <w:r w:rsidRPr="00835C61">
        <w:rPr>
          <w:rFonts w:asciiTheme="majorHAnsi" w:hAnsiTheme="majorHAnsi" w:cs="Calibri"/>
          <w:sz w:val="18"/>
          <w:szCs w:val="18"/>
          <w:lang w:val="en-US"/>
        </w:rPr>
        <w:t>.</w:t>
      </w:r>
      <w:r w:rsidRPr="00835C61">
        <w:rPr>
          <w:rFonts w:asciiTheme="majorHAnsi" w:hAnsiTheme="majorHAnsi" w:cs="Calibri"/>
          <w:i/>
          <w:iCs/>
          <w:sz w:val="18"/>
          <w:szCs w:val="18"/>
          <w:lang w:val="en-US"/>
        </w:rPr>
        <w:t xml:space="preserve"> </w:t>
      </w:r>
      <w:r w:rsidR="000366D5">
        <w:fldChar w:fldCharType="begin"/>
      </w:r>
      <w:r w:rsidR="000366D5" w:rsidRPr="00BF5918">
        <w:rPr>
          <w:lang w:val="en-US"/>
        </w:rPr>
        <w:instrText xml:space="preserve"> HYPERLINK "https://ec.europa.eu/eurostat/statistics-explained/index.php/Disability_statistics" </w:instrText>
      </w:r>
      <w:r w:rsidR="000366D5">
        <w:fldChar w:fldCharType="separate"/>
      </w:r>
      <w:r w:rsidRPr="00835C61">
        <w:rPr>
          <w:rFonts w:asciiTheme="majorHAnsi" w:hAnsiTheme="majorHAnsi"/>
          <w:color w:val="0000FF"/>
          <w:sz w:val="18"/>
          <w:szCs w:val="18"/>
          <w:u w:val="single"/>
        </w:rPr>
        <w:t>https://ec.europa.eu/eurostat/statistics-explained/index.php/Disability_statistics</w:t>
      </w:r>
      <w:r w:rsidR="000366D5">
        <w:rPr>
          <w:rFonts w:asciiTheme="majorHAnsi" w:hAnsiTheme="majorHAnsi"/>
          <w:color w:val="0000FF"/>
          <w:sz w:val="18"/>
          <w:szCs w:val="18"/>
          <w:u w:val="single"/>
        </w:rPr>
        <w:fldChar w:fldCharType="end"/>
      </w:r>
      <w:r w:rsidRPr="00835C61">
        <w:rPr>
          <w:rFonts w:asciiTheme="majorHAnsi" w:hAnsiTheme="majorHAnsi"/>
          <w:sz w:val="18"/>
          <w:szCs w:val="18"/>
        </w:rPr>
        <w:t xml:space="preserve"> </w:t>
      </w:r>
    </w:p>
  </w:footnote>
  <w:footnote w:id="6">
    <w:p w14:paraId="57A00DFF" w14:textId="534C2E9E" w:rsidR="002D26D7" w:rsidRPr="00835C61" w:rsidRDefault="002D26D7" w:rsidP="002D26D7">
      <w:pPr>
        <w:pStyle w:val="af8"/>
        <w:rPr>
          <w:rFonts w:asciiTheme="majorHAnsi" w:hAnsiTheme="majorHAnsi"/>
          <w:sz w:val="18"/>
          <w:szCs w:val="18"/>
        </w:rPr>
      </w:pPr>
      <w:r w:rsidRPr="00835C61">
        <w:rPr>
          <w:rStyle w:val="af9"/>
          <w:rFonts w:asciiTheme="majorHAnsi" w:eastAsiaTheme="minorEastAsia" w:hAnsiTheme="majorHAnsi"/>
          <w:sz w:val="18"/>
          <w:szCs w:val="18"/>
        </w:rPr>
        <w:footnoteRef/>
      </w:r>
      <w:r w:rsidRPr="00835C61">
        <w:rPr>
          <w:rFonts w:asciiTheme="majorHAnsi" w:hAnsiTheme="majorHAnsi"/>
          <w:sz w:val="18"/>
          <w:szCs w:val="18"/>
        </w:rPr>
        <w:t xml:space="preserve"> </w:t>
      </w:r>
      <w:r w:rsidR="00CA5B0E" w:rsidRPr="00835C61">
        <w:rPr>
          <w:rFonts w:asciiTheme="majorHAnsi" w:hAnsiTheme="majorHAnsi"/>
          <w:sz w:val="18"/>
          <w:szCs w:val="18"/>
        </w:rPr>
        <w:t>Διαθέσιμο στο:.</w:t>
      </w:r>
      <w:r w:rsidR="00CA5B0E" w:rsidRPr="00835C61">
        <w:rPr>
          <w:rFonts w:asciiTheme="majorHAnsi" w:hAnsiTheme="majorHAnsi"/>
          <w:i/>
          <w:iCs/>
          <w:sz w:val="18"/>
          <w:szCs w:val="18"/>
        </w:rPr>
        <w:t xml:space="preserve"> </w:t>
      </w:r>
      <w:hyperlink r:id="rId5" w:history="1">
        <w:r w:rsidRPr="00835C61">
          <w:rPr>
            <w:rStyle w:val="-"/>
            <w:rFonts w:asciiTheme="majorHAnsi" w:hAnsiTheme="majorHAnsi"/>
            <w:sz w:val="18"/>
            <w:szCs w:val="18"/>
          </w:rPr>
          <w:t>https://www.paratiritirioanapirias.gr/el/results/publications/16/2o-deltio-parathrhthrioy-8ematwn-anaphrias-ths-esmea-deiktes-apasxolhshs-kai-plh8ysmos-me-anaphria-meros</w:t>
        </w:r>
      </w:hyperlink>
      <w:r w:rsidRPr="00835C61">
        <w:rPr>
          <w:rFonts w:asciiTheme="majorHAnsi" w:hAnsiTheme="majorHAnsi"/>
          <w:sz w:val="18"/>
          <w:szCs w:val="18"/>
        </w:rPr>
        <w:t xml:space="preserve"> </w:t>
      </w:r>
    </w:p>
  </w:footnote>
  <w:footnote w:id="7">
    <w:p w14:paraId="664FE9FE" w14:textId="159A5B98" w:rsidR="00E300BE" w:rsidRPr="00835C61" w:rsidRDefault="00E300BE" w:rsidP="00E300BE">
      <w:pPr>
        <w:pStyle w:val="af8"/>
        <w:rPr>
          <w:rFonts w:asciiTheme="majorHAnsi" w:hAnsiTheme="majorHAnsi"/>
          <w:sz w:val="18"/>
          <w:szCs w:val="18"/>
        </w:rPr>
      </w:pPr>
      <w:r w:rsidRPr="00835C61">
        <w:rPr>
          <w:rStyle w:val="af9"/>
          <w:rFonts w:asciiTheme="majorHAnsi" w:eastAsiaTheme="minorEastAsia" w:hAnsiTheme="majorHAnsi"/>
          <w:sz w:val="18"/>
          <w:szCs w:val="18"/>
        </w:rPr>
        <w:footnoteRef/>
      </w:r>
      <w:r w:rsidRPr="00835C61">
        <w:rPr>
          <w:rFonts w:asciiTheme="majorHAnsi" w:hAnsiTheme="majorHAnsi"/>
          <w:sz w:val="18"/>
          <w:szCs w:val="18"/>
        </w:rPr>
        <w:t xml:space="preserve"> </w:t>
      </w:r>
      <w:r w:rsidR="00CA5B0E" w:rsidRPr="00835C61">
        <w:rPr>
          <w:rFonts w:asciiTheme="majorHAnsi" w:hAnsiTheme="majorHAnsi"/>
          <w:sz w:val="18"/>
          <w:szCs w:val="18"/>
        </w:rPr>
        <w:t>Διαθέσιμο στο:.</w:t>
      </w:r>
      <w:r w:rsidR="00CA5B0E" w:rsidRPr="00835C61">
        <w:rPr>
          <w:rFonts w:asciiTheme="majorHAnsi" w:hAnsiTheme="majorHAnsi"/>
          <w:i/>
          <w:iCs/>
          <w:sz w:val="18"/>
          <w:szCs w:val="18"/>
        </w:rPr>
        <w:t xml:space="preserve"> </w:t>
      </w:r>
      <w:hyperlink r:id="rId6" w:history="1">
        <w:r w:rsidRPr="00835C61">
          <w:rPr>
            <w:rStyle w:val="-"/>
            <w:rFonts w:asciiTheme="majorHAnsi" w:hAnsiTheme="majorHAnsi"/>
            <w:sz w:val="18"/>
            <w:szCs w:val="18"/>
          </w:rPr>
          <w:t>https://www.esamea.gr/publications/others/4312-5o-deltio-statistikis-pliroforisis-stoixeia-gia-tin-ekpaideysi-ton-mathiton-me-anapiria-i-kai-eidikes-ekpaideytikes-anagkes</w:t>
        </w:r>
      </w:hyperlink>
      <w:r w:rsidRPr="00835C61">
        <w:rPr>
          <w:rFonts w:asciiTheme="majorHAnsi" w:hAnsiTheme="majorHAnsi"/>
          <w:sz w:val="18"/>
          <w:szCs w:val="18"/>
        </w:rPr>
        <w:t xml:space="preserve"> </w:t>
      </w:r>
    </w:p>
  </w:footnote>
  <w:footnote w:id="8">
    <w:p w14:paraId="3C228EF7" w14:textId="79FF0C8A" w:rsidR="000C0E13" w:rsidRDefault="000C0E13">
      <w:pPr>
        <w:pStyle w:val="af8"/>
      </w:pPr>
      <w:r>
        <w:rPr>
          <w:rStyle w:val="af9"/>
        </w:rPr>
        <w:footnoteRef/>
      </w:r>
      <w:r>
        <w:t xml:space="preserve"> </w:t>
      </w:r>
      <w:r w:rsidRPr="000C0E13">
        <w:rPr>
          <w:rStyle w:val="-"/>
          <w:rFonts w:asciiTheme="majorHAnsi" w:hAnsiTheme="majorHAnsi"/>
          <w:color w:val="000000" w:themeColor="text1"/>
          <w:sz w:val="18"/>
          <w:szCs w:val="18"/>
        </w:rPr>
        <w:t xml:space="preserve">βλ. </w:t>
      </w:r>
      <w:hyperlink r:id="rId7" w:history="1">
        <w:r w:rsidRPr="000C0E13">
          <w:rPr>
            <w:rStyle w:val="-"/>
            <w:rFonts w:asciiTheme="majorHAnsi" w:hAnsiTheme="majorHAnsi"/>
            <w:sz w:val="18"/>
            <w:szCs w:val="18"/>
          </w:rPr>
          <w:t>http://ec.europa.eu/DocsRoom/documents/5566/attachments/1/translations</w:t>
        </w:r>
      </w:hyperlink>
      <w:r w:rsidRPr="007F4293">
        <w:rPr>
          <w:i/>
          <w:iCs/>
          <w:color w:val="auto"/>
          <w:sz w:val="23"/>
          <w:szCs w:val="23"/>
        </w:rPr>
        <w:t xml:space="preserve"> </w:t>
      </w:r>
    </w:p>
  </w:footnote>
  <w:footnote w:id="9">
    <w:p w14:paraId="7ABC4C6A" w14:textId="1D9DB8E3" w:rsidR="00797C3F" w:rsidRPr="00835C61" w:rsidRDefault="00797C3F">
      <w:pPr>
        <w:pStyle w:val="af8"/>
        <w:rPr>
          <w:rFonts w:asciiTheme="majorHAnsi" w:hAnsiTheme="majorHAnsi"/>
          <w:sz w:val="18"/>
          <w:szCs w:val="18"/>
        </w:rPr>
      </w:pPr>
      <w:r w:rsidRPr="00835C61">
        <w:rPr>
          <w:rStyle w:val="af9"/>
          <w:rFonts w:asciiTheme="majorHAnsi" w:hAnsiTheme="majorHAnsi"/>
          <w:sz w:val="18"/>
          <w:szCs w:val="18"/>
        </w:rPr>
        <w:footnoteRef/>
      </w:r>
      <w:r w:rsidRPr="00835C61">
        <w:rPr>
          <w:rFonts w:asciiTheme="majorHAnsi" w:hAnsiTheme="majorHAnsi"/>
          <w:sz w:val="18"/>
          <w:szCs w:val="18"/>
        </w:rPr>
        <w:t xml:space="preserve"> </w:t>
      </w:r>
      <w:r w:rsidR="00CA5B0E" w:rsidRPr="00835C61">
        <w:rPr>
          <w:rFonts w:asciiTheme="majorHAnsi" w:hAnsiTheme="majorHAnsi" w:cs="Calibri"/>
          <w:sz w:val="18"/>
          <w:szCs w:val="18"/>
        </w:rPr>
        <w:t xml:space="preserve">Διαθέσιμο στο:. </w:t>
      </w:r>
      <w:hyperlink r:id="rId8" w:history="1">
        <w:r w:rsidR="00CA5B0E" w:rsidRPr="00835C61">
          <w:rPr>
            <w:rStyle w:val="-"/>
            <w:rFonts w:asciiTheme="majorHAnsi" w:hAnsiTheme="majorHAnsi"/>
            <w:sz w:val="18"/>
            <w:szCs w:val="18"/>
          </w:rPr>
          <w:t>https://www.paratiritirioanapirias.gr/el/results/publications/31/4o-deltio-statistikhs-plhroforhshs-symmetoxh-se-koinwnikes-kai-politistikes-drasthriothtes</w:t>
        </w:r>
      </w:hyperlink>
      <w:r w:rsidRPr="00835C61">
        <w:rPr>
          <w:rFonts w:asciiTheme="majorHAnsi" w:hAnsi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34BE7776" w14:textId="77777777" w:rsidR="005925BA" w:rsidRPr="005925BA" w:rsidRDefault="005925BA" w:rsidP="005925BA">
        <w:pPr>
          <w:pStyle w:val="a5"/>
          <w:ind w:left="-1800"/>
          <w:rPr>
            <w:lang w:val="en-US"/>
          </w:rPr>
        </w:pPr>
        <w:r>
          <w:rPr>
            <w:noProof/>
            <w:lang w:eastAsia="el-GR"/>
          </w:rPr>
          <w:drawing>
            <wp:inline distT="0" distB="0" distL="0" distR="0" wp14:anchorId="63A710EF" wp14:editId="1B4197B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2" w:name="_Hlk534861185" w:displacedByCustomXml="next"/>
  <w:bookmarkStart w:id="13" w:name="_Hlk534861184" w:displacedByCustomXml="next"/>
  <w:bookmarkStart w:id="14" w:name="_Hlk534861074" w:displacedByCustomXml="next"/>
  <w:bookmarkStart w:id="15" w:name="_Hlk534861073" w:displacedByCustomXml="next"/>
  <w:bookmarkStart w:id="16" w:name="_Hlk534860967" w:displacedByCustomXml="next"/>
  <w:bookmarkStart w:id="17" w:name="_Hlk534860966" w:displacedByCustomXml="next"/>
  <w:bookmarkStart w:id="18" w:name="_Hlk534859868" w:displacedByCustomXml="next"/>
  <w:bookmarkStart w:id="19" w:name="_Hlk534859867" w:displacedByCustomXml="next"/>
  <w:sdt>
    <w:sdtPr>
      <w:id w:val="-1546359849"/>
      <w:lock w:val="sdtContentLocked"/>
      <w:placeholder>
        <w:docPart w:val="7C272E215D264D1E8ADAD1846C88D206"/>
      </w:placeholder>
      <w:group/>
    </w:sdtPr>
    <w:sdtEndPr/>
    <w:sdtContent>
      <w:p w14:paraId="62A4E51F" w14:textId="77777777" w:rsidR="002D0AB7" w:rsidRPr="00042CAA" w:rsidRDefault="00042CAA" w:rsidP="00042CAA">
        <w:pPr>
          <w:pStyle w:val="a5"/>
          <w:ind w:left="-1800"/>
        </w:pPr>
        <w:r>
          <w:rPr>
            <w:noProof/>
            <w:lang w:eastAsia="el-GR"/>
          </w:rPr>
          <w:drawing>
            <wp:inline distT="0" distB="0" distL="0" distR="0" wp14:anchorId="1810FF99" wp14:editId="5F2A44A8">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B2A"/>
    <w:multiLevelType w:val="hybridMultilevel"/>
    <w:tmpl w:val="45568386"/>
    <w:lvl w:ilvl="0" w:tplc="8D4C48C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434033"/>
    <w:multiLevelType w:val="hybridMultilevel"/>
    <w:tmpl w:val="3126DC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B383E"/>
    <w:multiLevelType w:val="hybridMultilevel"/>
    <w:tmpl w:val="BF4C6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B7301B"/>
    <w:multiLevelType w:val="hybridMultilevel"/>
    <w:tmpl w:val="BFF46A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2E1AA4"/>
    <w:multiLevelType w:val="hybridMultilevel"/>
    <w:tmpl w:val="252C83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095641A"/>
    <w:multiLevelType w:val="hybridMultilevel"/>
    <w:tmpl w:val="AC3A9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932DC"/>
    <w:multiLevelType w:val="multilevel"/>
    <w:tmpl w:val="316EB7CA"/>
    <w:lvl w:ilvl="0">
      <w:start w:val="1"/>
      <w:numFmt w:val="bullet"/>
      <w:lvlText w:val=""/>
      <w:lvlJc w:val="left"/>
      <w:pPr>
        <w:ind w:left="1440" w:hanging="360"/>
      </w:pPr>
      <w:rPr>
        <w:rFonts w:ascii="Wingdings" w:hAnsi="Wingdings" w:hint="default"/>
        <w:sz w:val="18"/>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15E76B51"/>
    <w:multiLevelType w:val="hybridMultilevel"/>
    <w:tmpl w:val="86C25074"/>
    <w:lvl w:ilvl="0" w:tplc="35F0A6E8">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6097A6A"/>
    <w:multiLevelType w:val="hybridMultilevel"/>
    <w:tmpl w:val="C944EBD6"/>
    <w:lvl w:ilvl="0" w:tplc="6BAE814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508CC"/>
    <w:multiLevelType w:val="multilevel"/>
    <w:tmpl w:val="6B4A6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2"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E3F1A6E"/>
    <w:multiLevelType w:val="multilevel"/>
    <w:tmpl w:val="68AACDE0"/>
    <w:lvl w:ilvl="0">
      <w:start w:val="2"/>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5" w15:restartNumberingAfterBreak="0">
    <w:nsid w:val="1E53099B"/>
    <w:multiLevelType w:val="hybridMultilevel"/>
    <w:tmpl w:val="58063CA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8D5120"/>
    <w:multiLevelType w:val="hybridMultilevel"/>
    <w:tmpl w:val="9E909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B4076EC"/>
    <w:multiLevelType w:val="hybridMultilevel"/>
    <w:tmpl w:val="63ECC176"/>
    <w:lvl w:ilvl="0" w:tplc="9474A0D4">
      <w:start w:val="1"/>
      <w:numFmt w:val="decimal"/>
      <w:lvlText w:val="%1."/>
      <w:lvlJc w:val="left"/>
      <w:pPr>
        <w:ind w:left="720" w:hanging="360"/>
      </w:pPr>
      <w:rPr>
        <w:rFonts w:asciiTheme="minorHAnsi" w:hAnsiTheme="minorHAnsi" w:hint="default"/>
        <w:color w:val="auto"/>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9" w15:restartNumberingAfterBreak="0">
    <w:nsid w:val="2C32390A"/>
    <w:multiLevelType w:val="hybridMultilevel"/>
    <w:tmpl w:val="5538A530"/>
    <w:lvl w:ilvl="0" w:tplc="086A41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D4434"/>
    <w:multiLevelType w:val="hybridMultilevel"/>
    <w:tmpl w:val="9252E2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E9344C1"/>
    <w:multiLevelType w:val="hybridMultilevel"/>
    <w:tmpl w:val="DD1CFB4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70782"/>
    <w:multiLevelType w:val="multilevel"/>
    <w:tmpl w:val="CFC8A542"/>
    <w:lvl w:ilvl="0">
      <w:start w:val="2"/>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3886A2C"/>
    <w:multiLevelType w:val="hybridMultilevel"/>
    <w:tmpl w:val="C660D3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423356E"/>
    <w:multiLevelType w:val="hybridMultilevel"/>
    <w:tmpl w:val="E47E32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64B0151"/>
    <w:multiLevelType w:val="hybridMultilevel"/>
    <w:tmpl w:val="D65AF4A4"/>
    <w:lvl w:ilvl="0" w:tplc="CF9ACDE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4ABE1799"/>
    <w:multiLevelType w:val="hybridMultilevel"/>
    <w:tmpl w:val="AE5441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B1B0FB2"/>
    <w:multiLevelType w:val="hybridMultilevel"/>
    <w:tmpl w:val="94D08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9695D2B"/>
    <w:multiLevelType w:val="hybridMultilevel"/>
    <w:tmpl w:val="0720A91A"/>
    <w:lvl w:ilvl="0" w:tplc="04090001">
      <w:start w:val="1"/>
      <w:numFmt w:val="bullet"/>
      <w:lvlText w:val=""/>
      <w:lvlJc w:val="left"/>
      <w:pPr>
        <w:ind w:left="765" w:hanging="72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603762ED"/>
    <w:multiLevelType w:val="hybridMultilevel"/>
    <w:tmpl w:val="C1E032F2"/>
    <w:lvl w:ilvl="0" w:tplc="32265656">
      <w:start w:val="1"/>
      <w:numFmt w:val="bullet"/>
      <w:lvlText w:val="-"/>
      <w:lvlJc w:val="left"/>
      <w:pPr>
        <w:ind w:left="6738" w:hanging="360"/>
      </w:pPr>
      <w:rPr>
        <w:rFonts w:ascii="Times New Roman" w:eastAsia="Times New Roman" w:hAnsi="Times New Roman" w:cs="Times New Roman"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32" w15:restartNumberingAfterBreak="0">
    <w:nsid w:val="65140D49"/>
    <w:multiLevelType w:val="hybridMultilevel"/>
    <w:tmpl w:val="98EC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627EF"/>
    <w:multiLevelType w:val="multilevel"/>
    <w:tmpl w:val="E4C86F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E47ECB"/>
    <w:multiLevelType w:val="hybridMultilevel"/>
    <w:tmpl w:val="76B22542"/>
    <w:lvl w:ilvl="0" w:tplc="E9C4B3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823EA"/>
    <w:multiLevelType w:val="hybridMultilevel"/>
    <w:tmpl w:val="E1284A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1B91D1D"/>
    <w:multiLevelType w:val="multilevel"/>
    <w:tmpl w:val="6F36F20E"/>
    <w:lvl w:ilvl="0">
      <w:start w:val="2"/>
      <w:numFmt w:val="decimal"/>
      <w:lvlText w:val="%1."/>
      <w:lvlJc w:val="left"/>
      <w:pPr>
        <w:ind w:left="360" w:hanging="360"/>
      </w:pPr>
      <w:rPr>
        <w:rFonts w:hint="default"/>
        <w:b/>
        <w:bCs w:val="0"/>
      </w:rPr>
    </w:lvl>
    <w:lvl w:ilvl="1">
      <w:start w:val="1"/>
      <w:numFmt w:val="decimal"/>
      <w:lvlText w:val="%1.%2."/>
      <w:lvlJc w:val="left"/>
      <w:pPr>
        <w:ind w:left="1470" w:hanging="720"/>
      </w:pPr>
      <w:rPr>
        <w:rFonts w:hint="default"/>
        <w:b/>
        <w:bCs w:val="0"/>
      </w:rPr>
    </w:lvl>
    <w:lvl w:ilvl="2">
      <w:start w:val="1"/>
      <w:numFmt w:val="decimal"/>
      <w:lvlText w:val="%1.%2.%3."/>
      <w:lvlJc w:val="left"/>
      <w:pPr>
        <w:ind w:left="2220" w:hanging="720"/>
      </w:pPr>
      <w:rPr>
        <w:rFonts w:hint="default"/>
        <w:b w:val="0"/>
      </w:rPr>
    </w:lvl>
    <w:lvl w:ilvl="3">
      <w:start w:val="1"/>
      <w:numFmt w:val="decimal"/>
      <w:lvlText w:val="%1.%2.%3.%4."/>
      <w:lvlJc w:val="left"/>
      <w:pPr>
        <w:ind w:left="3330" w:hanging="1080"/>
      </w:pPr>
      <w:rPr>
        <w:rFonts w:hint="default"/>
        <w:b w:val="0"/>
      </w:rPr>
    </w:lvl>
    <w:lvl w:ilvl="4">
      <w:start w:val="1"/>
      <w:numFmt w:val="decimal"/>
      <w:lvlText w:val="%1.%2.%3.%4.%5."/>
      <w:lvlJc w:val="left"/>
      <w:pPr>
        <w:ind w:left="4080" w:hanging="1080"/>
      </w:pPr>
      <w:rPr>
        <w:rFonts w:hint="default"/>
        <w:b w:val="0"/>
      </w:rPr>
    </w:lvl>
    <w:lvl w:ilvl="5">
      <w:start w:val="1"/>
      <w:numFmt w:val="decimal"/>
      <w:lvlText w:val="%1.%2.%3.%4.%5.%6."/>
      <w:lvlJc w:val="left"/>
      <w:pPr>
        <w:ind w:left="5190" w:hanging="1440"/>
      </w:pPr>
      <w:rPr>
        <w:rFonts w:hint="default"/>
        <w:b w:val="0"/>
      </w:rPr>
    </w:lvl>
    <w:lvl w:ilvl="6">
      <w:start w:val="1"/>
      <w:numFmt w:val="decimal"/>
      <w:lvlText w:val="%1.%2.%3.%4.%5.%6.%7."/>
      <w:lvlJc w:val="left"/>
      <w:pPr>
        <w:ind w:left="5940" w:hanging="1440"/>
      </w:pPr>
      <w:rPr>
        <w:rFonts w:hint="default"/>
        <w:b w:val="0"/>
      </w:rPr>
    </w:lvl>
    <w:lvl w:ilvl="7">
      <w:start w:val="1"/>
      <w:numFmt w:val="decimal"/>
      <w:lvlText w:val="%1.%2.%3.%4.%5.%6.%7.%8."/>
      <w:lvlJc w:val="left"/>
      <w:pPr>
        <w:ind w:left="7050" w:hanging="1800"/>
      </w:pPr>
      <w:rPr>
        <w:rFonts w:hint="default"/>
        <w:b w:val="0"/>
      </w:rPr>
    </w:lvl>
    <w:lvl w:ilvl="8">
      <w:start w:val="1"/>
      <w:numFmt w:val="decimal"/>
      <w:lvlText w:val="%1.%2.%3.%4.%5.%6.%7.%8.%9."/>
      <w:lvlJc w:val="left"/>
      <w:pPr>
        <w:ind w:left="8160" w:hanging="2160"/>
      </w:pPr>
      <w:rPr>
        <w:rFonts w:hint="default"/>
        <w:b w:val="0"/>
      </w:rPr>
    </w:lvl>
  </w:abstractNum>
  <w:abstractNum w:abstractNumId="40" w15:restartNumberingAfterBreak="0">
    <w:nsid w:val="73B962CA"/>
    <w:multiLevelType w:val="multilevel"/>
    <w:tmpl w:val="3F2622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41"/>
  </w:num>
  <w:num w:numId="2">
    <w:abstractNumId w:val="41"/>
  </w:num>
  <w:num w:numId="3">
    <w:abstractNumId w:val="41"/>
  </w:num>
  <w:num w:numId="4">
    <w:abstractNumId w:val="41"/>
  </w:num>
  <w:num w:numId="5">
    <w:abstractNumId w:val="41"/>
  </w:num>
  <w:num w:numId="6">
    <w:abstractNumId w:val="41"/>
  </w:num>
  <w:num w:numId="7">
    <w:abstractNumId w:val="41"/>
  </w:num>
  <w:num w:numId="8">
    <w:abstractNumId w:val="41"/>
  </w:num>
  <w:num w:numId="9">
    <w:abstractNumId w:val="41"/>
  </w:num>
  <w:num w:numId="10">
    <w:abstractNumId w:val="38"/>
  </w:num>
  <w:num w:numId="11">
    <w:abstractNumId w:val="37"/>
  </w:num>
  <w:num w:numId="12">
    <w:abstractNumId w:val="18"/>
  </w:num>
  <w:num w:numId="13">
    <w:abstractNumId w:val="11"/>
  </w:num>
  <w:num w:numId="14">
    <w:abstractNumId w:val="2"/>
  </w:num>
  <w:num w:numId="15">
    <w:abstractNumId w:val="13"/>
  </w:num>
  <w:num w:numId="16">
    <w:abstractNumId w:val="28"/>
  </w:num>
  <w:num w:numId="17">
    <w:abstractNumId w:val="29"/>
  </w:num>
  <w:num w:numId="18">
    <w:abstractNumId w:val="34"/>
  </w:num>
  <w:num w:numId="19">
    <w:abstractNumId w:val="12"/>
  </w:num>
  <w:num w:numId="20">
    <w:abstractNumId w:val="10"/>
  </w:num>
  <w:num w:numId="21">
    <w:abstractNumId w:val="40"/>
  </w:num>
  <w:num w:numId="22">
    <w:abstractNumId w:val="7"/>
  </w:num>
  <w:num w:numId="23">
    <w:abstractNumId w:val="17"/>
  </w:num>
  <w:num w:numId="24">
    <w:abstractNumId w:val="4"/>
  </w:num>
  <w:num w:numId="25">
    <w:abstractNumId w:val="8"/>
  </w:num>
  <w:num w:numId="26">
    <w:abstractNumId w:val="16"/>
  </w:num>
  <w:num w:numId="27">
    <w:abstractNumId w:val="1"/>
  </w:num>
  <w:num w:numId="28">
    <w:abstractNumId w:val="36"/>
  </w:num>
  <w:num w:numId="29">
    <w:abstractNumId w:val="27"/>
  </w:num>
  <w:num w:numId="30">
    <w:abstractNumId w:val="3"/>
  </w:num>
  <w:num w:numId="31">
    <w:abstractNumId w:val="20"/>
  </w:num>
  <w:num w:numId="32">
    <w:abstractNumId w:val="0"/>
  </w:num>
  <w:num w:numId="33">
    <w:abstractNumId w:val="26"/>
  </w:num>
  <w:num w:numId="34">
    <w:abstractNumId w:val="31"/>
  </w:num>
  <w:num w:numId="35">
    <w:abstractNumId w:val="9"/>
  </w:num>
  <w:num w:numId="36">
    <w:abstractNumId w:val="6"/>
  </w:num>
  <w:num w:numId="37">
    <w:abstractNumId w:val="14"/>
  </w:num>
  <w:num w:numId="38">
    <w:abstractNumId w:val="22"/>
  </w:num>
  <w:num w:numId="39">
    <w:abstractNumId w:val="39"/>
  </w:num>
  <w:num w:numId="40">
    <w:abstractNumId w:val="32"/>
  </w:num>
  <w:num w:numId="41">
    <w:abstractNumId w:val="19"/>
  </w:num>
  <w:num w:numId="42">
    <w:abstractNumId w:val="25"/>
  </w:num>
  <w:num w:numId="43">
    <w:abstractNumId w:val="21"/>
  </w:num>
  <w:num w:numId="44">
    <w:abstractNumId w:val="30"/>
  </w:num>
  <w:num w:numId="45">
    <w:abstractNumId w:val="35"/>
  </w:num>
  <w:num w:numId="46">
    <w:abstractNumId w:val="15"/>
  </w:num>
  <w:num w:numId="47">
    <w:abstractNumId w:val="24"/>
  </w:num>
  <w:num w:numId="48">
    <w:abstractNumId w:val="5"/>
  </w:num>
  <w:num w:numId="49">
    <w:abstractNumId w:val="23"/>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03065"/>
    <w:rsid w:val="00011187"/>
    <w:rsid w:val="000145EC"/>
    <w:rsid w:val="00016434"/>
    <w:rsid w:val="00017BFD"/>
    <w:rsid w:val="000224C1"/>
    <w:rsid w:val="000319B3"/>
    <w:rsid w:val="00035937"/>
    <w:rsid w:val="0003631E"/>
    <w:rsid w:val="000366D5"/>
    <w:rsid w:val="00041BD8"/>
    <w:rsid w:val="000420F8"/>
    <w:rsid w:val="00042CAA"/>
    <w:rsid w:val="00047E00"/>
    <w:rsid w:val="00054519"/>
    <w:rsid w:val="00060078"/>
    <w:rsid w:val="0006734A"/>
    <w:rsid w:val="0006797A"/>
    <w:rsid w:val="000815B3"/>
    <w:rsid w:val="0008214A"/>
    <w:rsid w:val="00084895"/>
    <w:rsid w:val="000864B5"/>
    <w:rsid w:val="00091240"/>
    <w:rsid w:val="000A425D"/>
    <w:rsid w:val="000A5463"/>
    <w:rsid w:val="000B2FB4"/>
    <w:rsid w:val="000B3F3B"/>
    <w:rsid w:val="000C099E"/>
    <w:rsid w:val="000C0B4E"/>
    <w:rsid w:val="000C0E13"/>
    <w:rsid w:val="000C14DF"/>
    <w:rsid w:val="000C2C56"/>
    <w:rsid w:val="000C602B"/>
    <w:rsid w:val="000C6463"/>
    <w:rsid w:val="000D0290"/>
    <w:rsid w:val="000D34E2"/>
    <w:rsid w:val="000D3D70"/>
    <w:rsid w:val="000E0567"/>
    <w:rsid w:val="000E2BB8"/>
    <w:rsid w:val="000E30A0"/>
    <w:rsid w:val="000E35A5"/>
    <w:rsid w:val="000E44E8"/>
    <w:rsid w:val="000F10B9"/>
    <w:rsid w:val="000F2370"/>
    <w:rsid w:val="000F237D"/>
    <w:rsid w:val="000F4280"/>
    <w:rsid w:val="000F76F5"/>
    <w:rsid w:val="0010481F"/>
    <w:rsid w:val="00104FD0"/>
    <w:rsid w:val="001068BC"/>
    <w:rsid w:val="00107192"/>
    <w:rsid w:val="00113CC2"/>
    <w:rsid w:val="00114BB9"/>
    <w:rsid w:val="00124EC1"/>
    <w:rsid w:val="001304E0"/>
    <w:rsid w:val="00131FF2"/>
    <w:rsid w:val="00137185"/>
    <w:rsid w:val="00145F03"/>
    <w:rsid w:val="001501AA"/>
    <w:rsid w:val="00150DD4"/>
    <w:rsid w:val="00153EC8"/>
    <w:rsid w:val="00156062"/>
    <w:rsid w:val="0016039E"/>
    <w:rsid w:val="00162CAE"/>
    <w:rsid w:val="0016520C"/>
    <w:rsid w:val="00166013"/>
    <w:rsid w:val="00167FBD"/>
    <w:rsid w:val="0019412D"/>
    <w:rsid w:val="00195369"/>
    <w:rsid w:val="001A06C6"/>
    <w:rsid w:val="001A2D38"/>
    <w:rsid w:val="001A62AD"/>
    <w:rsid w:val="001A67BA"/>
    <w:rsid w:val="001A714D"/>
    <w:rsid w:val="001B3428"/>
    <w:rsid w:val="001B463C"/>
    <w:rsid w:val="001B6596"/>
    <w:rsid w:val="001B7832"/>
    <w:rsid w:val="001C4575"/>
    <w:rsid w:val="001C4B3E"/>
    <w:rsid w:val="001C78E4"/>
    <w:rsid w:val="001C7F18"/>
    <w:rsid w:val="001D03A8"/>
    <w:rsid w:val="001D1E96"/>
    <w:rsid w:val="001D489B"/>
    <w:rsid w:val="001E177F"/>
    <w:rsid w:val="001E439E"/>
    <w:rsid w:val="001F02A6"/>
    <w:rsid w:val="001F1161"/>
    <w:rsid w:val="001F36B5"/>
    <w:rsid w:val="001F4F51"/>
    <w:rsid w:val="001F79A0"/>
    <w:rsid w:val="002008AC"/>
    <w:rsid w:val="0020114D"/>
    <w:rsid w:val="002036FD"/>
    <w:rsid w:val="002058AF"/>
    <w:rsid w:val="002061EF"/>
    <w:rsid w:val="002077C8"/>
    <w:rsid w:val="00207C49"/>
    <w:rsid w:val="00207DD2"/>
    <w:rsid w:val="0021092B"/>
    <w:rsid w:val="0021109F"/>
    <w:rsid w:val="00214FB5"/>
    <w:rsid w:val="00220E85"/>
    <w:rsid w:val="002232A7"/>
    <w:rsid w:val="002251AF"/>
    <w:rsid w:val="00226E6C"/>
    <w:rsid w:val="00235436"/>
    <w:rsid w:val="002354C7"/>
    <w:rsid w:val="00236A27"/>
    <w:rsid w:val="00237E9B"/>
    <w:rsid w:val="002411CE"/>
    <w:rsid w:val="00241B7F"/>
    <w:rsid w:val="00246B7E"/>
    <w:rsid w:val="00250714"/>
    <w:rsid w:val="002534FE"/>
    <w:rsid w:val="002553C7"/>
    <w:rsid w:val="00255700"/>
    <w:rsid w:val="00255DD0"/>
    <w:rsid w:val="00256E4C"/>
    <w:rsid w:val="00256EEC"/>
    <w:rsid w:val="002570E4"/>
    <w:rsid w:val="00264E1B"/>
    <w:rsid w:val="0026597B"/>
    <w:rsid w:val="00271036"/>
    <w:rsid w:val="002720F8"/>
    <w:rsid w:val="002734F3"/>
    <w:rsid w:val="00275BB3"/>
    <w:rsid w:val="0027672E"/>
    <w:rsid w:val="0028181C"/>
    <w:rsid w:val="0028771D"/>
    <w:rsid w:val="00297239"/>
    <w:rsid w:val="002A0E90"/>
    <w:rsid w:val="002A256F"/>
    <w:rsid w:val="002A4C2D"/>
    <w:rsid w:val="002A6430"/>
    <w:rsid w:val="002A6506"/>
    <w:rsid w:val="002B2F35"/>
    <w:rsid w:val="002B43D6"/>
    <w:rsid w:val="002B73C8"/>
    <w:rsid w:val="002C14FC"/>
    <w:rsid w:val="002C4134"/>
    <w:rsid w:val="002C71E5"/>
    <w:rsid w:val="002D0AB7"/>
    <w:rsid w:val="002D1046"/>
    <w:rsid w:val="002D1D01"/>
    <w:rsid w:val="002D26D7"/>
    <w:rsid w:val="002D2A79"/>
    <w:rsid w:val="002D53F7"/>
    <w:rsid w:val="003012EC"/>
    <w:rsid w:val="00301E00"/>
    <w:rsid w:val="003027D3"/>
    <w:rsid w:val="00306F9C"/>
    <w:rsid w:val="003071D9"/>
    <w:rsid w:val="00310E4D"/>
    <w:rsid w:val="00314996"/>
    <w:rsid w:val="0032111F"/>
    <w:rsid w:val="00322A0B"/>
    <w:rsid w:val="00326F43"/>
    <w:rsid w:val="0032761B"/>
    <w:rsid w:val="003326D2"/>
    <w:rsid w:val="003336F9"/>
    <w:rsid w:val="00337205"/>
    <w:rsid w:val="0034122A"/>
    <w:rsid w:val="00345791"/>
    <w:rsid w:val="0034662F"/>
    <w:rsid w:val="00351D74"/>
    <w:rsid w:val="00353535"/>
    <w:rsid w:val="00360859"/>
    <w:rsid w:val="00361404"/>
    <w:rsid w:val="00371099"/>
    <w:rsid w:val="0037142E"/>
    <w:rsid w:val="00371AFA"/>
    <w:rsid w:val="00374728"/>
    <w:rsid w:val="00375F6F"/>
    <w:rsid w:val="003805B9"/>
    <w:rsid w:val="00380B75"/>
    <w:rsid w:val="003848CD"/>
    <w:rsid w:val="0038692C"/>
    <w:rsid w:val="003956F9"/>
    <w:rsid w:val="003A4B9D"/>
    <w:rsid w:val="003A6DE4"/>
    <w:rsid w:val="003B0D39"/>
    <w:rsid w:val="003B245B"/>
    <w:rsid w:val="003B3600"/>
    <w:rsid w:val="003B3E78"/>
    <w:rsid w:val="003B3F10"/>
    <w:rsid w:val="003B6AC5"/>
    <w:rsid w:val="003C04AA"/>
    <w:rsid w:val="003C64B2"/>
    <w:rsid w:val="003D2EEB"/>
    <w:rsid w:val="003D4D14"/>
    <w:rsid w:val="003D73D0"/>
    <w:rsid w:val="003E38C4"/>
    <w:rsid w:val="003E4D05"/>
    <w:rsid w:val="003F1687"/>
    <w:rsid w:val="003F2BB8"/>
    <w:rsid w:val="003F789B"/>
    <w:rsid w:val="00412BB7"/>
    <w:rsid w:val="00413626"/>
    <w:rsid w:val="00415D99"/>
    <w:rsid w:val="00421FA4"/>
    <w:rsid w:val="00424D51"/>
    <w:rsid w:val="004265C9"/>
    <w:rsid w:val="00427DE8"/>
    <w:rsid w:val="0043270D"/>
    <w:rsid w:val="004355A3"/>
    <w:rsid w:val="004406A4"/>
    <w:rsid w:val="004443A9"/>
    <w:rsid w:val="004443F3"/>
    <w:rsid w:val="00453F2C"/>
    <w:rsid w:val="00464C73"/>
    <w:rsid w:val="00465512"/>
    <w:rsid w:val="00467260"/>
    <w:rsid w:val="0047186A"/>
    <w:rsid w:val="00472CFE"/>
    <w:rsid w:val="00472F66"/>
    <w:rsid w:val="004742E3"/>
    <w:rsid w:val="0047767A"/>
    <w:rsid w:val="00483ACE"/>
    <w:rsid w:val="00486A3F"/>
    <w:rsid w:val="004A0815"/>
    <w:rsid w:val="004A2EF2"/>
    <w:rsid w:val="004A3328"/>
    <w:rsid w:val="004A6201"/>
    <w:rsid w:val="004B49FD"/>
    <w:rsid w:val="004C19B2"/>
    <w:rsid w:val="004C46D5"/>
    <w:rsid w:val="004D0BE2"/>
    <w:rsid w:val="004D5A2F"/>
    <w:rsid w:val="004F1CA5"/>
    <w:rsid w:val="004F26CD"/>
    <w:rsid w:val="004F336E"/>
    <w:rsid w:val="00501973"/>
    <w:rsid w:val="00503BB6"/>
    <w:rsid w:val="00503DCA"/>
    <w:rsid w:val="005077D6"/>
    <w:rsid w:val="005169F1"/>
    <w:rsid w:val="00517354"/>
    <w:rsid w:val="0052064A"/>
    <w:rsid w:val="005222C1"/>
    <w:rsid w:val="00523EAA"/>
    <w:rsid w:val="00525C10"/>
    <w:rsid w:val="00531211"/>
    <w:rsid w:val="00532E24"/>
    <w:rsid w:val="00540ED2"/>
    <w:rsid w:val="00542651"/>
    <w:rsid w:val="005453F1"/>
    <w:rsid w:val="00547D78"/>
    <w:rsid w:val="00553FD9"/>
    <w:rsid w:val="0055433C"/>
    <w:rsid w:val="00561BB4"/>
    <w:rsid w:val="00567FBC"/>
    <w:rsid w:val="00570105"/>
    <w:rsid w:val="00573B0A"/>
    <w:rsid w:val="00577B8E"/>
    <w:rsid w:val="0058273F"/>
    <w:rsid w:val="00583700"/>
    <w:rsid w:val="005925BA"/>
    <w:rsid w:val="005946E0"/>
    <w:rsid w:val="005956CD"/>
    <w:rsid w:val="005A0E48"/>
    <w:rsid w:val="005A3BBD"/>
    <w:rsid w:val="005A583B"/>
    <w:rsid w:val="005B00C5"/>
    <w:rsid w:val="005B661B"/>
    <w:rsid w:val="005C077E"/>
    <w:rsid w:val="005C201F"/>
    <w:rsid w:val="005C24CF"/>
    <w:rsid w:val="005C2C02"/>
    <w:rsid w:val="005C5A0B"/>
    <w:rsid w:val="005C6905"/>
    <w:rsid w:val="005C6EDA"/>
    <w:rsid w:val="005D05EE"/>
    <w:rsid w:val="005D2B1C"/>
    <w:rsid w:val="005D30F3"/>
    <w:rsid w:val="005D44A7"/>
    <w:rsid w:val="005D7915"/>
    <w:rsid w:val="005F1140"/>
    <w:rsid w:val="005F3F0C"/>
    <w:rsid w:val="005F5A54"/>
    <w:rsid w:val="005F7905"/>
    <w:rsid w:val="00604D40"/>
    <w:rsid w:val="00605843"/>
    <w:rsid w:val="006063A7"/>
    <w:rsid w:val="00607A42"/>
    <w:rsid w:val="00610A7E"/>
    <w:rsid w:val="0061136C"/>
    <w:rsid w:val="00611595"/>
    <w:rsid w:val="00611E3E"/>
    <w:rsid w:val="00612214"/>
    <w:rsid w:val="00616D1F"/>
    <w:rsid w:val="00617A29"/>
    <w:rsid w:val="00617AC0"/>
    <w:rsid w:val="00620F03"/>
    <w:rsid w:val="006224CC"/>
    <w:rsid w:val="0062764D"/>
    <w:rsid w:val="00630348"/>
    <w:rsid w:val="00631DF6"/>
    <w:rsid w:val="00642AA7"/>
    <w:rsid w:val="00643623"/>
    <w:rsid w:val="0064425A"/>
    <w:rsid w:val="006458F3"/>
    <w:rsid w:val="00646F21"/>
    <w:rsid w:val="00647299"/>
    <w:rsid w:val="00647F54"/>
    <w:rsid w:val="00650F0F"/>
    <w:rsid w:val="00651CD5"/>
    <w:rsid w:val="00651ED0"/>
    <w:rsid w:val="0066741D"/>
    <w:rsid w:val="00674144"/>
    <w:rsid w:val="006808A9"/>
    <w:rsid w:val="006873C5"/>
    <w:rsid w:val="0069076F"/>
    <w:rsid w:val="006A1419"/>
    <w:rsid w:val="006A5AF4"/>
    <w:rsid w:val="006A785A"/>
    <w:rsid w:val="006B049B"/>
    <w:rsid w:val="006B063A"/>
    <w:rsid w:val="006B3332"/>
    <w:rsid w:val="006C6DFD"/>
    <w:rsid w:val="006D0554"/>
    <w:rsid w:val="006E1645"/>
    <w:rsid w:val="006E2A5C"/>
    <w:rsid w:val="006E31F6"/>
    <w:rsid w:val="006E692F"/>
    <w:rsid w:val="006E6B93"/>
    <w:rsid w:val="006F050F"/>
    <w:rsid w:val="006F5666"/>
    <w:rsid w:val="006F59D3"/>
    <w:rsid w:val="006F68D0"/>
    <w:rsid w:val="00700095"/>
    <w:rsid w:val="00701C47"/>
    <w:rsid w:val="0070334A"/>
    <w:rsid w:val="00711DC2"/>
    <w:rsid w:val="00711E56"/>
    <w:rsid w:val="0071640B"/>
    <w:rsid w:val="00717C57"/>
    <w:rsid w:val="0072145A"/>
    <w:rsid w:val="0072458C"/>
    <w:rsid w:val="00724EDC"/>
    <w:rsid w:val="0073050A"/>
    <w:rsid w:val="00742F78"/>
    <w:rsid w:val="00752538"/>
    <w:rsid w:val="00754C30"/>
    <w:rsid w:val="00763FCD"/>
    <w:rsid w:val="00764CFE"/>
    <w:rsid w:val="00765264"/>
    <w:rsid w:val="00767D09"/>
    <w:rsid w:val="0077016C"/>
    <w:rsid w:val="007715CC"/>
    <w:rsid w:val="00771C72"/>
    <w:rsid w:val="00791837"/>
    <w:rsid w:val="00791992"/>
    <w:rsid w:val="00797C3F"/>
    <w:rsid w:val="007A6300"/>
    <w:rsid w:val="007A781F"/>
    <w:rsid w:val="007B2EA7"/>
    <w:rsid w:val="007C2556"/>
    <w:rsid w:val="007C2B3F"/>
    <w:rsid w:val="007D1B7C"/>
    <w:rsid w:val="007E53F9"/>
    <w:rsid w:val="007E66D9"/>
    <w:rsid w:val="007F4293"/>
    <w:rsid w:val="007F60F8"/>
    <w:rsid w:val="007F77CE"/>
    <w:rsid w:val="00801EA9"/>
    <w:rsid w:val="00807202"/>
    <w:rsid w:val="0080787B"/>
    <w:rsid w:val="008104A7"/>
    <w:rsid w:val="00811A9B"/>
    <w:rsid w:val="00826ED3"/>
    <w:rsid w:val="00830514"/>
    <w:rsid w:val="008321C9"/>
    <w:rsid w:val="0083359D"/>
    <w:rsid w:val="00835693"/>
    <w:rsid w:val="00835C61"/>
    <w:rsid w:val="008420DC"/>
    <w:rsid w:val="00842387"/>
    <w:rsid w:val="0085326F"/>
    <w:rsid w:val="00857467"/>
    <w:rsid w:val="00860404"/>
    <w:rsid w:val="00870BFD"/>
    <w:rsid w:val="00876B17"/>
    <w:rsid w:val="00880266"/>
    <w:rsid w:val="00886205"/>
    <w:rsid w:val="00887816"/>
    <w:rsid w:val="00890E52"/>
    <w:rsid w:val="00895AE5"/>
    <w:rsid w:val="008960BB"/>
    <w:rsid w:val="008A26A3"/>
    <w:rsid w:val="008A421B"/>
    <w:rsid w:val="008B141E"/>
    <w:rsid w:val="008B3278"/>
    <w:rsid w:val="008B5B34"/>
    <w:rsid w:val="008C185B"/>
    <w:rsid w:val="008D04D7"/>
    <w:rsid w:val="008D2730"/>
    <w:rsid w:val="008E45F0"/>
    <w:rsid w:val="008F0E1F"/>
    <w:rsid w:val="008F30E3"/>
    <w:rsid w:val="008F36C1"/>
    <w:rsid w:val="008F4A49"/>
    <w:rsid w:val="00901F06"/>
    <w:rsid w:val="009244CB"/>
    <w:rsid w:val="00936BAC"/>
    <w:rsid w:val="0094089F"/>
    <w:rsid w:val="009503E0"/>
    <w:rsid w:val="009507F4"/>
    <w:rsid w:val="00953909"/>
    <w:rsid w:val="00955290"/>
    <w:rsid w:val="009600CF"/>
    <w:rsid w:val="00960391"/>
    <w:rsid w:val="00960B06"/>
    <w:rsid w:val="0096132C"/>
    <w:rsid w:val="00972E62"/>
    <w:rsid w:val="00977C9D"/>
    <w:rsid w:val="00980425"/>
    <w:rsid w:val="009825D4"/>
    <w:rsid w:val="00995C38"/>
    <w:rsid w:val="009A30F5"/>
    <w:rsid w:val="009A4192"/>
    <w:rsid w:val="009A4F10"/>
    <w:rsid w:val="009B3183"/>
    <w:rsid w:val="009C06F7"/>
    <w:rsid w:val="009C4CF2"/>
    <w:rsid w:val="009C4D45"/>
    <w:rsid w:val="009C7C83"/>
    <w:rsid w:val="009D06E0"/>
    <w:rsid w:val="009E236B"/>
    <w:rsid w:val="009E6773"/>
    <w:rsid w:val="009F0D94"/>
    <w:rsid w:val="009F2976"/>
    <w:rsid w:val="009F4F94"/>
    <w:rsid w:val="009F50A2"/>
    <w:rsid w:val="00A04D49"/>
    <w:rsid w:val="00A0512E"/>
    <w:rsid w:val="00A06DC7"/>
    <w:rsid w:val="00A13965"/>
    <w:rsid w:val="00A15BCB"/>
    <w:rsid w:val="00A1639B"/>
    <w:rsid w:val="00A16DFD"/>
    <w:rsid w:val="00A2290E"/>
    <w:rsid w:val="00A23914"/>
    <w:rsid w:val="00A24A4D"/>
    <w:rsid w:val="00A2715A"/>
    <w:rsid w:val="00A32253"/>
    <w:rsid w:val="00A33D5A"/>
    <w:rsid w:val="00A3410B"/>
    <w:rsid w:val="00A35350"/>
    <w:rsid w:val="00A36238"/>
    <w:rsid w:val="00A5663B"/>
    <w:rsid w:val="00A62ACC"/>
    <w:rsid w:val="00A65513"/>
    <w:rsid w:val="00A66F36"/>
    <w:rsid w:val="00A750F6"/>
    <w:rsid w:val="00A81818"/>
    <w:rsid w:val="00A8235C"/>
    <w:rsid w:val="00A82F86"/>
    <w:rsid w:val="00A84C79"/>
    <w:rsid w:val="00A862B1"/>
    <w:rsid w:val="00A87558"/>
    <w:rsid w:val="00A87B16"/>
    <w:rsid w:val="00A87DE0"/>
    <w:rsid w:val="00A90B3F"/>
    <w:rsid w:val="00A9231C"/>
    <w:rsid w:val="00A94A5A"/>
    <w:rsid w:val="00A96E09"/>
    <w:rsid w:val="00AA0A6C"/>
    <w:rsid w:val="00AA3A89"/>
    <w:rsid w:val="00AB2576"/>
    <w:rsid w:val="00AB6695"/>
    <w:rsid w:val="00AC0D27"/>
    <w:rsid w:val="00AC676C"/>
    <w:rsid w:val="00AC766E"/>
    <w:rsid w:val="00AD13AB"/>
    <w:rsid w:val="00AD417C"/>
    <w:rsid w:val="00AD6272"/>
    <w:rsid w:val="00AE2FEB"/>
    <w:rsid w:val="00AE611E"/>
    <w:rsid w:val="00AF66C4"/>
    <w:rsid w:val="00AF6AA2"/>
    <w:rsid w:val="00AF7DE7"/>
    <w:rsid w:val="00B01AB1"/>
    <w:rsid w:val="00B02A77"/>
    <w:rsid w:val="00B14597"/>
    <w:rsid w:val="00B1601C"/>
    <w:rsid w:val="00B16964"/>
    <w:rsid w:val="00B17BD9"/>
    <w:rsid w:val="00B24B20"/>
    <w:rsid w:val="00B24CE3"/>
    <w:rsid w:val="00B24F28"/>
    <w:rsid w:val="00B25118"/>
    <w:rsid w:val="00B25CDE"/>
    <w:rsid w:val="00B27D47"/>
    <w:rsid w:val="00B30846"/>
    <w:rsid w:val="00B30EDC"/>
    <w:rsid w:val="00B343FA"/>
    <w:rsid w:val="00B40068"/>
    <w:rsid w:val="00B41542"/>
    <w:rsid w:val="00B4479D"/>
    <w:rsid w:val="00B44B27"/>
    <w:rsid w:val="00B53CA0"/>
    <w:rsid w:val="00B555D0"/>
    <w:rsid w:val="00B61BDB"/>
    <w:rsid w:val="00B70C66"/>
    <w:rsid w:val="00B736F4"/>
    <w:rsid w:val="00B73A9A"/>
    <w:rsid w:val="00B73DBF"/>
    <w:rsid w:val="00B81FC4"/>
    <w:rsid w:val="00B86502"/>
    <w:rsid w:val="00B86779"/>
    <w:rsid w:val="00B87993"/>
    <w:rsid w:val="00B91B8B"/>
    <w:rsid w:val="00B926D1"/>
    <w:rsid w:val="00B92A91"/>
    <w:rsid w:val="00B92DA5"/>
    <w:rsid w:val="00B977C3"/>
    <w:rsid w:val="00BB1DBD"/>
    <w:rsid w:val="00BB4B8C"/>
    <w:rsid w:val="00BD0FC4"/>
    <w:rsid w:val="00BD105C"/>
    <w:rsid w:val="00BE04D8"/>
    <w:rsid w:val="00BE52FC"/>
    <w:rsid w:val="00BE6103"/>
    <w:rsid w:val="00BE7321"/>
    <w:rsid w:val="00BF5918"/>
    <w:rsid w:val="00BF7928"/>
    <w:rsid w:val="00C0166C"/>
    <w:rsid w:val="00C04724"/>
    <w:rsid w:val="00C04B0C"/>
    <w:rsid w:val="00C13744"/>
    <w:rsid w:val="00C1664A"/>
    <w:rsid w:val="00C2234A"/>
    <w:rsid w:val="00C2350C"/>
    <w:rsid w:val="00C243A1"/>
    <w:rsid w:val="00C31308"/>
    <w:rsid w:val="00C316FC"/>
    <w:rsid w:val="00C32FBB"/>
    <w:rsid w:val="00C332AD"/>
    <w:rsid w:val="00C43341"/>
    <w:rsid w:val="00C4571F"/>
    <w:rsid w:val="00C46534"/>
    <w:rsid w:val="00C520CF"/>
    <w:rsid w:val="00C52547"/>
    <w:rsid w:val="00C52CC0"/>
    <w:rsid w:val="00C55583"/>
    <w:rsid w:val="00C729A1"/>
    <w:rsid w:val="00C774AB"/>
    <w:rsid w:val="00C77FA6"/>
    <w:rsid w:val="00C80445"/>
    <w:rsid w:val="00C83F4F"/>
    <w:rsid w:val="00C864D7"/>
    <w:rsid w:val="00C90057"/>
    <w:rsid w:val="00CA0D5A"/>
    <w:rsid w:val="00CA1AE3"/>
    <w:rsid w:val="00CA227F"/>
    <w:rsid w:val="00CA3674"/>
    <w:rsid w:val="00CA4C4C"/>
    <w:rsid w:val="00CA5B0E"/>
    <w:rsid w:val="00CB1E4C"/>
    <w:rsid w:val="00CB7C4D"/>
    <w:rsid w:val="00CC22AC"/>
    <w:rsid w:val="00CC3455"/>
    <w:rsid w:val="00CC59F5"/>
    <w:rsid w:val="00CC62E9"/>
    <w:rsid w:val="00CC7E45"/>
    <w:rsid w:val="00CD11BA"/>
    <w:rsid w:val="00CD13E7"/>
    <w:rsid w:val="00CD3CE2"/>
    <w:rsid w:val="00CD6D05"/>
    <w:rsid w:val="00CD762C"/>
    <w:rsid w:val="00CE0328"/>
    <w:rsid w:val="00CE0CB1"/>
    <w:rsid w:val="00CE3C5F"/>
    <w:rsid w:val="00CE5FF4"/>
    <w:rsid w:val="00CF0E8A"/>
    <w:rsid w:val="00CF7074"/>
    <w:rsid w:val="00D0058D"/>
    <w:rsid w:val="00D00AC1"/>
    <w:rsid w:val="00D00CFB"/>
    <w:rsid w:val="00D00ECB"/>
    <w:rsid w:val="00D01C51"/>
    <w:rsid w:val="00D04F1F"/>
    <w:rsid w:val="00D11B9D"/>
    <w:rsid w:val="00D12752"/>
    <w:rsid w:val="00D13EBC"/>
    <w:rsid w:val="00D14800"/>
    <w:rsid w:val="00D17E09"/>
    <w:rsid w:val="00D27CAA"/>
    <w:rsid w:val="00D27F5E"/>
    <w:rsid w:val="00D3069A"/>
    <w:rsid w:val="00D350DD"/>
    <w:rsid w:val="00D40D50"/>
    <w:rsid w:val="00D41BF0"/>
    <w:rsid w:val="00D421C0"/>
    <w:rsid w:val="00D427F3"/>
    <w:rsid w:val="00D4303F"/>
    <w:rsid w:val="00D43376"/>
    <w:rsid w:val="00D4455A"/>
    <w:rsid w:val="00D505C0"/>
    <w:rsid w:val="00D53C47"/>
    <w:rsid w:val="00D60FCE"/>
    <w:rsid w:val="00D65C83"/>
    <w:rsid w:val="00D71268"/>
    <w:rsid w:val="00D7519B"/>
    <w:rsid w:val="00D77D76"/>
    <w:rsid w:val="00D83B62"/>
    <w:rsid w:val="00D84C14"/>
    <w:rsid w:val="00D870D4"/>
    <w:rsid w:val="00D9165A"/>
    <w:rsid w:val="00D92E0F"/>
    <w:rsid w:val="00D9340A"/>
    <w:rsid w:val="00D93DCC"/>
    <w:rsid w:val="00D9518F"/>
    <w:rsid w:val="00DA14A2"/>
    <w:rsid w:val="00DA24E5"/>
    <w:rsid w:val="00DA2AB5"/>
    <w:rsid w:val="00DA5411"/>
    <w:rsid w:val="00DA59FF"/>
    <w:rsid w:val="00DB1DB9"/>
    <w:rsid w:val="00DB1E00"/>
    <w:rsid w:val="00DB24CA"/>
    <w:rsid w:val="00DB2FC8"/>
    <w:rsid w:val="00DB74AB"/>
    <w:rsid w:val="00DC0AB6"/>
    <w:rsid w:val="00DC160F"/>
    <w:rsid w:val="00DC64B0"/>
    <w:rsid w:val="00DD1D03"/>
    <w:rsid w:val="00DD2AA1"/>
    <w:rsid w:val="00DD4690"/>
    <w:rsid w:val="00DD7797"/>
    <w:rsid w:val="00DD7ED9"/>
    <w:rsid w:val="00DE3DAF"/>
    <w:rsid w:val="00DE62F3"/>
    <w:rsid w:val="00DF1C11"/>
    <w:rsid w:val="00DF27F7"/>
    <w:rsid w:val="00DF3E94"/>
    <w:rsid w:val="00DF4614"/>
    <w:rsid w:val="00DF7B7B"/>
    <w:rsid w:val="00E018A8"/>
    <w:rsid w:val="00E02A0D"/>
    <w:rsid w:val="00E02C1B"/>
    <w:rsid w:val="00E075CD"/>
    <w:rsid w:val="00E126F3"/>
    <w:rsid w:val="00E16B7C"/>
    <w:rsid w:val="00E206BA"/>
    <w:rsid w:val="00E22772"/>
    <w:rsid w:val="00E2431C"/>
    <w:rsid w:val="00E300BE"/>
    <w:rsid w:val="00E3047F"/>
    <w:rsid w:val="00E357D4"/>
    <w:rsid w:val="00E40395"/>
    <w:rsid w:val="00E40C2A"/>
    <w:rsid w:val="00E40D94"/>
    <w:rsid w:val="00E42194"/>
    <w:rsid w:val="00E429AD"/>
    <w:rsid w:val="00E51313"/>
    <w:rsid w:val="00E55813"/>
    <w:rsid w:val="00E66F36"/>
    <w:rsid w:val="00E70687"/>
    <w:rsid w:val="00E72589"/>
    <w:rsid w:val="00E776F1"/>
    <w:rsid w:val="00E922F5"/>
    <w:rsid w:val="00E9389A"/>
    <w:rsid w:val="00EA0204"/>
    <w:rsid w:val="00EA2D31"/>
    <w:rsid w:val="00EA36C5"/>
    <w:rsid w:val="00EB2505"/>
    <w:rsid w:val="00EC79CC"/>
    <w:rsid w:val="00ED0C27"/>
    <w:rsid w:val="00EE0F94"/>
    <w:rsid w:val="00EE0FB0"/>
    <w:rsid w:val="00EE46B9"/>
    <w:rsid w:val="00EE5A5F"/>
    <w:rsid w:val="00EE6171"/>
    <w:rsid w:val="00EE65BD"/>
    <w:rsid w:val="00EE749B"/>
    <w:rsid w:val="00EF2589"/>
    <w:rsid w:val="00EF2A85"/>
    <w:rsid w:val="00EF66B1"/>
    <w:rsid w:val="00F02967"/>
    <w:rsid w:val="00F02B8E"/>
    <w:rsid w:val="00F037C1"/>
    <w:rsid w:val="00F04B17"/>
    <w:rsid w:val="00F057DB"/>
    <w:rsid w:val="00F071B9"/>
    <w:rsid w:val="00F21A91"/>
    <w:rsid w:val="00F21B29"/>
    <w:rsid w:val="00F22DDC"/>
    <w:rsid w:val="00F23282"/>
    <w:rsid w:val="00F239E9"/>
    <w:rsid w:val="00F3712A"/>
    <w:rsid w:val="00F406A5"/>
    <w:rsid w:val="00F42CC8"/>
    <w:rsid w:val="00F56FC3"/>
    <w:rsid w:val="00F64D51"/>
    <w:rsid w:val="00F736BA"/>
    <w:rsid w:val="00F80939"/>
    <w:rsid w:val="00F84821"/>
    <w:rsid w:val="00F86B33"/>
    <w:rsid w:val="00F90DAF"/>
    <w:rsid w:val="00F926CD"/>
    <w:rsid w:val="00F97D08"/>
    <w:rsid w:val="00FA015E"/>
    <w:rsid w:val="00FA55E7"/>
    <w:rsid w:val="00FA673E"/>
    <w:rsid w:val="00FA6E47"/>
    <w:rsid w:val="00FB1A46"/>
    <w:rsid w:val="00FB64C4"/>
    <w:rsid w:val="00FC37F7"/>
    <w:rsid w:val="00FC61EC"/>
    <w:rsid w:val="00FC692B"/>
    <w:rsid w:val="00FC7C4B"/>
    <w:rsid w:val="00FD6896"/>
    <w:rsid w:val="00FE20EF"/>
    <w:rsid w:val="00FE26CC"/>
    <w:rsid w:val="00FE3A0E"/>
    <w:rsid w:val="00FE64A1"/>
    <w:rsid w:val="00FF01DF"/>
    <w:rsid w:val="00FF20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75EC7"/>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13CC2"/>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uiPriority w:val="9"/>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uiPriority w:val="9"/>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customStyle="1" w:styleId="11">
    <w:name w:val="Παράγραφος λίστας1"/>
    <w:basedOn w:val="a0"/>
    <w:rsid w:val="00375F6F"/>
    <w:pPr>
      <w:suppressAutoHyphens/>
      <w:autoSpaceDN w:val="0"/>
      <w:spacing w:after="0" w:line="240" w:lineRule="auto"/>
      <w:ind w:left="720"/>
      <w:jc w:val="left"/>
    </w:pPr>
    <w:rPr>
      <w:rFonts w:ascii="Times New Roman" w:hAnsi="Times New Roman"/>
      <w:color w:val="auto"/>
      <w:sz w:val="24"/>
      <w:szCs w:val="24"/>
      <w:lang w:eastAsia="el-GR"/>
    </w:rPr>
  </w:style>
  <w:style w:type="character" w:customStyle="1" w:styleId="12">
    <w:name w:val="Προεπιλεγμένη γραμματοσειρά1"/>
    <w:rsid w:val="000B2FB4"/>
  </w:style>
  <w:style w:type="paragraph" w:styleId="af8">
    <w:name w:val="footnote text"/>
    <w:aliases w:val="Point 3 Char,Footnote text,ESPON Footnote Text,Schriftart: 9 pt,Schriftart: 10 pt,Schriftart: 8 pt,Κείμενο υποσημείωσης-KATERINA, Char Char Char"/>
    <w:basedOn w:val="a0"/>
    <w:link w:val="Charb"/>
    <w:uiPriority w:val="99"/>
    <w:semiHidden/>
    <w:unhideWhenUsed/>
    <w:rsid w:val="00631DF6"/>
    <w:pPr>
      <w:spacing w:after="0" w:line="240" w:lineRule="auto"/>
    </w:pPr>
    <w:rPr>
      <w:sz w:val="20"/>
      <w:szCs w:val="20"/>
    </w:rPr>
  </w:style>
  <w:style w:type="character" w:customStyle="1" w:styleId="Charb">
    <w:name w:val="Κείμενο υποσημείωσης Char"/>
    <w:aliases w:val="Point 3 Char Char,Footnote text Char,ESPON Footnote Text Char,Schriftart: 9 pt Char,Schriftart: 10 pt Char,Schriftart: 8 pt Char,Κείμενο υποσημείωσης-KATERINA Char, Char Char Char Char"/>
    <w:basedOn w:val="a1"/>
    <w:link w:val="af8"/>
    <w:uiPriority w:val="99"/>
    <w:semiHidden/>
    <w:rsid w:val="00631DF6"/>
    <w:rPr>
      <w:rFonts w:ascii="Cambria" w:hAnsi="Cambria"/>
      <w:color w:val="000000"/>
    </w:rPr>
  </w:style>
  <w:style w:type="character" w:styleId="af9">
    <w:name w:val="footnote reference"/>
    <w:aliases w:val="Footnote symbol,Footnote,υποσημείωση1"/>
    <w:basedOn w:val="a1"/>
    <w:uiPriority w:val="99"/>
    <w:semiHidden/>
    <w:unhideWhenUsed/>
    <w:rsid w:val="00631DF6"/>
    <w:rPr>
      <w:vertAlign w:val="superscript"/>
    </w:rPr>
  </w:style>
  <w:style w:type="character" w:styleId="afa">
    <w:name w:val="Unresolved Mention"/>
    <w:basedOn w:val="a1"/>
    <w:uiPriority w:val="99"/>
    <w:semiHidden/>
    <w:unhideWhenUsed/>
    <w:rsid w:val="00797C3F"/>
    <w:rPr>
      <w:color w:val="605E5C"/>
      <w:shd w:val="clear" w:color="auto" w:fill="E1DFDD"/>
    </w:rPr>
  </w:style>
  <w:style w:type="paragraph" w:customStyle="1" w:styleId="ATHeading3">
    <w:name w:val="AT Heading 3"/>
    <w:basedOn w:val="a0"/>
    <w:next w:val="a0"/>
    <w:rsid w:val="006224CC"/>
    <w:pPr>
      <w:keepNext/>
      <w:keepLines/>
      <w:spacing w:before="120" w:line="240" w:lineRule="auto"/>
      <w:jc w:val="left"/>
      <w:outlineLvl w:val="2"/>
    </w:pPr>
    <w:rPr>
      <w:rFonts w:ascii="Times New Roman" w:hAnsi="Times New Roman"/>
      <w:b/>
      <w:color w:val="auto"/>
      <w:sz w:val="24"/>
      <w:szCs w:val="20"/>
      <w:lang w:eastAsia="fr-FR"/>
    </w:rPr>
  </w:style>
  <w:style w:type="paragraph" w:customStyle="1" w:styleId="NormalHanging12a">
    <w:name w:val="NormalHanging12a"/>
    <w:basedOn w:val="a0"/>
    <w:link w:val="NormalHanging12aChar"/>
    <w:rsid w:val="006224CC"/>
    <w:pPr>
      <w:widowControl w:val="0"/>
      <w:spacing w:after="240" w:line="240" w:lineRule="auto"/>
      <w:ind w:left="567" w:hanging="567"/>
      <w:jc w:val="left"/>
    </w:pPr>
    <w:rPr>
      <w:rFonts w:ascii="Times New Roman" w:hAnsi="Times New Roman"/>
      <w:color w:val="auto"/>
      <w:sz w:val="24"/>
      <w:szCs w:val="20"/>
      <w:lang w:eastAsia="en-GB"/>
    </w:rPr>
  </w:style>
  <w:style w:type="character" w:customStyle="1" w:styleId="NormalHanging12aChar">
    <w:name w:val="NormalHanging12a Char"/>
    <w:basedOn w:val="a1"/>
    <w:link w:val="NormalHanging12a"/>
    <w:rsid w:val="006224CC"/>
    <w:rPr>
      <w:sz w:val="24"/>
      <w:lang w:eastAsia="en-GB"/>
    </w:rPr>
  </w:style>
  <w:style w:type="character" w:styleId="-0">
    <w:name w:val="FollowedHyperlink"/>
    <w:basedOn w:val="a1"/>
    <w:uiPriority w:val="99"/>
    <w:semiHidden/>
    <w:unhideWhenUsed/>
    <w:rsid w:val="000C0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7499">
      <w:bodyDiv w:val="1"/>
      <w:marLeft w:val="0"/>
      <w:marRight w:val="0"/>
      <w:marTop w:val="0"/>
      <w:marBottom w:val="0"/>
      <w:divBdr>
        <w:top w:val="none" w:sz="0" w:space="0" w:color="auto"/>
        <w:left w:val="none" w:sz="0" w:space="0" w:color="auto"/>
        <w:bottom w:val="none" w:sz="0" w:space="0" w:color="auto"/>
        <w:right w:val="none" w:sz="0" w:space="0" w:color="auto"/>
      </w:divBdr>
      <w:divsChild>
        <w:div w:id="1215199639">
          <w:marLeft w:val="0"/>
          <w:marRight w:val="0"/>
          <w:marTop w:val="0"/>
          <w:marBottom w:val="0"/>
          <w:divBdr>
            <w:top w:val="none" w:sz="0" w:space="0" w:color="auto"/>
            <w:left w:val="none" w:sz="0" w:space="0" w:color="auto"/>
            <w:bottom w:val="none" w:sz="0" w:space="0" w:color="auto"/>
            <w:right w:val="none" w:sz="0" w:space="0" w:color="auto"/>
          </w:divBdr>
        </w:div>
      </w:divsChild>
    </w:div>
    <w:div w:id="6745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paratiritirioanapirias.gr/el/results/publications/31/4o-deltio-statistikhs-plhroforhshs-symmetoxh-se-koinwnikes-kai-politistikes-drasthriothtes" TargetMode="External"/><Relationship Id="rId3" Type="http://schemas.openxmlformats.org/officeDocument/2006/relationships/hyperlink" Target="https://www.paratiritirioanapirias.gr/el/results/publications/31/4o-deltio-statistikhs-plhroforhshs-symmetoxh-se-koinwnikes-kai-politistikes-drasthriothtes" TargetMode="External"/><Relationship Id="rId7" Type="http://schemas.openxmlformats.org/officeDocument/2006/relationships/hyperlink" Target="http://ec.europa.eu/DocsRoom/documents/5566/attachments/1/translations" TargetMode="External"/><Relationship Id="rId2" Type="http://schemas.openxmlformats.org/officeDocument/2006/relationships/hyperlink" Target="https://www.hrw.org/sites/default/files/supporting_resources/hrc41_climate_change_and_disability.pdf" TargetMode="External"/><Relationship Id="rId1" Type="http://schemas.openxmlformats.org/officeDocument/2006/relationships/hyperlink" Target="https://www.esamea.gr/pressoffice/press-releases/4442-i-e-s-a-mea-dimosieyei-tis-telikes-systaseis-tis-epitropis-toy-oie-pros-tin-ellada-gia-ta-dikaiomata-ton-atomon-me-anapiria" TargetMode="External"/><Relationship Id="rId6" Type="http://schemas.openxmlformats.org/officeDocument/2006/relationships/hyperlink" Target="https://www.esamea.gr/publications/others/4312-5o-deltio-statistikis-pliroforisis-stoixeia-gia-tin-ekpaideysi-ton-mathiton-me-anapiria-i-kai-eidikes-ekpaideytikes-anagkes" TargetMode="External"/><Relationship Id="rId5" Type="http://schemas.openxmlformats.org/officeDocument/2006/relationships/hyperlink" Target="https://www.paratiritirioanapirias.gr/el/results/publications/16/2o-deltio-parathrhthrioy-8ematwn-anaphrias-ths-esmea-deiktes-apasxolhshs-kai-plh8ysmos-me-anaphria-meros" TargetMode="External"/><Relationship Id="rId4" Type="http://schemas.openxmlformats.org/officeDocument/2006/relationships/hyperlink" Target="https://www.espa.gr/el/pages/staticOPEpanadvm.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
      <w:docPartPr>
        <w:name w:val="7B69EA889F0A4195A951EE6E6293D351"/>
        <w:category>
          <w:name w:val="Γενικά"/>
          <w:gallery w:val="placeholder"/>
        </w:category>
        <w:types>
          <w:type w:val="bbPlcHdr"/>
        </w:types>
        <w:behaviors>
          <w:behavior w:val="content"/>
        </w:behaviors>
        <w:guid w:val="{7D26A13A-EDE0-4508-924E-D614ED079973}"/>
      </w:docPartPr>
      <w:docPartBody>
        <w:p w:rsidR="00B961C9" w:rsidRDefault="00C11A76" w:rsidP="00C11A76">
          <w:pPr>
            <w:pStyle w:val="7B69EA889F0A4195A951EE6E6293D351"/>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94E0C"/>
    <w:rsid w:val="00095641"/>
    <w:rsid w:val="000B0817"/>
    <w:rsid w:val="001138EA"/>
    <w:rsid w:val="00125D9D"/>
    <w:rsid w:val="0015733C"/>
    <w:rsid w:val="00161B07"/>
    <w:rsid w:val="001B7818"/>
    <w:rsid w:val="00221801"/>
    <w:rsid w:val="00296C81"/>
    <w:rsid w:val="002B4F71"/>
    <w:rsid w:val="002F4A22"/>
    <w:rsid w:val="003032A1"/>
    <w:rsid w:val="003339FB"/>
    <w:rsid w:val="0034082E"/>
    <w:rsid w:val="003961D0"/>
    <w:rsid w:val="0040268F"/>
    <w:rsid w:val="00424473"/>
    <w:rsid w:val="00437005"/>
    <w:rsid w:val="00521F5C"/>
    <w:rsid w:val="005220B4"/>
    <w:rsid w:val="005765B3"/>
    <w:rsid w:val="005E244C"/>
    <w:rsid w:val="0060439C"/>
    <w:rsid w:val="006A674E"/>
    <w:rsid w:val="006B1396"/>
    <w:rsid w:val="006F5EEC"/>
    <w:rsid w:val="00716439"/>
    <w:rsid w:val="00750FD5"/>
    <w:rsid w:val="007E2CCC"/>
    <w:rsid w:val="00813D58"/>
    <w:rsid w:val="0081429B"/>
    <w:rsid w:val="00814CB5"/>
    <w:rsid w:val="0088141A"/>
    <w:rsid w:val="0089444E"/>
    <w:rsid w:val="008C1759"/>
    <w:rsid w:val="008C71F5"/>
    <w:rsid w:val="008E0B57"/>
    <w:rsid w:val="00903CBA"/>
    <w:rsid w:val="00930BCA"/>
    <w:rsid w:val="00943CE8"/>
    <w:rsid w:val="00984FA9"/>
    <w:rsid w:val="009852E2"/>
    <w:rsid w:val="009B052F"/>
    <w:rsid w:val="00A117C4"/>
    <w:rsid w:val="00A54424"/>
    <w:rsid w:val="00AE2AA9"/>
    <w:rsid w:val="00B17A2B"/>
    <w:rsid w:val="00B961C9"/>
    <w:rsid w:val="00C11A76"/>
    <w:rsid w:val="00C1380E"/>
    <w:rsid w:val="00C14A8A"/>
    <w:rsid w:val="00D07CDC"/>
    <w:rsid w:val="00D52BFB"/>
    <w:rsid w:val="00D80557"/>
    <w:rsid w:val="00DA0767"/>
    <w:rsid w:val="00DF541D"/>
    <w:rsid w:val="00E070D4"/>
    <w:rsid w:val="00ED76A1"/>
    <w:rsid w:val="00F16370"/>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1A76"/>
    <w:rPr>
      <w:color w:val="808080"/>
    </w:rPr>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7B69EA889F0A4195A951EE6E6293D351">
    <w:name w:val="7B69EA889F0A4195A951EE6E6293D351"/>
    <w:rsid w:val="00C11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3FD07FB-DAB0-4FC1-AA69-86AE9327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51</TotalTime>
  <Pages>8</Pages>
  <Words>2606</Words>
  <Characters>14073</Characters>
  <Application>Microsoft Office Word</Application>
  <DocSecurity>0</DocSecurity>
  <Lines>117</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3</cp:revision>
  <cp:lastPrinted>2020-12-22T09:35:00Z</cp:lastPrinted>
  <dcterms:created xsi:type="dcterms:W3CDTF">2020-12-22T10:03:00Z</dcterms:created>
  <dcterms:modified xsi:type="dcterms:W3CDTF">2020-12-22T11:19:00Z</dcterms:modified>
  <cp:contentStatus/>
  <dc:language>Ελληνικά</dc:language>
  <cp:version>am-20180624</cp:version>
</cp:coreProperties>
</file>