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4075C829" w:rsidR="00A5663B" w:rsidRPr="00A5663B" w:rsidRDefault="00FC6E6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07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401BB0">
                    <w:t>12.07.2021</w:t>
                  </w:r>
                </w:sdtContent>
              </w:sdt>
            </w:sdtContent>
          </w:sdt>
        </w:sdtContent>
      </w:sdt>
    </w:p>
    <w:p w14:paraId="41EA2CD5" w14:textId="22B42962" w:rsidR="00A5663B" w:rsidRPr="00A5663B" w:rsidRDefault="00FC6E67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BA647F">
            <w:t>887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FC6E67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13047005" w:rsidR="00177B45" w:rsidRPr="00614D55" w:rsidRDefault="00FC6E67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401BB0">
                <w:rPr>
                  <w:rStyle w:val="Char2"/>
                  <w:b/>
                  <w:u w:val="none"/>
                </w:rPr>
                <w:t>Καμία στήριξη στην επικουρική συνταξιοδότηση των ΑμεΑ δεν παρέχει το νομοσχέδιο του υπ. Εργασίας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  <w:sz w:val="25"/>
              <w:szCs w:val="25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5AF444AE" w14:textId="518F8626" w:rsidR="00401BB0" w:rsidRDefault="004E5DAC" w:rsidP="006B74ED">
              <w:pPr>
                <w:rPr>
                  <w:sz w:val="25"/>
                  <w:szCs w:val="25"/>
                </w:rPr>
              </w:pPr>
              <w:r w:rsidRPr="004E5DAC">
                <w:rPr>
                  <w:sz w:val="25"/>
                  <w:szCs w:val="25"/>
                </w:rPr>
                <w:t xml:space="preserve">Τις προτάσεις </w:t>
              </w:r>
              <w:r w:rsidR="00401BB0">
                <w:rPr>
                  <w:sz w:val="25"/>
                  <w:szCs w:val="25"/>
                </w:rPr>
                <w:t xml:space="preserve">της επί του σχεδίου νόμου </w:t>
              </w:r>
              <w:r w:rsidR="00401BB0" w:rsidRPr="00401BB0">
                <w:rPr>
                  <w:sz w:val="25"/>
                  <w:szCs w:val="25"/>
                </w:rPr>
                <w:t>«Ασφαλιστική Μεταρρύθμιση για τη Νέα Γενιά: εισαγωγή κεφαλαιοποιητικού συστήματος προκαθορισμένων εισφορών στην επικουρική ασφάλιση, ίδρυση, οργάνωση και λειτουργία Ταμείου Επικουρικής Κεφαλαιοποιητικής Ασφάλισης και συναφείς διατάξεις»</w:t>
              </w:r>
              <w:r w:rsidR="00401BB0">
                <w:rPr>
                  <w:sz w:val="25"/>
                  <w:szCs w:val="25"/>
                </w:rPr>
                <w:t xml:space="preserve">, </w:t>
              </w:r>
              <w:hyperlink r:id="rId10" w:history="1">
                <w:r w:rsidR="00401BB0" w:rsidRPr="00BB2499">
                  <w:rPr>
                    <w:rStyle w:val="-"/>
                    <w:sz w:val="25"/>
                    <w:szCs w:val="25"/>
                  </w:rPr>
                  <w:t>απέστειλε με επιστολή της στο υπουργείο Εργασίας</w:t>
                </w:r>
              </w:hyperlink>
              <w:r w:rsidR="00401BB0">
                <w:rPr>
                  <w:sz w:val="25"/>
                  <w:szCs w:val="25"/>
                </w:rPr>
                <w:t xml:space="preserve"> η ΕΣΑμεΑ, ενώ νωρίτερα τις είχε αναρτήσει </w:t>
              </w:r>
              <w:r w:rsidR="00401BB0" w:rsidRPr="00401BB0">
                <w:rPr>
                  <w:sz w:val="25"/>
                  <w:szCs w:val="25"/>
                </w:rPr>
                <w:t xml:space="preserve">στον διαδικτυακό τόπο </w:t>
              </w:r>
              <w:hyperlink r:id="rId11" w:history="1">
                <w:r w:rsidR="00401BB0" w:rsidRPr="002F4918">
                  <w:rPr>
                    <w:rStyle w:val="-"/>
                    <w:sz w:val="25"/>
                    <w:szCs w:val="25"/>
                  </w:rPr>
                  <w:t>www.opegov.gr</w:t>
                </w:r>
              </w:hyperlink>
              <w:r w:rsidR="00401BB0">
                <w:rPr>
                  <w:sz w:val="25"/>
                  <w:szCs w:val="25"/>
                </w:rPr>
                <w:t xml:space="preserve"> </w:t>
              </w:r>
            </w:p>
            <w:p w14:paraId="06BF666C" w14:textId="303492E3" w:rsidR="00401BB0" w:rsidRPr="00401BB0" w:rsidRDefault="00401BB0" w:rsidP="00401BB0">
              <w:pPr>
                <w:rPr>
                  <w:sz w:val="25"/>
                  <w:szCs w:val="25"/>
                </w:rPr>
              </w:pPr>
              <w:r>
                <w:rPr>
                  <w:sz w:val="25"/>
                  <w:szCs w:val="25"/>
                </w:rPr>
                <w:t>Στην επιστολή επισημαίνεται ότι το συγκεκριμένο νομοσχέδιο</w:t>
              </w:r>
              <w:r w:rsidRPr="00401BB0">
                <w:rPr>
                  <w:sz w:val="25"/>
                  <w:szCs w:val="25"/>
                </w:rPr>
                <w:t xml:space="preserve"> δεν παρέχει καμία ουσιαστική στήριξη στην επικουρική  συνταξιοδότηση των ατόμων με αναπηρία και χρόνιες παθήσεις, είτε πρόκειται για πρόωρη σύνταξη λόγω αναπηρίας, είτε σύνταξη γήρατος λόγω αναπηρίας (ν. 612/77 όπως ισχύει)</w:t>
              </w:r>
              <w:r>
                <w:rPr>
                  <w:sz w:val="25"/>
                  <w:szCs w:val="25"/>
                </w:rPr>
                <w:t xml:space="preserve"> και ζητείται </w:t>
              </w:r>
              <w:r w:rsidRPr="00401BB0">
                <w:rPr>
                  <w:sz w:val="25"/>
                  <w:szCs w:val="25"/>
                </w:rPr>
                <w:t>το άρθρο 54 «Επικουρική σύνταξη αναπηρίας» να αποσυρθεί και να ισχύσει ότι ίσχυε πριν την ψήφιση του ν. 4387/2016</w:t>
              </w:r>
              <w:r>
                <w:rPr>
                  <w:sz w:val="25"/>
                  <w:szCs w:val="25"/>
                </w:rPr>
                <w:t xml:space="preserve"> αν και </w:t>
              </w:r>
              <w:r w:rsidRPr="00401BB0">
                <w:rPr>
                  <w:sz w:val="25"/>
                  <w:szCs w:val="25"/>
                </w:rPr>
                <w:t xml:space="preserve">έχει επιφέρει τεράστια επιβάρυνση στους συνταξιούχους με αναπηρία. </w:t>
              </w:r>
            </w:p>
            <w:p w14:paraId="4D1E85D4" w14:textId="77777777" w:rsidR="00401BB0" w:rsidRDefault="00401BB0" w:rsidP="00401BB0">
              <w:pPr>
                <w:rPr>
                  <w:sz w:val="25"/>
                  <w:szCs w:val="25"/>
                </w:rPr>
              </w:pPr>
              <w:r w:rsidRPr="00401BB0">
                <w:rPr>
                  <w:sz w:val="25"/>
                  <w:szCs w:val="25"/>
                </w:rPr>
                <w:t>Είναι εντελώς αδιανόητο, να μην έχει τεθεί ακόμα σε εφαρμογή το Πόρισμα, που είχε εκπονηθεί από την Επιτροπή, η οποία είχε συσταθεί το 2016 για την επανεξέταση των υφιστάμενων διατάξεων και τη θέσπιση νέων ενιαίων κανόνων για όλες τις συντάξεις, σύμφωνα με το άρθρο 11 του ν. 4687/2016 και το οποίο είχε ελεγχθεί από τις οικονομικές υπηρεσίες του Υπουργείου και από τους θεσμούς και είχε χαρακτηριστεί δημοσιονομικά ουδέτερο.  Η προηγούμενη κυβέρνηση δεν το νομοθέτησε, η δική σας κυβέρνηση δεν προχώρησε σε καμία ενέργεια εδώ και 2 χρόνια, και τελικά, μετά από δικές μας πιέσεις, συστάθηκε Ομάδα Εργασίας για τον Ενιαίο Κανονισμό Αναπηρίας, η οποία έχει θέσει χρονοδιάγραμμα για την ολοκλήρωση των εργασιών της την 30ή Νοεμβρίου, γεγονός που σημαίνει πως θα χαθεί και η φετινή χρονιά.</w:t>
              </w:r>
            </w:p>
            <w:p w14:paraId="2EE5354A" w14:textId="77777777" w:rsidR="00BB2499" w:rsidRDefault="00401BB0" w:rsidP="00401BB0">
              <w:r>
                <w:t>Εκτός από την παραπάνω σκληρή επισήμανση, η ΕΣΑμεΑ καταγράφει μια σειρά από μέτρα που πρέπει άμεσα να ρυθμιστούν, όπως η π</w:t>
              </w:r>
              <w:r w:rsidRPr="00401BB0">
                <w:t>λήρης αποσύνδεση της αναπηρικής σύνταξης από το επίδομα του ΟΠΕΚΑ</w:t>
              </w:r>
              <w:r>
                <w:t>, ν</w:t>
              </w:r>
              <w:r w:rsidRPr="00401BB0">
                <w:t>α μην γίνεται διακοπή του επιδόματος στα ανασφάλιστα ή έμμεσα ασφαλισμένα τέκνα, στα οποία χορηγείται το επίδομα βαριάς αναπηρίας,</w:t>
              </w:r>
              <w:r>
                <w:t xml:space="preserve"> η π</w:t>
              </w:r>
              <w:r w:rsidRPr="00401BB0">
                <w:t>λήρης αποσύνδεση της αναπηρικής σύνταξης από το επίδομα του ΟΠΕΚΑ</w:t>
              </w:r>
              <w:r>
                <w:t>, ν</w:t>
              </w:r>
              <w:r w:rsidRPr="00401BB0">
                <w:t>α μην γίνεται διακοπή του επιδόματος στα ανασφάλιστα ή έμμεσα ασφαλισμένα τέκνα, στα οποία χορηγείται το επίδομα βαριάς αναπηρίας</w:t>
              </w:r>
              <w:r>
                <w:t>, η ε</w:t>
              </w:r>
              <w:r w:rsidRPr="00401BB0">
                <w:t>πέκταση της εξαίρεσης από την περικοπή σύνταξης λόγω απασχόλησης συνταξιούχων με αναπηρία που έχουν  συνταξιοδοτηθεί με τις διατάξεις του ν. 612/1977 σε όλους τους συνταξιούχους αναπηρίας,</w:t>
              </w:r>
              <w:r>
                <w:t xml:space="preserve"> η κ</w:t>
              </w:r>
              <w:r>
                <w:t xml:space="preserve">ατάργηση του χαρακτηρισμού «ανίκανος προς κάθε βιοποριστική εργασία» που αναφέρεται στα πιστοποιητικά αναπηρίας των ΚΕΠΑ, ο οποίος εκτός του ότι εμπεριέχει καταφανή ρατσιστικά χαρακτηριστικά, λειτουργεί και ως ανυπέρβλητο </w:t>
              </w:r>
              <w:r>
                <w:lastRenderedPageBreak/>
                <w:t>εμπόδιο για την ένταξη των ατόμων με αναπηρία και χρόνιες παθήσεις στην εργασία, καθώς τα άτομα με αναπηρία που στο πιστοποιητικό αναπηρίας τους περιλαμβάνεται αυτός ο χαρακτηρισμός δεν μπορούν να ενταχθούν στο μητρώο ανέργων του ΟΑΕΔ</w:t>
              </w:r>
              <w:r>
                <w:t xml:space="preserve">, επέκταση </w:t>
              </w:r>
              <w:r>
                <w:t>.του άρθρου 23 του ν. 4488/2017</w:t>
              </w:r>
              <w:r>
                <w:t xml:space="preserve">, </w:t>
              </w:r>
              <w:r>
                <w:t>σύμφωνα με το οποίο δεν διακόπτεται το επίδομα ή η σύνταξη σε δικαιούχους με ψυχική πάθηση ή νοητική αναπηρία που αναλαμβάνουν εργασία- σε όλα τα άτομα με αναπηρία με ποσοστό 50% και άνω που αναλαμβάνουν εργασία.</w:t>
              </w:r>
            </w:p>
            <w:p w14:paraId="4EAE845B" w14:textId="59FB84EF" w:rsidR="0076008A" w:rsidRPr="00065190" w:rsidRDefault="00BB2499" w:rsidP="00401BB0">
              <w:hyperlink r:id="rId12" w:history="1">
                <w:r w:rsidRPr="00BB2499">
                  <w:rPr>
                    <w:rStyle w:val="-"/>
                  </w:rPr>
                  <w:t>Όλες οι προτάσεις αναλυτικά στην επιστολή</w:t>
                </w:r>
              </w:hyperlink>
              <w:r>
                <w:t xml:space="preserve"> .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6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6CDFB" w14:textId="77777777" w:rsidR="00FC6E67" w:rsidRDefault="00FC6E67" w:rsidP="00A5663B">
      <w:pPr>
        <w:spacing w:after="0" w:line="240" w:lineRule="auto"/>
      </w:pPr>
      <w:r>
        <w:separator/>
      </w:r>
    </w:p>
    <w:p w14:paraId="6909182F" w14:textId="77777777" w:rsidR="00FC6E67" w:rsidRDefault="00FC6E67"/>
  </w:endnote>
  <w:endnote w:type="continuationSeparator" w:id="0">
    <w:p w14:paraId="7CF804D9" w14:textId="77777777" w:rsidR="00FC6E67" w:rsidRDefault="00FC6E67" w:rsidP="00A5663B">
      <w:pPr>
        <w:spacing w:after="0" w:line="240" w:lineRule="auto"/>
      </w:pPr>
      <w:r>
        <w:continuationSeparator/>
      </w:r>
    </w:p>
    <w:p w14:paraId="51DEF24A" w14:textId="77777777" w:rsidR="00FC6E67" w:rsidRDefault="00FC6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FC6E67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52F47" w14:textId="77777777" w:rsidR="00FC6E67" w:rsidRDefault="00FC6E67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2D37967" w14:textId="77777777" w:rsidR="00FC6E67" w:rsidRDefault="00FC6E67"/>
  </w:footnote>
  <w:footnote w:type="continuationSeparator" w:id="0">
    <w:p w14:paraId="29527BF7" w14:textId="77777777" w:rsidR="00FC6E67" w:rsidRDefault="00FC6E67" w:rsidP="00A5663B">
      <w:pPr>
        <w:spacing w:after="0" w:line="240" w:lineRule="auto"/>
      </w:pPr>
      <w:r>
        <w:continuationSeparator/>
      </w:r>
    </w:p>
    <w:p w14:paraId="5C6A7FE8" w14:textId="77777777" w:rsidR="00FC6E67" w:rsidRDefault="00FC6E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1BB0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A09CA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23DE"/>
    <w:rsid w:val="00B449A7"/>
    <w:rsid w:val="00B465F0"/>
    <w:rsid w:val="00B672DE"/>
    <w:rsid w:val="00B73A9A"/>
    <w:rsid w:val="00B8325E"/>
    <w:rsid w:val="00B84EFE"/>
    <w:rsid w:val="00B926D1"/>
    <w:rsid w:val="00B92A91"/>
    <w:rsid w:val="00B969F5"/>
    <w:rsid w:val="00B977C3"/>
    <w:rsid w:val="00BA647F"/>
    <w:rsid w:val="00BB2499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af9">
    <w:name w:val="annotation reference"/>
    <w:basedOn w:val="a1"/>
    <w:uiPriority w:val="99"/>
    <w:semiHidden/>
    <w:unhideWhenUsed/>
    <w:rsid w:val="00BB2499"/>
    <w:rPr>
      <w:sz w:val="16"/>
      <w:szCs w:val="16"/>
    </w:rPr>
  </w:style>
  <w:style w:type="paragraph" w:styleId="afa">
    <w:name w:val="annotation text"/>
    <w:basedOn w:val="a0"/>
    <w:link w:val="Charb"/>
    <w:uiPriority w:val="99"/>
    <w:semiHidden/>
    <w:unhideWhenUsed/>
    <w:rsid w:val="00BB2499"/>
    <w:pPr>
      <w:spacing w:line="240" w:lineRule="auto"/>
    </w:pPr>
    <w:rPr>
      <w:sz w:val="20"/>
      <w:szCs w:val="20"/>
    </w:rPr>
  </w:style>
  <w:style w:type="character" w:customStyle="1" w:styleId="Charb">
    <w:name w:val="Κείμενο σχολίου Char"/>
    <w:basedOn w:val="a1"/>
    <w:link w:val="afa"/>
    <w:uiPriority w:val="99"/>
    <w:semiHidden/>
    <w:rsid w:val="00BB2499"/>
    <w:rPr>
      <w:rFonts w:ascii="Arial Narrow" w:hAnsi="Arial Narrow"/>
      <w:color w:val="000000"/>
    </w:rPr>
  </w:style>
  <w:style w:type="paragraph" w:styleId="afb">
    <w:name w:val="annotation subject"/>
    <w:basedOn w:val="afa"/>
    <w:next w:val="afa"/>
    <w:link w:val="Charc"/>
    <w:uiPriority w:val="99"/>
    <w:semiHidden/>
    <w:unhideWhenUsed/>
    <w:rsid w:val="00BB2499"/>
    <w:rPr>
      <w:b/>
      <w:bCs/>
    </w:rPr>
  </w:style>
  <w:style w:type="character" w:customStyle="1" w:styleId="Charc">
    <w:name w:val="Θέμα σχολίου Char"/>
    <w:basedOn w:val="Charb"/>
    <w:link w:val="afb"/>
    <w:uiPriority w:val="99"/>
    <w:semiHidden/>
    <w:rsid w:val="00BB2499"/>
    <w:rPr>
      <w:rFonts w:ascii="Arial Narrow" w:hAnsi="Arial Narro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samea.gr/our-actions/yeka/5299-i-e-s-a-mea-katathetei-tis-protaseis-tis-sto-sxedio-nomoy-asfalistiki-metarrythmisi-gia-ti-nea-genia-eisagogi-kefalaiopoiitikoy-systimatos-prokathorismenon-eisforon-stin-epikoyriki-asfalisi-idrysi-organosi-kai-leitoyrgia-tameioy-epikoyrikis-kefalaiop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esam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ea.gr/" TargetMode="External"/><Relationship Id="rId10" Type="http://schemas.openxmlformats.org/officeDocument/2006/relationships/hyperlink" Target="https://www.esamea.gr/our-actions/yeka/5299-i-e-s-a-mea-katathetei-tis-protaseis-tis-sto-sxedio-nomoy-asfalistiki-metarrythmisi-gia-ti-nea-genia-eisagogi-kefalaiopoiitikoy-systimatos-prokathorismenon-eisforon-stin-epikoyriki-asfalisi-idrysi-organosi-kai-leitoyrgia-tameioy-epikoyrikis-kefalaiop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171B9"/>
    <w:rsid w:val="00036166"/>
    <w:rsid w:val="000922E6"/>
    <w:rsid w:val="0020150E"/>
    <w:rsid w:val="00293B11"/>
    <w:rsid w:val="00297E5F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17</TotalTime>
  <Pages>2</Pages>
  <Words>727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2021-07-12T11:27:00Z</dcterms:created>
  <dcterms:modified xsi:type="dcterms:W3CDTF">2021-07-12T11:41:00Z</dcterms:modified>
  <cp:contentStatus/>
  <dc:language>Ελληνικά</dc:language>
  <cp:version>am-20180624</cp:version>
</cp:coreProperties>
</file>