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C6BDDAB" w:rsidR="00A5663B" w:rsidRPr="00A5663B" w:rsidRDefault="0015357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2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54340">
                    <w:t>03.12.2021</w:t>
                  </w:r>
                </w:sdtContent>
              </w:sdt>
            </w:sdtContent>
          </w:sdt>
        </w:sdtContent>
      </w:sdt>
    </w:p>
    <w:p w14:paraId="41EA2CD5" w14:textId="37CF12E2" w:rsidR="00A5663B" w:rsidRPr="00A5663B" w:rsidRDefault="0015357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85833">
            <w:t>1641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15357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7C5FE55" w:rsidR="00177B45" w:rsidRPr="00614D55" w:rsidRDefault="0015357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6372D">
                <w:rPr>
                  <w:rStyle w:val="Char2"/>
                  <w:b/>
                  <w:u w:val="none"/>
                </w:rPr>
                <w:t>Έγκλημα διαρκείας στα ιδρύματα της χώρας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  <w:color w:val="auto"/>
            </w:rPr>
          </w:sdtEndPr>
          <w:sdtContent>
            <w:p w14:paraId="1E547942" w14:textId="4FFD4AC5" w:rsidR="0068732D" w:rsidRPr="0063141F" w:rsidRDefault="00FF418C" w:rsidP="0068732D">
              <w:pPr>
                <w:rPr>
                  <w:sz w:val="24"/>
                  <w:szCs w:val="24"/>
                </w:rPr>
              </w:pPr>
              <w:r w:rsidRPr="0063141F">
                <w:rPr>
                  <w:i/>
                  <w:iCs/>
                  <w:sz w:val="24"/>
                  <w:szCs w:val="24"/>
                </w:rPr>
                <w:t>«</w:t>
              </w:r>
              <w:r w:rsidRPr="0063141F">
                <w:rPr>
                  <w:sz w:val="24"/>
                  <w:szCs w:val="24"/>
                </w:rPr>
                <w:t>Νεκρός 25χρονος έπειτα από ξυλοδαρμό σε κέντρο παιδιών με αναπηρία».</w:t>
              </w:r>
              <w:r w:rsidRPr="0063141F">
                <w:rPr>
                  <w:i/>
                  <w:iCs/>
                  <w:sz w:val="24"/>
                  <w:szCs w:val="24"/>
                </w:rPr>
                <w:t xml:space="preserve"> </w:t>
              </w:r>
              <w:r w:rsidR="00E25877" w:rsidRPr="0063141F">
                <w:rPr>
                  <w:sz w:val="24"/>
                  <w:szCs w:val="24"/>
                </w:rPr>
                <w:t xml:space="preserve">Δύο μέρες πριν </w:t>
              </w:r>
              <w:r w:rsidRPr="0063141F">
                <w:rPr>
                  <w:sz w:val="24"/>
                  <w:szCs w:val="24"/>
                </w:rPr>
                <w:t>τη φετινή 3</w:t>
              </w:r>
              <w:r w:rsidRPr="0063141F">
                <w:rPr>
                  <w:sz w:val="24"/>
                  <w:szCs w:val="24"/>
                  <w:vertAlign w:val="superscript"/>
                </w:rPr>
                <w:t>η</w:t>
              </w:r>
              <w:r w:rsidRPr="0063141F">
                <w:rPr>
                  <w:sz w:val="24"/>
                  <w:szCs w:val="24"/>
                </w:rPr>
                <w:t xml:space="preserve"> Δεκέμβρη, Εθνική και Παγκόσμια Ημέρα Ατόμων με Αναπηρία, σε ένα κράτος της Δύσης, ευνομούμενο, η Πολιτεία δεν μπορεί να προστατέψει τα παιδιά της. </w:t>
              </w:r>
            </w:p>
            <w:p w14:paraId="432A4FF1" w14:textId="526CE30E" w:rsidR="00FF418C" w:rsidRPr="00687799" w:rsidRDefault="00FF418C" w:rsidP="0068732D">
              <w:p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Πόσους νεκρούς θα θρηνήσουμε ακόμη, μέχρι να θεσπιστεί μια Εθνική Στρατηγική για την Αποϊδρυματοποίηση και την κοινωνική ένταξη; Πόσες φορές θα χρειαστεί το αναπηρικό κίνημα να μιλήσει για τη διαβίωση στην κοινότητα, </w:t>
              </w:r>
              <w:r w:rsidR="0096372D" w:rsidRPr="00687799">
                <w:rPr>
                  <w:color w:val="auto"/>
                  <w:sz w:val="24"/>
                  <w:szCs w:val="24"/>
                </w:rPr>
                <w:t xml:space="preserve">ενάντια </w:t>
              </w:r>
              <w:r w:rsidRPr="00687799">
                <w:rPr>
                  <w:color w:val="auto"/>
                  <w:sz w:val="24"/>
                  <w:szCs w:val="24"/>
                </w:rPr>
                <w:t>στο κλείδωμα μέσα σε 4 τοίχους και έπειτα γαία πυρί μυχθήτω; Καμία ΕΔΕ</w:t>
              </w:r>
              <w:r w:rsidR="0063141F" w:rsidRPr="00687799">
                <w:rPr>
                  <w:color w:val="auto"/>
                  <w:sz w:val="24"/>
                  <w:szCs w:val="24"/>
                </w:rPr>
                <w:t xml:space="preserve"> στο Κέντρο Αποκατάστασης Παιδιών με Αναπηρία Θεσσαλονίκης «Ο Άγιος Δημήτριος», 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παράρτημα του Κ.Κ.Π. Περιφέρειας Κεντρικής Μακεδονίας, </w:t>
              </w:r>
              <w:r w:rsidRPr="00687799">
                <w:rPr>
                  <w:color w:val="auto"/>
                  <w:sz w:val="24"/>
                  <w:szCs w:val="24"/>
                </w:rPr>
                <w:t>δεν θα φέρει πίσω τον νεαρό άνδρα με αναπηρία.</w:t>
              </w:r>
            </w:p>
            <w:p w14:paraId="2E2B6B2A" w14:textId="19646394" w:rsidR="00FF418C" w:rsidRPr="00687799" w:rsidRDefault="00FF418C" w:rsidP="0068732D">
              <w:p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>Είναι γνωστό ότι:</w:t>
              </w:r>
            </w:p>
            <w:p w14:paraId="3B4CF0BE" w14:textId="295CB30A" w:rsidR="00FF418C" w:rsidRPr="00687799" w:rsidRDefault="00FF418C" w:rsidP="0096372D">
              <w:pPr>
                <w:pStyle w:val="a9"/>
                <w:numPr>
                  <w:ilvl w:val="0"/>
                  <w:numId w:val="25"/>
                </w:num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>Τα ιδρύματα έχουν ελάχιστο προσωπικό</w:t>
              </w:r>
            </w:p>
            <w:p w14:paraId="644D5262" w14:textId="19DCCB05" w:rsidR="00FF418C" w:rsidRPr="00687799" w:rsidRDefault="00FF418C" w:rsidP="0096372D">
              <w:pPr>
                <w:pStyle w:val="a9"/>
                <w:numPr>
                  <w:ilvl w:val="0"/>
                  <w:numId w:val="25"/>
                </w:num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Το προσωπικό δεν είναι </w:t>
              </w:r>
              <w:r w:rsidR="0096372D" w:rsidRPr="00687799">
                <w:rPr>
                  <w:color w:val="auto"/>
                  <w:sz w:val="24"/>
                  <w:szCs w:val="24"/>
                </w:rPr>
                <w:t>επαρκώς</w:t>
              </w:r>
              <w:r w:rsidRPr="00687799">
                <w:rPr>
                  <w:color w:val="auto"/>
                  <w:sz w:val="24"/>
                  <w:szCs w:val="24"/>
                </w:rPr>
                <w:t xml:space="preserve"> εκπαιδευμένο</w:t>
              </w:r>
            </w:p>
            <w:p w14:paraId="5AAA8B5E" w14:textId="1E131121" w:rsidR="00FF418C" w:rsidRPr="00687799" w:rsidRDefault="00FF418C" w:rsidP="0096372D">
              <w:pPr>
                <w:pStyle w:val="a9"/>
                <w:numPr>
                  <w:ilvl w:val="0"/>
                  <w:numId w:val="25"/>
                </w:num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Τα προγράμματα που εφαρμόζονται εντός ιδρυμάτων είναι ελλιπέστατα, αποσπασματικά και σίγουρα δεν προάγουν την προσωπικότητα των </w:t>
              </w:r>
              <w:r w:rsidR="00A640C2" w:rsidRPr="00687799">
                <w:rPr>
                  <w:color w:val="auto"/>
                  <w:sz w:val="24"/>
                  <w:szCs w:val="24"/>
                </w:rPr>
                <w:t>φιλοξενούμενων σε αυτά</w:t>
              </w:r>
              <w:r w:rsidRPr="00687799">
                <w:rPr>
                  <w:color w:val="auto"/>
                  <w:sz w:val="24"/>
                  <w:szCs w:val="24"/>
                </w:rPr>
                <w:t>.</w:t>
              </w:r>
            </w:p>
            <w:p w14:paraId="62351DCF" w14:textId="4EDAFCC8" w:rsidR="00A640C2" w:rsidRPr="00687799" w:rsidRDefault="0096372D" w:rsidP="006B74ED">
              <w:p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Χρειάζεται άμεσα επάρκεια σε προσωπικό, ώστε να υπάρξει σοβαρή φροντίδα για τα άτομα με αναπηρία που ζουν εσώκλειστα στα ιδρύματα και σταδιακή αποϊδρυματοποίηση, με πρόγραμμα, με σωστή χρηματοδότηση, 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με εκπαίδευση της πολιτικής διοίκησης, της διοίκησης και του προσωπικού των ιδρυμάτων, των ιδίων των ατόμων που διαβιούν στα ιδρύματα, </w:t>
              </w:r>
              <w:r w:rsidRPr="00687799">
                <w:rPr>
                  <w:color w:val="auto"/>
                  <w:sz w:val="24"/>
                  <w:szCs w:val="24"/>
                </w:rPr>
                <w:t>με συνέπεια και στη βάση επιστημονικών δεδομένων</w:t>
              </w:r>
              <w:r w:rsidR="00A640C2" w:rsidRPr="00687799">
                <w:rPr>
                  <w:color w:val="auto"/>
                  <w:sz w:val="24"/>
                  <w:szCs w:val="24"/>
                </w:rPr>
                <w:t>, αλλά και στήριξη της κοινωνικής ένταξης των ατόμων με αναπηρία ή/και με χρόνιες παθήσεις στη χώρα</w:t>
              </w:r>
              <w:r w:rsidRPr="00687799">
                <w:rPr>
                  <w:color w:val="auto"/>
                  <w:sz w:val="24"/>
                  <w:szCs w:val="24"/>
                </w:rPr>
                <w:t>.</w:t>
              </w:r>
              <w:r w:rsidR="00E40A5E" w:rsidRPr="00687799">
                <w:rPr>
                  <w:color w:val="auto"/>
                  <w:sz w:val="24"/>
                  <w:szCs w:val="24"/>
                </w:rPr>
                <w:t xml:space="preserve"> </w:t>
              </w:r>
            </w:p>
            <w:p w14:paraId="2E9FB4F7" w14:textId="5A40797E" w:rsidR="00A640C2" w:rsidRPr="00687799" w:rsidRDefault="00E40A5E" w:rsidP="006B74ED">
              <w:pPr>
                <w:rPr>
                  <w:color w:val="auto"/>
                  <w:sz w:val="24"/>
                  <w:szCs w:val="24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 xml:space="preserve">Χρειάζεται </w:t>
              </w:r>
              <w:r w:rsidR="00A640C2" w:rsidRPr="00687799">
                <w:rPr>
                  <w:color w:val="auto"/>
                  <w:sz w:val="24"/>
                  <w:szCs w:val="24"/>
                </w:rPr>
                <w:t>ΤΩΡΑ</w:t>
              </w:r>
              <w:r w:rsidRPr="00687799">
                <w:rPr>
                  <w:color w:val="auto"/>
                  <w:sz w:val="24"/>
                  <w:szCs w:val="24"/>
                </w:rPr>
                <w:t xml:space="preserve"> η κυβέρνηση να εγκαταλείψει το τωρινό αποτυχημένο 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μοντέλο </w:t>
              </w:r>
              <w:r w:rsidRPr="00687799">
                <w:rPr>
                  <w:color w:val="auto"/>
                  <w:sz w:val="24"/>
                  <w:szCs w:val="24"/>
                </w:rPr>
                <w:t>αποϊδρυματοποίησης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 που επί σειρά ετών αποτυγχάνει, με τραγικές συνέπειες για τις ζωές αναπήρων, χρονίως πασχόντων, αλλά και εργαζομένων στα δημόσια ιδρύματα,</w:t>
              </w:r>
              <w:r w:rsidR="0096372D" w:rsidRPr="00687799">
                <w:rPr>
                  <w:color w:val="auto"/>
                  <w:sz w:val="24"/>
                  <w:szCs w:val="24"/>
                </w:rPr>
                <w:t xml:space="preserve"> </w:t>
              </w:r>
              <w:r w:rsidRPr="00687799">
                <w:rPr>
                  <w:color w:val="auto"/>
                  <w:sz w:val="24"/>
                  <w:szCs w:val="24"/>
                </w:rPr>
                <w:t xml:space="preserve">και να διαβουλευτεί με το αναπηρικό κίνημα για ένα νέο. </w:t>
              </w:r>
            </w:p>
            <w:p w14:paraId="4EAE845B" w14:textId="6EE6FDB3" w:rsidR="0076008A" w:rsidRPr="00687799" w:rsidRDefault="0096372D" w:rsidP="006B74ED">
              <w:pPr>
                <w:rPr>
                  <w:color w:val="auto"/>
                </w:rPr>
              </w:pPr>
              <w:r w:rsidRPr="00687799">
                <w:rPr>
                  <w:color w:val="auto"/>
                  <w:sz w:val="24"/>
                  <w:szCs w:val="24"/>
                </w:rPr>
                <w:t>Αν τα παραπάνω δεν ξεκινήσουν άμεσα</w:t>
              </w:r>
              <w:r w:rsidR="0063141F" w:rsidRPr="00687799">
                <w:rPr>
                  <w:color w:val="auto"/>
                  <w:sz w:val="24"/>
                  <w:szCs w:val="24"/>
                </w:rPr>
                <w:t>, τότε η Πολιτεία συναινεί σε ένα έγκλημα διαρκείας</w:t>
              </w:r>
              <w:r w:rsidR="00A640C2" w:rsidRPr="00687799">
                <w:rPr>
                  <w:color w:val="auto"/>
                  <w:sz w:val="24"/>
                  <w:szCs w:val="24"/>
                </w:rPr>
                <w:t xml:space="preserve"> και οι κοινωνία, όλες και όλοι εμείς οι ανάπηροι, οι χρονίως πάσχοντες και οι οικογένειές μας, θα συνεχίσουμε να θρηνούμε αθώες ψυχές θυμάτων μέσα στα ιδρύματα</w:t>
              </w:r>
              <w:r w:rsidR="0063141F" w:rsidRPr="00687799">
                <w:rPr>
                  <w:color w:val="auto"/>
                  <w:sz w:val="24"/>
                  <w:szCs w:val="24"/>
                </w:rP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86A1" w14:textId="77777777" w:rsidR="00153574" w:rsidRDefault="00153574" w:rsidP="00A5663B">
      <w:pPr>
        <w:spacing w:after="0" w:line="240" w:lineRule="auto"/>
      </w:pPr>
      <w:r>
        <w:separator/>
      </w:r>
    </w:p>
    <w:p w14:paraId="3B28B2F8" w14:textId="77777777" w:rsidR="00153574" w:rsidRDefault="00153574"/>
  </w:endnote>
  <w:endnote w:type="continuationSeparator" w:id="0">
    <w:p w14:paraId="32C1774D" w14:textId="77777777" w:rsidR="00153574" w:rsidRDefault="00153574" w:rsidP="00A5663B">
      <w:pPr>
        <w:spacing w:after="0" w:line="240" w:lineRule="auto"/>
      </w:pPr>
      <w:r>
        <w:continuationSeparator/>
      </w:r>
    </w:p>
    <w:p w14:paraId="430AA209" w14:textId="77777777" w:rsidR="00153574" w:rsidRDefault="00153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15357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A858" w14:textId="77777777" w:rsidR="00153574" w:rsidRDefault="0015357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0971B54" w14:textId="77777777" w:rsidR="00153574" w:rsidRDefault="00153574"/>
  </w:footnote>
  <w:footnote w:type="continuationSeparator" w:id="0">
    <w:p w14:paraId="6DF6E383" w14:textId="77777777" w:rsidR="00153574" w:rsidRDefault="00153574" w:rsidP="00A5663B">
      <w:pPr>
        <w:spacing w:after="0" w:line="240" w:lineRule="auto"/>
      </w:pPr>
      <w:r>
        <w:continuationSeparator/>
      </w:r>
    </w:p>
    <w:p w14:paraId="33831665" w14:textId="77777777" w:rsidR="00153574" w:rsidRDefault="00153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43D8"/>
    <w:multiLevelType w:val="hybridMultilevel"/>
    <w:tmpl w:val="ECFE5B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46510"/>
    <w:multiLevelType w:val="hybridMultilevel"/>
    <w:tmpl w:val="D3A04C7E"/>
    <w:lvl w:ilvl="0" w:tplc="BC12AF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F708C7"/>
    <w:multiLevelType w:val="hybridMultilevel"/>
    <w:tmpl w:val="E244EC0C"/>
    <w:lvl w:ilvl="0" w:tplc="BC12AFE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5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2"/>
  </w:num>
  <w:num w:numId="21">
    <w:abstractNumId w:val="7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53574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4340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141F"/>
    <w:rsid w:val="00642AA7"/>
    <w:rsid w:val="00647299"/>
    <w:rsid w:val="00651CD5"/>
    <w:rsid w:val="006604D1"/>
    <w:rsid w:val="0066741D"/>
    <w:rsid w:val="0068732D"/>
    <w:rsid w:val="00687799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6372D"/>
    <w:rsid w:val="00972E62"/>
    <w:rsid w:val="00980425"/>
    <w:rsid w:val="00995C38"/>
    <w:rsid w:val="009A4192"/>
    <w:rsid w:val="009B3183"/>
    <w:rsid w:val="009C06F7"/>
    <w:rsid w:val="009C4D45"/>
    <w:rsid w:val="009C5081"/>
    <w:rsid w:val="009D03EE"/>
    <w:rsid w:val="009D4659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40C2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3AA8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25877"/>
    <w:rsid w:val="00E357D4"/>
    <w:rsid w:val="00E40395"/>
    <w:rsid w:val="00E40A5E"/>
    <w:rsid w:val="00E429AD"/>
    <w:rsid w:val="00E43F72"/>
    <w:rsid w:val="00E46F44"/>
    <w:rsid w:val="00E55813"/>
    <w:rsid w:val="00E70687"/>
    <w:rsid w:val="00E72589"/>
    <w:rsid w:val="00E776F1"/>
    <w:rsid w:val="00E84940"/>
    <w:rsid w:val="00E85833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167E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1A4F6F"/>
    <w:rsid w:val="0020150E"/>
    <w:rsid w:val="0023745B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01855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6636D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1A914B-E393-4E28-9473-9D619A1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2021-12-03T08:36:00Z</dcterms:created>
  <dcterms:modified xsi:type="dcterms:W3CDTF">2021-12-03T08:51:00Z</dcterms:modified>
  <cp:contentStatus/>
  <dc:language>Ελληνικά</dc:language>
  <cp:version>am-20180624</cp:version>
</cp:coreProperties>
</file>