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665FE2A"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E1296E">
            <w:rPr>
              <w:rStyle w:val="Char6"/>
            </w:rPr>
            <w:t>Τάνια Κατσάνη</w:t>
          </w:r>
        </w:sdtContent>
      </w:sdt>
    </w:p>
    <w:sdt>
      <w:sdtPr>
        <w:id w:val="-481314470"/>
        <w:placeholder>
          <w:docPart w:val="5A56E7D5A52A45849ED4CB48CDD86502"/>
        </w:placeholder>
        <w:text/>
      </w:sdtPr>
      <w:sdtEndPr/>
      <w:sdtContent>
        <w:p w14:paraId="589D33FD" w14:textId="41E9247D" w:rsidR="00CC62E9" w:rsidRPr="00AB2576" w:rsidRDefault="00E1296E" w:rsidP="00CD3CE2">
          <w:pPr>
            <w:pStyle w:val="ac"/>
          </w:pPr>
          <w:r>
            <w:t>ΕΠΕΙΓΟΝ</w:t>
          </w:r>
        </w:p>
      </w:sdtContent>
    </w:sdt>
    <w:p w14:paraId="21E06487" w14:textId="3D39A811" w:rsidR="00A5663B" w:rsidRPr="00A5663B" w:rsidRDefault="00C0393F"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4-12T00:00:00Z">
                    <w:dateFormat w:val="dd.MM.yyyy"/>
                    <w:lid w:val="el-GR"/>
                    <w:storeMappedDataAs w:val="dateTime"/>
                    <w:calendar w:val="gregorian"/>
                  </w:date>
                </w:sdtPr>
                <w:sdtEndPr>
                  <w:rPr>
                    <w:rStyle w:val="a1"/>
                  </w:rPr>
                </w:sdtEndPr>
                <w:sdtContent>
                  <w:r w:rsidR="003B06E0">
                    <w:rPr>
                      <w:rStyle w:val="Char6"/>
                    </w:rPr>
                    <w:t>12.04.2022</w:t>
                  </w:r>
                </w:sdtContent>
              </w:sdt>
            </w:sdtContent>
          </w:sdt>
        </w:sdtContent>
      </w:sdt>
    </w:p>
    <w:p w14:paraId="387D4CEF" w14:textId="37C99F7A" w:rsidR="00A5663B" w:rsidRPr="00A5663B" w:rsidRDefault="00C0393F"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2E1437">
            <w:rPr>
              <w:rStyle w:val="Char6"/>
            </w:rPr>
            <w:t>576</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73059E6D"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DF434F" w:rsidRPr="00DF434F">
                        <w:t xml:space="preserve">κ. Α. Πλεύρη, </w:t>
                      </w:r>
                      <w:r w:rsidR="00F4590E">
                        <w:t>υ</w:t>
                      </w:r>
                      <w:r w:rsidR="00DF434F" w:rsidRPr="00DF434F">
                        <w:t>πουργό Υγείας</w:t>
                      </w:r>
                    </w:sdtContent>
                  </w:sdt>
                </w:p>
              </w:sdtContent>
            </w:sdt>
          </w:sdtContent>
        </w:sdt>
      </w:sdtContent>
    </w:sdt>
    <w:p w14:paraId="26A5FC62" w14:textId="5B0268E3" w:rsidR="005D05EE" w:rsidRPr="005D05EE" w:rsidRDefault="000D3D70" w:rsidP="00A66F36">
      <w:pPr>
        <w:ind w:left="993" w:hanging="993"/>
        <w:jc w:val="left"/>
      </w:pPr>
      <w:r>
        <w:rPr>
          <w:rStyle w:val="ab"/>
        </w:rPr>
        <w:tab/>
      </w:r>
    </w:p>
    <w:p w14:paraId="48D01092" w14:textId="5F6EA1E9" w:rsidR="002D0AB7" w:rsidRDefault="002D0AB7" w:rsidP="00DF434F">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r w:rsidR="00DF434F">
            <w:rPr>
              <w:rStyle w:val="ab"/>
            </w:rPr>
            <w:t xml:space="preserve"> </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749BA28" w:rsidR="002D0AB7" w:rsidRPr="00C0166C" w:rsidRDefault="00C0393F"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2159FC">
                    <w:t>Η ΕΣΑμεΑ διαμαρτύρεται για το ενδεχόμενο κλείσιμο των φαρμακείων του ΕΟΠΥΥ</w:t>
                  </w:r>
                </w:sdtContent>
              </w:sdt>
              <w:r w:rsidR="002D0AB7">
                <w:rPr>
                  <w:rStyle w:val="ab"/>
                </w:rPr>
                <w:t>»</w:t>
              </w:r>
            </w:p>
            <w:p w14:paraId="5577ECB4" w14:textId="77777777" w:rsidR="002D0AB7" w:rsidRDefault="00C0393F" w:rsidP="00DD1D03">
              <w:pPr>
                <w:pBdr>
                  <w:top w:val="single" w:sz="4" w:space="1" w:color="auto"/>
                </w:pBdr>
                <w:spacing w:after="480"/>
              </w:pPr>
            </w:p>
          </w:sdtContent>
        </w:sdt>
        <w:sdt>
          <w:sdtPr>
            <w:rPr>
              <w:rFonts w:ascii="Arial Narrow" w:hAnsi="Arial Narrow"/>
              <w:b/>
              <w:bCs/>
              <w:color w:val="auto"/>
              <w:sz w:val="24"/>
              <w:szCs w:val="24"/>
            </w:rPr>
            <w:alias w:val="Σώμα της επιστολής"/>
            <w:tag w:val="Σώμα της επιστολής"/>
            <w:id w:val="-1096393226"/>
            <w:placeholder>
              <w:docPart w:val="F553CA6F72254DF2B674DCBB457A957C"/>
            </w:placeholder>
          </w:sdtPr>
          <w:sdtEndPr>
            <w:rPr>
              <w:b w:val="0"/>
              <w:bCs w:val="0"/>
            </w:rPr>
          </w:sdtEndPr>
          <w:sdtContent>
            <w:p w14:paraId="10349110" w14:textId="66F93FED" w:rsidR="003B06E0" w:rsidRPr="00C7350F" w:rsidRDefault="003B06E0" w:rsidP="003B06E0">
              <w:pPr>
                <w:rPr>
                  <w:rFonts w:ascii="Arial Narrow" w:hAnsi="Arial Narrow"/>
                  <w:b/>
                  <w:bCs/>
                  <w:color w:val="auto"/>
                  <w:sz w:val="24"/>
                  <w:szCs w:val="24"/>
                </w:rPr>
              </w:pPr>
              <w:r w:rsidRPr="00C7350F">
                <w:rPr>
                  <w:rFonts w:ascii="Arial Narrow" w:hAnsi="Arial Narrow"/>
                  <w:b/>
                  <w:bCs/>
                  <w:color w:val="auto"/>
                  <w:sz w:val="24"/>
                  <w:szCs w:val="24"/>
                </w:rPr>
                <w:t>Κύριε Υπουργέ,</w:t>
              </w:r>
            </w:p>
            <w:p w14:paraId="70F9F2A7" w14:textId="77777777" w:rsidR="00DF434F" w:rsidRPr="00C7350F" w:rsidRDefault="00DF434F" w:rsidP="00DF434F">
              <w:pPr>
                <w:rPr>
                  <w:rFonts w:ascii="Arial Narrow" w:hAnsi="Arial Narrow"/>
                  <w:color w:val="auto"/>
                  <w:sz w:val="24"/>
                  <w:szCs w:val="24"/>
                </w:rPr>
              </w:pPr>
              <w:r w:rsidRPr="00C7350F">
                <w:rPr>
                  <w:rFonts w:ascii="Arial Narrow" w:hAnsi="Arial Narrow"/>
                  <w:color w:val="auto"/>
                  <w:sz w:val="24"/>
                  <w:szCs w:val="24"/>
                </w:rPr>
                <w:t>Η Εθνική Συνομοσπονδία Ατόμων με Αναπηρία (Ε.Σ.Α.μεΑ.) όπως γνωρίζετε, αποτελεί τον τριτοβάθμιο κοινωνικό και συνδικαλιστικό φορέα των ατόμων με αναπηρία, με χρόνιες παθήσεις και των οικογενειών τους στη χώρα, επίσημα αναγνωρισμένο Κοινωνικό Εταίρο της ελληνικής Πολιτείας σε ζητήματα αναπηρίας και χρόνιες παθήσεις.</w:t>
              </w:r>
            </w:p>
            <w:p w14:paraId="4BADDF3D" w14:textId="305FEFA9" w:rsidR="003B06E0" w:rsidRPr="00C7350F" w:rsidRDefault="00DF434F" w:rsidP="00903CD1">
              <w:pPr>
                <w:rPr>
                  <w:rFonts w:ascii="Arial Narrow" w:hAnsi="Arial Narrow"/>
                  <w:color w:val="auto"/>
                  <w:sz w:val="24"/>
                  <w:szCs w:val="24"/>
                </w:rPr>
              </w:pPr>
              <w:r w:rsidRPr="00C7350F">
                <w:rPr>
                  <w:rFonts w:ascii="Arial Narrow" w:hAnsi="Arial Narrow"/>
                  <w:color w:val="auto"/>
                  <w:sz w:val="24"/>
                  <w:szCs w:val="24"/>
                </w:rPr>
                <w:t xml:space="preserve">Με </w:t>
              </w:r>
              <w:r w:rsidR="00903CD1" w:rsidRPr="00C7350F">
                <w:rPr>
                  <w:rFonts w:ascii="Arial Narrow" w:hAnsi="Arial Narrow"/>
                  <w:color w:val="auto"/>
                  <w:sz w:val="24"/>
                  <w:szCs w:val="24"/>
                </w:rPr>
                <w:t xml:space="preserve">την παρούσα </w:t>
              </w:r>
              <w:r w:rsidR="00204D49" w:rsidRPr="00C7350F">
                <w:rPr>
                  <w:rFonts w:ascii="Arial Narrow" w:hAnsi="Arial Narrow"/>
                  <w:color w:val="auto"/>
                  <w:sz w:val="24"/>
                  <w:szCs w:val="24"/>
                </w:rPr>
                <w:t>διαμαρτυρόμαστε</w:t>
              </w:r>
              <w:r w:rsidR="00903CD1" w:rsidRPr="00C7350F">
                <w:rPr>
                  <w:rFonts w:ascii="Arial Narrow" w:hAnsi="Arial Narrow"/>
                  <w:color w:val="auto"/>
                  <w:sz w:val="24"/>
                  <w:szCs w:val="24"/>
                </w:rPr>
                <w:t xml:space="preserve"> </w:t>
              </w:r>
              <w:r w:rsidR="006F684A" w:rsidRPr="00C7350F">
                <w:rPr>
                  <w:rFonts w:ascii="Arial Narrow" w:hAnsi="Arial Narrow"/>
                  <w:color w:val="auto"/>
                  <w:sz w:val="24"/>
                  <w:szCs w:val="24"/>
                </w:rPr>
                <w:t xml:space="preserve">για </w:t>
              </w:r>
              <w:r w:rsidR="00903CD1" w:rsidRPr="00C7350F">
                <w:rPr>
                  <w:rFonts w:ascii="Arial Narrow" w:hAnsi="Arial Narrow"/>
                  <w:color w:val="auto"/>
                  <w:sz w:val="24"/>
                  <w:szCs w:val="24"/>
                </w:rPr>
                <w:t xml:space="preserve">την πρόθεση του υπουργείου Υγείας, όπως τουλάχιστον </w:t>
              </w:r>
              <w:r w:rsidR="00204D49" w:rsidRPr="00C7350F">
                <w:rPr>
                  <w:rFonts w:ascii="Arial Narrow" w:hAnsi="Arial Narrow"/>
                  <w:color w:val="auto"/>
                  <w:sz w:val="24"/>
                  <w:szCs w:val="24"/>
                </w:rPr>
                <w:t>αναφέρουν</w:t>
              </w:r>
              <w:r w:rsidR="00903CD1" w:rsidRPr="00C7350F">
                <w:rPr>
                  <w:rFonts w:ascii="Arial Narrow" w:hAnsi="Arial Narrow"/>
                  <w:color w:val="auto"/>
                  <w:sz w:val="24"/>
                  <w:szCs w:val="24"/>
                </w:rPr>
                <w:t xml:space="preserve"> </w:t>
              </w:r>
              <w:r w:rsidR="002159FC" w:rsidRPr="00C7350F">
                <w:rPr>
                  <w:rFonts w:ascii="Arial Narrow" w:hAnsi="Arial Narrow"/>
                  <w:color w:val="auto"/>
                  <w:sz w:val="24"/>
                  <w:szCs w:val="24"/>
                </w:rPr>
                <w:t>αρκετά</w:t>
              </w:r>
              <w:r w:rsidR="00903CD1" w:rsidRPr="00C7350F">
                <w:rPr>
                  <w:rFonts w:ascii="Arial Narrow" w:hAnsi="Arial Narrow"/>
                  <w:color w:val="auto"/>
                  <w:sz w:val="24"/>
                  <w:szCs w:val="24"/>
                </w:rPr>
                <w:t xml:space="preserve"> δημοσιεύματα, </w:t>
              </w:r>
              <w:r w:rsidR="003B06E0" w:rsidRPr="00C7350F">
                <w:rPr>
                  <w:rFonts w:ascii="Arial Narrow" w:hAnsi="Arial Narrow"/>
                  <w:color w:val="auto"/>
                  <w:sz w:val="24"/>
                  <w:szCs w:val="24"/>
                </w:rPr>
                <w:t xml:space="preserve">να κλείσουν τα φαρμακεία του ΕΟΠΥΥ και να μεταφερθούν τα φάρμακα υψηλού κόστους </w:t>
              </w:r>
              <w:r w:rsidR="006F684A" w:rsidRPr="00C7350F">
                <w:rPr>
                  <w:rFonts w:ascii="Arial Narrow" w:hAnsi="Arial Narrow"/>
                  <w:color w:val="auto"/>
                  <w:sz w:val="24"/>
                  <w:szCs w:val="24"/>
                </w:rPr>
                <w:t xml:space="preserve">(ΦΥΚ) </w:t>
              </w:r>
              <w:r w:rsidR="003B06E0" w:rsidRPr="00C7350F">
                <w:rPr>
                  <w:rFonts w:ascii="Arial Narrow" w:hAnsi="Arial Narrow"/>
                  <w:color w:val="auto"/>
                  <w:sz w:val="24"/>
                  <w:szCs w:val="24"/>
                </w:rPr>
                <w:t xml:space="preserve">στα ιδιωτικά φαρμακεία και </w:t>
              </w:r>
              <w:r w:rsidR="00903CD1" w:rsidRPr="00C7350F">
                <w:rPr>
                  <w:rFonts w:ascii="Arial Narrow" w:hAnsi="Arial Narrow"/>
                  <w:color w:val="auto"/>
                  <w:sz w:val="24"/>
                  <w:szCs w:val="24"/>
                </w:rPr>
                <w:t>σ</w:t>
              </w:r>
              <w:r w:rsidR="003B06E0" w:rsidRPr="00C7350F">
                <w:rPr>
                  <w:rFonts w:ascii="Arial Narrow" w:hAnsi="Arial Narrow"/>
                  <w:color w:val="auto"/>
                  <w:sz w:val="24"/>
                  <w:szCs w:val="24"/>
                </w:rPr>
                <w:t>τις φαρμακαποθήκες</w:t>
              </w:r>
              <w:r w:rsidR="00903CD1" w:rsidRPr="00C7350F">
                <w:rPr>
                  <w:rFonts w:ascii="Arial Narrow" w:hAnsi="Arial Narrow"/>
                  <w:color w:val="auto"/>
                  <w:sz w:val="24"/>
                  <w:szCs w:val="24"/>
                </w:rPr>
                <w:t xml:space="preserve">. </w:t>
              </w:r>
            </w:p>
            <w:p w14:paraId="685A0B7D" w14:textId="558A3AFC" w:rsidR="003B06E0" w:rsidRPr="00C7350F" w:rsidRDefault="003B06E0" w:rsidP="003B06E0">
              <w:pPr>
                <w:rPr>
                  <w:rFonts w:ascii="Arial Narrow" w:hAnsi="Arial Narrow"/>
                  <w:color w:val="auto"/>
                  <w:sz w:val="24"/>
                  <w:szCs w:val="24"/>
                </w:rPr>
              </w:pPr>
              <w:r w:rsidRPr="00C7350F">
                <w:rPr>
                  <w:rFonts w:ascii="Arial Narrow" w:hAnsi="Arial Narrow"/>
                  <w:color w:val="auto"/>
                  <w:sz w:val="24"/>
                  <w:szCs w:val="24"/>
                </w:rPr>
                <w:t xml:space="preserve">Όπως </w:t>
              </w:r>
              <w:r w:rsidR="00903CD1" w:rsidRPr="00C7350F">
                <w:rPr>
                  <w:rFonts w:ascii="Arial Narrow" w:hAnsi="Arial Narrow"/>
                  <w:color w:val="auto"/>
                  <w:sz w:val="24"/>
                  <w:szCs w:val="24"/>
                </w:rPr>
                <w:t>είναι γνωστό,</w:t>
              </w:r>
              <w:r w:rsidRPr="00C7350F">
                <w:rPr>
                  <w:rFonts w:ascii="Arial Narrow" w:hAnsi="Arial Narrow"/>
                  <w:color w:val="auto"/>
                  <w:sz w:val="24"/>
                  <w:szCs w:val="24"/>
                </w:rPr>
                <w:t xml:space="preserve"> τα φαρμακεία του ΕΟΠΥΥ εξυπηρετούν κατά μείζονα λόγο τα άτομα με χρόνιες παθήσεις και τους ασθενείς που κάνουν χρήση φαρμάκων</w:t>
              </w:r>
              <w:r w:rsidR="006414E3" w:rsidRPr="00C7350F">
                <w:rPr>
                  <w:rFonts w:ascii="Arial Narrow" w:hAnsi="Arial Narrow"/>
                  <w:color w:val="auto"/>
                  <w:sz w:val="24"/>
                  <w:szCs w:val="24"/>
                </w:rPr>
                <w:t xml:space="preserve"> υψηλού κόστους     </w:t>
              </w:r>
              <w:r w:rsidR="00204D49" w:rsidRPr="00C7350F">
                <w:rPr>
                  <w:rFonts w:ascii="Arial Narrow" w:hAnsi="Arial Narrow"/>
                  <w:color w:val="auto"/>
                  <w:sz w:val="24"/>
                  <w:szCs w:val="24"/>
                </w:rPr>
                <w:t xml:space="preserve"> ( ΦΥΚ )</w:t>
              </w:r>
              <w:r w:rsidRPr="00C7350F">
                <w:rPr>
                  <w:rFonts w:ascii="Arial Narrow" w:hAnsi="Arial Narrow"/>
                  <w:color w:val="auto"/>
                  <w:sz w:val="24"/>
                  <w:szCs w:val="24"/>
                </w:rPr>
                <w:t xml:space="preserve"> με μηδενική συμμετοχή.</w:t>
              </w:r>
            </w:p>
            <w:p w14:paraId="61779C91" w14:textId="580D47C4" w:rsidR="003B06E0" w:rsidRPr="00C7350F" w:rsidRDefault="003B06E0" w:rsidP="003B06E0">
              <w:pPr>
                <w:rPr>
                  <w:rFonts w:ascii="Arial Narrow" w:hAnsi="Arial Narrow"/>
                  <w:color w:val="auto"/>
                  <w:sz w:val="24"/>
                  <w:szCs w:val="24"/>
                </w:rPr>
              </w:pPr>
              <w:r w:rsidRPr="00C7350F">
                <w:rPr>
                  <w:rFonts w:ascii="Arial Narrow" w:hAnsi="Arial Narrow"/>
                  <w:color w:val="auto"/>
                  <w:sz w:val="24"/>
                  <w:szCs w:val="24"/>
                </w:rPr>
                <w:t xml:space="preserve">Τα φαρμακεία του ΕΟΠΥΥ  λειτούργησαν όλα αυτά τα χρόνια σαν ασπίδα προστασίας στην οικονομική κρίση για μεγάλο μέρος του πληθυσμού που πάσχει από σοβαρές </w:t>
              </w:r>
              <w:r w:rsidR="00204D49" w:rsidRPr="00C7350F">
                <w:rPr>
                  <w:rFonts w:ascii="Arial Narrow" w:hAnsi="Arial Narrow"/>
                  <w:color w:val="auto"/>
                  <w:sz w:val="24"/>
                  <w:szCs w:val="24"/>
                </w:rPr>
                <w:t>χρόνιες παθήσεις</w:t>
              </w:r>
              <w:r w:rsidRPr="00C7350F">
                <w:rPr>
                  <w:rFonts w:ascii="Arial Narrow" w:hAnsi="Arial Narrow"/>
                  <w:color w:val="auto"/>
                  <w:sz w:val="24"/>
                  <w:szCs w:val="24"/>
                </w:rPr>
                <w:t xml:space="preserve">. </w:t>
              </w:r>
              <w:r w:rsidR="00903CD1" w:rsidRPr="00C7350F">
                <w:rPr>
                  <w:rFonts w:ascii="Arial Narrow" w:hAnsi="Arial Narrow"/>
                  <w:color w:val="auto"/>
                  <w:sz w:val="24"/>
                  <w:szCs w:val="24"/>
                </w:rPr>
                <w:t xml:space="preserve"> Πάρα πολλές φορές η ΕΣΑμεΑ πήρε θέση και ζήτησε την αύξησή τους </w:t>
              </w:r>
              <w:r w:rsidR="00204D49" w:rsidRPr="00C7350F">
                <w:rPr>
                  <w:rFonts w:ascii="Arial Narrow" w:hAnsi="Arial Narrow"/>
                  <w:color w:val="auto"/>
                  <w:sz w:val="24"/>
                  <w:szCs w:val="24"/>
                </w:rPr>
                <w:t xml:space="preserve"> σε όλη την Ελλάδα</w:t>
              </w:r>
              <w:r w:rsidR="006F684A" w:rsidRPr="00C7350F">
                <w:rPr>
                  <w:rFonts w:ascii="Arial Narrow" w:hAnsi="Arial Narrow"/>
                  <w:color w:val="auto"/>
                  <w:sz w:val="24"/>
                  <w:szCs w:val="24"/>
                </w:rPr>
                <w:t>,</w:t>
              </w:r>
              <w:r w:rsidR="00204D49" w:rsidRPr="00C7350F">
                <w:rPr>
                  <w:rFonts w:ascii="Arial Narrow" w:hAnsi="Arial Narrow"/>
                  <w:color w:val="auto"/>
                  <w:sz w:val="24"/>
                  <w:szCs w:val="24"/>
                </w:rPr>
                <w:t xml:space="preserve"> </w:t>
              </w:r>
              <w:r w:rsidR="00903CD1" w:rsidRPr="00C7350F">
                <w:rPr>
                  <w:rFonts w:ascii="Arial Narrow" w:hAnsi="Arial Narrow"/>
                  <w:color w:val="auto"/>
                  <w:sz w:val="24"/>
                  <w:szCs w:val="24"/>
                </w:rPr>
                <w:t xml:space="preserve">όπως και την αύξηση του αριθμού εργαζομένων σε αυτά, με σκοπό την καλύτερη λειτουργία τους. </w:t>
              </w:r>
            </w:p>
            <w:p w14:paraId="50D5BA40" w14:textId="07CE0487" w:rsidR="00903CD1" w:rsidRPr="00C7350F" w:rsidRDefault="003B06E0" w:rsidP="003B06E0">
              <w:pPr>
                <w:rPr>
                  <w:rFonts w:ascii="Arial Narrow" w:hAnsi="Arial Narrow"/>
                  <w:color w:val="auto"/>
                  <w:sz w:val="24"/>
                  <w:szCs w:val="24"/>
                </w:rPr>
              </w:pPr>
              <w:r w:rsidRPr="00C7350F">
                <w:rPr>
                  <w:rFonts w:ascii="Arial Narrow" w:hAnsi="Arial Narrow"/>
                  <w:color w:val="auto"/>
                  <w:sz w:val="24"/>
                  <w:szCs w:val="24"/>
                </w:rPr>
                <w:t>Στις σημερινές συνθήκες πανδημίας και  εκτόξευσης της ακρίβειας</w:t>
              </w:r>
              <w:r w:rsidR="006F684A" w:rsidRPr="00C7350F">
                <w:rPr>
                  <w:rFonts w:ascii="Arial Narrow" w:hAnsi="Arial Narrow"/>
                  <w:color w:val="auto"/>
                  <w:sz w:val="24"/>
                  <w:szCs w:val="24"/>
                </w:rPr>
                <w:t>,</w:t>
              </w:r>
              <w:r w:rsidRPr="00C7350F">
                <w:rPr>
                  <w:rFonts w:ascii="Arial Narrow" w:hAnsi="Arial Narrow"/>
                  <w:color w:val="auto"/>
                  <w:sz w:val="24"/>
                  <w:szCs w:val="24"/>
                </w:rPr>
                <w:t xml:space="preserve"> ένα τέτοιο ενδεχόμενο  θα δημιουργούσε περαιτέρω δυσβάστακτα οικονομικά προβλήματα στους χρόνιους </w:t>
              </w:r>
              <w:r w:rsidR="00204D49" w:rsidRPr="00C7350F">
                <w:rPr>
                  <w:rFonts w:ascii="Arial Narrow" w:hAnsi="Arial Narrow"/>
                  <w:color w:val="auto"/>
                  <w:sz w:val="24"/>
                  <w:szCs w:val="24"/>
                </w:rPr>
                <w:t>πάσχοντες</w:t>
              </w:r>
              <w:r w:rsidR="006F684A" w:rsidRPr="00C7350F">
                <w:rPr>
                  <w:rFonts w:ascii="Arial Narrow" w:hAnsi="Arial Narrow"/>
                  <w:color w:val="auto"/>
                  <w:sz w:val="24"/>
                  <w:szCs w:val="24"/>
                </w:rPr>
                <w:t>,</w:t>
              </w:r>
              <w:r w:rsidRPr="00C7350F">
                <w:rPr>
                  <w:rFonts w:ascii="Arial Narrow" w:hAnsi="Arial Narrow"/>
                  <w:color w:val="auto"/>
                  <w:sz w:val="24"/>
                  <w:szCs w:val="24"/>
                </w:rPr>
                <w:t xml:space="preserve"> όπως είναι οι νεφροπαθείς τελικού σταδίου</w:t>
              </w:r>
              <w:r w:rsidR="00903CD1" w:rsidRPr="00C7350F">
                <w:rPr>
                  <w:rFonts w:ascii="Arial Narrow" w:hAnsi="Arial Narrow"/>
                  <w:color w:val="auto"/>
                  <w:sz w:val="24"/>
                  <w:szCs w:val="24"/>
                </w:rPr>
                <w:t>,</w:t>
              </w:r>
              <w:r w:rsidR="002159FC" w:rsidRPr="00C7350F">
                <w:rPr>
                  <w:rFonts w:ascii="Arial Narrow" w:hAnsi="Arial Narrow"/>
                  <w:color w:val="auto"/>
                  <w:sz w:val="24"/>
                  <w:szCs w:val="24"/>
                </w:rPr>
                <w:t xml:space="preserve"> οι</w:t>
              </w:r>
              <w:r w:rsidR="00903CD1" w:rsidRPr="00C7350F">
                <w:rPr>
                  <w:rFonts w:ascii="Arial Narrow" w:hAnsi="Arial Narrow"/>
                  <w:color w:val="auto"/>
                  <w:sz w:val="24"/>
                  <w:szCs w:val="24"/>
                </w:rPr>
                <w:t xml:space="preserve"> καρκινοπαθείς, </w:t>
              </w:r>
              <w:r w:rsidR="002159FC" w:rsidRPr="00C7350F">
                <w:rPr>
                  <w:rFonts w:ascii="Arial Narrow" w:hAnsi="Arial Narrow"/>
                  <w:color w:val="auto"/>
                  <w:sz w:val="24"/>
                  <w:szCs w:val="24"/>
                </w:rPr>
                <w:t xml:space="preserve">οι </w:t>
              </w:r>
              <w:r w:rsidR="006414E3" w:rsidRPr="00C7350F">
                <w:rPr>
                  <w:rFonts w:ascii="Arial Narrow" w:hAnsi="Arial Narrow"/>
                  <w:color w:val="auto"/>
                  <w:sz w:val="24"/>
                  <w:szCs w:val="24"/>
                </w:rPr>
                <w:t>ανοσοκατασταλμένο</w:t>
              </w:r>
              <w:r w:rsidR="00FF077D" w:rsidRPr="00C7350F">
                <w:rPr>
                  <w:rFonts w:ascii="Arial Narrow" w:hAnsi="Arial Narrow"/>
                  <w:color w:val="auto"/>
                  <w:sz w:val="24"/>
                  <w:szCs w:val="24"/>
                </w:rPr>
                <w:t>ι</w:t>
              </w:r>
              <w:r w:rsidR="00903CD1" w:rsidRPr="00C7350F">
                <w:rPr>
                  <w:rFonts w:ascii="Arial Narrow" w:hAnsi="Arial Narrow"/>
                  <w:color w:val="auto"/>
                  <w:sz w:val="24"/>
                  <w:szCs w:val="24"/>
                </w:rPr>
                <w:t xml:space="preserve">, </w:t>
              </w:r>
              <w:r w:rsidR="002159FC" w:rsidRPr="00C7350F">
                <w:rPr>
                  <w:rFonts w:ascii="Arial Narrow" w:hAnsi="Arial Narrow"/>
                  <w:color w:val="auto"/>
                  <w:sz w:val="24"/>
                  <w:szCs w:val="24"/>
                </w:rPr>
                <w:t>οι ρ</w:t>
              </w:r>
              <w:r w:rsidR="00903CD1" w:rsidRPr="00C7350F">
                <w:rPr>
                  <w:rFonts w:ascii="Arial Narrow" w:hAnsi="Arial Narrow"/>
                  <w:color w:val="auto"/>
                  <w:sz w:val="24"/>
                  <w:szCs w:val="24"/>
                </w:rPr>
                <w:t>ευματοπαθείς</w:t>
              </w:r>
              <w:r w:rsidR="00204D49" w:rsidRPr="00C7350F">
                <w:rPr>
                  <w:rFonts w:ascii="Arial Narrow" w:hAnsi="Arial Narrow"/>
                  <w:color w:val="auto"/>
                  <w:sz w:val="24"/>
                  <w:szCs w:val="24"/>
                </w:rPr>
                <w:t xml:space="preserve">, </w:t>
              </w:r>
              <w:r w:rsidR="00FF077D" w:rsidRPr="00C7350F">
                <w:rPr>
                  <w:rFonts w:ascii="Arial Narrow" w:hAnsi="Arial Narrow"/>
                  <w:color w:val="auto"/>
                  <w:sz w:val="24"/>
                  <w:szCs w:val="24"/>
                </w:rPr>
                <w:t>οι πάσχοντες από ΣΚΠ κ</w:t>
              </w:r>
              <w:r w:rsidR="00903CD1" w:rsidRPr="00C7350F">
                <w:rPr>
                  <w:rFonts w:ascii="Arial Narrow" w:hAnsi="Arial Narrow"/>
                  <w:color w:val="auto"/>
                  <w:sz w:val="24"/>
                  <w:szCs w:val="24"/>
                </w:rPr>
                <w:t>αι άλλο</w:t>
              </w:r>
              <w:r w:rsidR="002159FC" w:rsidRPr="00C7350F">
                <w:rPr>
                  <w:rFonts w:ascii="Arial Narrow" w:hAnsi="Arial Narrow"/>
                  <w:color w:val="auto"/>
                  <w:sz w:val="24"/>
                  <w:szCs w:val="24"/>
                </w:rPr>
                <w:t>ι</w:t>
              </w:r>
              <w:r w:rsidR="00903CD1" w:rsidRPr="00C7350F">
                <w:rPr>
                  <w:rFonts w:ascii="Arial Narrow" w:hAnsi="Arial Narrow"/>
                  <w:color w:val="auto"/>
                  <w:sz w:val="24"/>
                  <w:szCs w:val="24"/>
                </w:rPr>
                <w:t xml:space="preserve">, που λαμβάνουν από τα φαρμακεία του ΕΟΠΥΥ τα φάρμακά τους. </w:t>
              </w:r>
              <w:r w:rsidR="00204D49" w:rsidRPr="00C7350F">
                <w:rPr>
                  <w:rFonts w:ascii="Arial Narrow" w:hAnsi="Arial Narrow"/>
                  <w:color w:val="auto"/>
                  <w:sz w:val="24"/>
                  <w:szCs w:val="24"/>
                </w:rPr>
                <w:t xml:space="preserve"> Επιπλέον τα φαρμακεία του ΕΟΠΥΥ λειτουργούν συμπληρωματικά </w:t>
              </w:r>
              <w:r w:rsidR="00204D49" w:rsidRPr="00C7350F">
                <w:rPr>
                  <w:rFonts w:ascii="Arial Narrow" w:hAnsi="Arial Narrow"/>
                  <w:color w:val="auto"/>
                  <w:sz w:val="24"/>
                  <w:szCs w:val="24"/>
                </w:rPr>
                <w:lastRenderedPageBreak/>
                <w:t xml:space="preserve">των ιδιωτικών φαρμακείων έτσι ώστε ασθενείς και χρόνια πάσχοντες να μην ταλαιπωρούνται και μην τίθεται η ζωή τους σε κίνδυνο από ελλιπή πρόσβαση στην προμήθεια των απαραίτητων για αυτούς φαρμακευτικών παρασκευασμάτων. </w:t>
              </w:r>
            </w:p>
            <w:p w14:paraId="207427E0" w14:textId="77777777" w:rsidR="006F684A" w:rsidRPr="00C7350F" w:rsidRDefault="003B06E0" w:rsidP="003B06E0">
              <w:pPr>
                <w:rPr>
                  <w:rFonts w:ascii="Arial Narrow" w:hAnsi="Arial Narrow"/>
                  <w:color w:val="auto"/>
                  <w:sz w:val="24"/>
                  <w:szCs w:val="24"/>
                </w:rPr>
              </w:pPr>
              <w:r w:rsidRPr="00C7350F">
                <w:rPr>
                  <w:rFonts w:ascii="Arial Narrow" w:hAnsi="Arial Narrow"/>
                  <w:color w:val="auto"/>
                  <w:sz w:val="24"/>
                  <w:szCs w:val="24"/>
                </w:rPr>
                <w:t xml:space="preserve"> Το κλείσιμο των φαρμακείων του ΕΟΠΥΥ και η μεταφορά φαρμάκων από τα φαρμακεία του ΕΟΠΥΥ στα ιδιωτικά φαρμακεία και στις φαρμακαποθήκες</w:t>
              </w:r>
              <w:r w:rsidR="006F684A" w:rsidRPr="00C7350F">
                <w:rPr>
                  <w:rFonts w:ascii="Arial Narrow" w:hAnsi="Arial Narrow"/>
                  <w:color w:val="auto"/>
                  <w:sz w:val="24"/>
                  <w:szCs w:val="24"/>
                </w:rPr>
                <w:t>,</w:t>
              </w:r>
              <w:r w:rsidRPr="00C7350F">
                <w:rPr>
                  <w:rFonts w:ascii="Arial Narrow" w:hAnsi="Arial Narrow"/>
                  <w:color w:val="auto"/>
                  <w:sz w:val="24"/>
                  <w:szCs w:val="24"/>
                </w:rPr>
                <w:t xml:space="preserve"> θα επιβαρύνει σημαντικά το δημοσιονομικό κόστος</w:t>
              </w:r>
              <w:r w:rsidR="00903CD1" w:rsidRPr="00C7350F">
                <w:rPr>
                  <w:rFonts w:ascii="Arial Narrow" w:hAnsi="Arial Narrow"/>
                  <w:color w:val="auto"/>
                  <w:sz w:val="24"/>
                  <w:szCs w:val="24"/>
                </w:rPr>
                <w:t xml:space="preserve">, όπως τόνισε και </w:t>
              </w:r>
              <w:hyperlink r:id="rId10" w:history="1">
                <w:r w:rsidR="00903CD1" w:rsidRPr="00C7350F">
                  <w:rPr>
                    <w:rStyle w:val="-"/>
                    <w:rFonts w:ascii="Arial Narrow" w:hAnsi="Arial Narrow"/>
                    <w:color w:val="auto"/>
                    <w:sz w:val="24"/>
                    <w:szCs w:val="24"/>
                  </w:rPr>
                  <w:t>η Ομοσπονδία Νεφροπαθών στη δική της επιστολή</w:t>
                </w:r>
              </w:hyperlink>
              <w:r w:rsidR="00204D49" w:rsidRPr="00C7350F">
                <w:rPr>
                  <w:rStyle w:val="-"/>
                  <w:rFonts w:ascii="Arial Narrow" w:hAnsi="Arial Narrow"/>
                  <w:color w:val="auto"/>
                  <w:sz w:val="24"/>
                  <w:szCs w:val="24"/>
                </w:rPr>
                <w:t xml:space="preserve"> διαμαρτυρίας</w:t>
              </w:r>
              <w:r w:rsidR="00903CD1" w:rsidRPr="00C7350F">
                <w:rPr>
                  <w:rFonts w:ascii="Arial Narrow" w:hAnsi="Arial Narrow"/>
                  <w:color w:val="auto"/>
                  <w:sz w:val="24"/>
                  <w:szCs w:val="24"/>
                </w:rPr>
                <w:t xml:space="preserve">. </w:t>
              </w:r>
            </w:p>
            <w:p w14:paraId="482BE75B" w14:textId="6D415C4F" w:rsidR="003B06E0" w:rsidRPr="00C7350F" w:rsidRDefault="003B06E0" w:rsidP="003B06E0">
              <w:pPr>
                <w:rPr>
                  <w:rFonts w:ascii="Arial Narrow" w:hAnsi="Arial Narrow"/>
                  <w:color w:val="auto"/>
                  <w:sz w:val="24"/>
                  <w:szCs w:val="24"/>
                </w:rPr>
              </w:pPr>
              <w:r w:rsidRPr="00C7350F">
                <w:rPr>
                  <w:rFonts w:ascii="Arial Narrow" w:hAnsi="Arial Narrow"/>
                  <w:color w:val="auto"/>
                  <w:sz w:val="24"/>
                  <w:szCs w:val="24"/>
                </w:rPr>
                <w:t xml:space="preserve">Η αποκλειστική χορήγηση των φαρμάκων αυτών από τα ιδιωτικά φαρμακεία θα αυξήσει τις μηνιαίες οικονομικές υποχρεώσεις του ΕΟΠΥΥ, λόγω της διαφοράς στην τιμή χορήγησής τους.  Συγκεκριμένα, στα ιδιωτικά φαρμακεία τα φάρμακα </w:t>
              </w:r>
              <w:r w:rsidR="006F684A" w:rsidRPr="00C7350F">
                <w:rPr>
                  <w:rFonts w:ascii="Arial Narrow" w:hAnsi="Arial Narrow"/>
                  <w:color w:val="auto"/>
                  <w:sz w:val="24"/>
                  <w:szCs w:val="24"/>
                </w:rPr>
                <w:t>αποζημιώνονται</w:t>
              </w:r>
              <w:r w:rsidR="002306ED" w:rsidRPr="00C7350F">
                <w:rPr>
                  <w:rFonts w:ascii="Arial Narrow" w:hAnsi="Arial Narrow"/>
                  <w:color w:val="auto"/>
                  <w:sz w:val="24"/>
                  <w:szCs w:val="24"/>
                </w:rPr>
                <w:t xml:space="preserve"> από τον ΕΟΠΥΥ </w:t>
              </w:r>
              <w:r w:rsidR="006F684A" w:rsidRPr="00C7350F">
                <w:rPr>
                  <w:rFonts w:ascii="Arial Narrow" w:hAnsi="Arial Narrow"/>
                  <w:color w:val="auto"/>
                  <w:sz w:val="24"/>
                  <w:szCs w:val="24"/>
                </w:rPr>
                <w:t xml:space="preserve">στη λιανική τιμή, ενώ τα φαρμακεία του ΕΟΠΥΥ (δηλαδή ο ίδιος ο ΕΟΠΥΥ) προμηθεύονται </w:t>
              </w:r>
              <w:r w:rsidR="002306ED" w:rsidRPr="00C7350F">
                <w:rPr>
                  <w:rFonts w:ascii="Arial Narrow" w:hAnsi="Arial Narrow"/>
                  <w:color w:val="auto"/>
                  <w:sz w:val="24"/>
                  <w:szCs w:val="24"/>
                </w:rPr>
                <w:t xml:space="preserve">τα φάρμακα </w:t>
              </w:r>
              <w:r w:rsidR="006F684A" w:rsidRPr="00C7350F">
                <w:rPr>
                  <w:rFonts w:ascii="Arial Narrow" w:hAnsi="Arial Narrow"/>
                  <w:color w:val="auto"/>
                  <w:sz w:val="24"/>
                  <w:szCs w:val="24"/>
                </w:rPr>
                <w:t>σε τιμή</w:t>
              </w:r>
              <w:r w:rsidR="002306ED" w:rsidRPr="00C7350F">
                <w:rPr>
                  <w:rFonts w:ascii="Arial Narrow" w:hAnsi="Arial Narrow"/>
                  <w:color w:val="auto"/>
                  <w:sz w:val="24"/>
                  <w:szCs w:val="24"/>
                </w:rPr>
                <w:t xml:space="preserve"> 10% </w:t>
              </w:r>
              <w:r w:rsidR="006F684A" w:rsidRPr="00C7350F">
                <w:rPr>
                  <w:rFonts w:ascii="Arial Narrow" w:hAnsi="Arial Narrow"/>
                  <w:color w:val="auto"/>
                  <w:sz w:val="24"/>
                  <w:szCs w:val="24"/>
                </w:rPr>
                <w:t>χαμηλότερη</w:t>
              </w:r>
              <w:r w:rsidR="002306ED" w:rsidRPr="00C7350F">
                <w:rPr>
                  <w:rFonts w:ascii="Arial Narrow" w:hAnsi="Arial Narrow"/>
                  <w:color w:val="auto"/>
                  <w:sz w:val="24"/>
                  <w:szCs w:val="24"/>
                </w:rPr>
                <w:t xml:space="preserve"> από τη νοσοκομειακή τιμή.</w:t>
              </w:r>
            </w:p>
            <w:p w14:paraId="496E1921" w14:textId="7FD0E012" w:rsidR="002306ED" w:rsidRPr="00C7350F" w:rsidRDefault="003B06E0" w:rsidP="003B06E0">
              <w:pPr>
                <w:rPr>
                  <w:rFonts w:ascii="Arial Narrow" w:hAnsi="Arial Narrow"/>
                  <w:color w:val="auto"/>
                  <w:sz w:val="24"/>
                  <w:szCs w:val="24"/>
                </w:rPr>
              </w:pPr>
              <w:r w:rsidRPr="00C7350F">
                <w:rPr>
                  <w:rFonts w:ascii="Arial Narrow" w:hAnsi="Arial Narrow"/>
                  <w:color w:val="auto"/>
                  <w:sz w:val="24"/>
                  <w:szCs w:val="24"/>
                </w:rPr>
                <w:t>Η</w:t>
              </w:r>
              <w:r w:rsidR="00903CD1" w:rsidRPr="00C7350F">
                <w:rPr>
                  <w:rFonts w:ascii="Arial Narrow" w:hAnsi="Arial Narrow"/>
                  <w:color w:val="auto"/>
                  <w:sz w:val="24"/>
                  <w:szCs w:val="24"/>
                </w:rPr>
                <w:t xml:space="preserve"> ΕΣΑμεΑ εκφράζει για ακόμη μία φορά την αγανάκτησή της μπροστά σε ένα τέτοιο ενδεχόμενο που θα ταλαιπωρήσει ακόμη περισσότερο και θα </w:t>
              </w:r>
              <w:r w:rsidR="002306ED" w:rsidRPr="00C7350F">
                <w:rPr>
                  <w:rFonts w:ascii="Arial Narrow" w:hAnsi="Arial Narrow"/>
                  <w:color w:val="auto"/>
                  <w:sz w:val="24"/>
                  <w:szCs w:val="24"/>
                </w:rPr>
                <w:t xml:space="preserve">επιβαρύνει οικονομικά επιπλέον </w:t>
              </w:r>
              <w:r w:rsidR="00903CD1" w:rsidRPr="00C7350F">
                <w:rPr>
                  <w:rFonts w:ascii="Arial Narrow" w:hAnsi="Arial Narrow"/>
                  <w:color w:val="auto"/>
                  <w:sz w:val="24"/>
                  <w:szCs w:val="24"/>
                </w:rPr>
                <w:t>μία από τις πλέον ευάλωτες ομάδες,</w:t>
              </w:r>
              <w:r w:rsidR="005271FA" w:rsidRPr="00C7350F">
                <w:rPr>
                  <w:rFonts w:ascii="Arial Narrow" w:hAnsi="Arial Narrow"/>
                  <w:color w:val="auto"/>
                  <w:sz w:val="24"/>
                  <w:szCs w:val="24"/>
                </w:rPr>
                <w:t xml:space="preserve"> χωρίς λόγο </w:t>
              </w:r>
              <w:r w:rsidR="006F684A" w:rsidRPr="00C7350F">
                <w:rPr>
                  <w:rFonts w:ascii="Arial Narrow" w:hAnsi="Arial Narrow"/>
                  <w:color w:val="auto"/>
                  <w:sz w:val="24"/>
                  <w:szCs w:val="24"/>
                </w:rPr>
                <w:t>δεδομένου ότι</w:t>
              </w:r>
              <w:r w:rsidR="005271FA" w:rsidRPr="00C7350F">
                <w:rPr>
                  <w:rFonts w:ascii="Arial Narrow" w:hAnsi="Arial Narrow"/>
                  <w:color w:val="auto"/>
                  <w:sz w:val="24"/>
                  <w:szCs w:val="24"/>
                </w:rPr>
                <w:t xml:space="preserve"> οι μόνοι που θα έχουν όφελος από αυτό θα είναι οι παράλληλες </w:t>
              </w:r>
              <w:r w:rsidR="006414E3" w:rsidRPr="00C7350F">
                <w:rPr>
                  <w:rFonts w:ascii="Arial Narrow" w:hAnsi="Arial Narrow"/>
                  <w:color w:val="auto"/>
                  <w:sz w:val="24"/>
                  <w:szCs w:val="24"/>
                </w:rPr>
                <w:t>εξαγωγές</w:t>
              </w:r>
              <w:r w:rsidR="00903CD1" w:rsidRPr="00C7350F">
                <w:rPr>
                  <w:rFonts w:ascii="Arial Narrow" w:hAnsi="Arial Narrow"/>
                  <w:color w:val="auto"/>
                  <w:sz w:val="24"/>
                  <w:szCs w:val="24"/>
                </w:rPr>
                <w:t xml:space="preserve"> </w:t>
              </w:r>
              <w:r w:rsidR="005271FA" w:rsidRPr="00C7350F">
                <w:rPr>
                  <w:rFonts w:ascii="Arial Narrow" w:hAnsi="Arial Narrow"/>
                  <w:color w:val="auto"/>
                  <w:sz w:val="24"/>
                  <w:szCs w:val="24"/>
                </w:rPr>
                <w:t xml:space="preserve">φαρμάκων με </w:t>
              </w:r>
              <w:r w:rsidR="006F684A" w:rsidRPr="00C7350F">
                <w:rPr>
                  <w:rFonts w:ascii="Arial Narrow" w:hAnsi="Arial Narrow"/>
                  <w:color w:val="auto"/>
                  <w:sz w:val="24"/>
                  <w:szCs w:val="24"/>
                </w:rPr>
                <w:t xml:space="preserve">τις </w:t>
              </w:r>
              <w:r w:rsidR="005271FA" w:rsidRPr="00C7350F">
                <w:rPr>
                  <w:rFonts w:ascii="Arial Narrow" w:hAnsi="Arial Narrow"/>
                  <w:color w:val="auto"/>
                  <w:sz w:val="24"/>
                  <w:szCs w:val="24"/>
                </w:rPr>
                <w:t xml:space="preserve">επακόλουθες ελλείψεις και ότι άλλο αυτό συνεπάγεται </w:t>
              </w:r>
              <w:r w:rsidR="00903CD1" w:rsidRPr="00C7350F">
                <w:rPr>
                  <w:rFonts w:ascii="Arial Narrow" w:hAnsi="Arial Narrow"/>
                  <w:color w:val="auto"/>
                  <w:sz w:val="24"/>
                  <w:szCs w:val="24"/>
                </w:rPr>
                <w:t xml:space="preserve">. </w:t>
              </w:r>
            </w:p>
            <w:p w14:paraId="29EBA212" w14:textId="021F9DCD" w:rsidR="002306ED" w:rsidRPr="00C7350F" w:rsidRDefault="002306ED" w:rsidP="003B06E0">
              <w:pPr>
                <w:rPr>
                  <w:rFonts w:ascii="Arial Narrow" w:hAnsi="Arial Narrow"/>
                  <w:b/>
                  <w:bCs/>
                  <w:color w:val="auto"/>
                  <w:sz w:val="24"/>
                  <w:szCs w:val="24"/>
                </w:rPr>
              </w:pPr>
              <w:r w:rsidRPr="00C7350F">
                <w:rPr>
                  <w:rFonts w:ascii="Arial Narrow" w:hAnsi="Arial Narrow"/>
                  <w:b/>
                  <w:bCs/>
                  <w:color w:val="auto"/>
                  <w:sz w:val="24"/>
                  <w:szCs w:val="24"/>
                </w:rPr>
                <w:t>Κύριε Υπουργέ,</w:t>
              </w:r>
            </w:p>
            <w:p w14:paraId="41CB0F1B" w14:textId="4DF4921C" w:rsidR="002306ED" w:rsidRPr="00C7350F" w:rsidRDefault="002306ED" w:rsidP="003B06E0">
              <w:pPr>
                <w:rPr>
                  <w:rFonts w:ascii="Arial Narrow" w:hAnsi="Arial Narrow"/>
                  <w:color w:val="auto"/>
                  <w:sz w:val="24"/>
                  <w:szCs w:val="24"/>
                </w:rPr>
              </w:pPr>
              <w:r w:rsidRPr="00C7350F">
                <w:rPr>
                  <w:rFonts w:ascii="Arial Narrow" w:hAnsi="Arial Narrow"/>
                  <w:color w:val="auto"/>
                  <w:sz w:val="24"/>
                  <w:szCs w:val="24"/>
                </w:rPr>
                <w:t xml:space="preserve">Σας καλούμε άμεσα να ξεκαθαρίσετε τη θέση και την πολιτική του </w:t>
              </w:r>
              <w:r w:rsidR="00F4590E" w:rsidRPr="00C7350F">
                <w:rPr>
                  <w:rFonts w:ascii="Arial Narrow" w:hAnsi="Arial Narrow"/>
                  <w:color w:val="auto"/>
                  <w:sz w:val="24"/>
                  <w:szCs w:val="24"/>
                </w:rPr>
                <w:t>υ</w:t>
              </w:r>
              <w:r w:rsidRPr="00C7350F">
                <w:rPr>
                  <w:rFonts w:ascii="Arial Narrow" w:hAnsi="Arial Narrow"/>
                  <w:color w:val="auto"/>
                  <w:sz w:val="24"/>
                  <w:szCs w:val="24"/>
                </w:rPr>
                <w:t xml:space="preserve">πουργείου σχετικά με τα φαρμακεία του </w:t>
              </w:r>
              <w:r w:rsidR="00FA5461" w:rsidRPr="00C7350F">
                <w:rPr>
                  <w:rFonts w:ascii="Arial Narrow" w:hAnsi="Arial Narrow"/>
                  <w:color w:val="auto"/>
                  <w:sz w:val="24"/>
                  <w:szCs w:val="24"/>
                </w:rPr>
                <w:t>ΕΟΠΥΥ</w:t>
              </w:r>
              <w:r w:rsidRPr="00C7350F">
                <w:rPr>
                  <w:rFonts w:ascii="Arial Narrow" w:hAnsi="Arial Narrow"/>
                  <w:color w:val="auto"/>
                  <w:sz w:val="24"/>
                  <w:szCs w:val="24"/>
                </w:rPr>
                <w:t xml:space="preserve">. </w:t>
              </w:r>
            </w:p>
            <w:p w14:paraId="11F57CAB" w14:textId="628661E8" w:rsidR="002306ED" w:rsidRPr="00C7350F" w:rsidRDefault="002306ED" w:rsidP="003B06E0">
              <w:pPr>
                <w:rPr>
                  <w:rFonts w:ascii="Arial Narrow" w:hAnsi="Arial Narrow"/>
                  <w:color w:val="auto"/>
                  <w:sz w:val="24"/>
                  <w:szCs w:val="24"/>
                </w:rPr>
              </w:pPr>
              <w:r w:rsidRPr="00C7350F">
                <w:rPr>
                  <w:rFonts w:ascii="Arial Narrow" w:hAnsi="Arial Narrow"/>
                  <w:color w:val="auto"/>
                  <w:sz w:val="24"/>
                  <w:szCs w:val="24"/>
                </w:rPr>
                <w:t xml:space="preserve">Οι χρονίως πάσχοντες και τα άτομα με αναπηρία </w:t>
              </w:r>
              <w:r w:rsidR="00FA5461" w:rsidRPr="00C7350F">
                <w:rPr>
                  <w:rFonts w:ascii="Arial Narrow" w:hAnsi="Arial Narrow"/>
                  <w:color w:val="auto"/>
                  <w:sz w:val="24"/>
                  <w:szCs w:val="24"/>
                </w:rPr>
                <w:t>διεκδικούμε</w:t>
              </w:r>
              <w:r w:rsidRPr="00C7350F">
                <w:rPr>
                  <w:rFonts w:ascii="Arial Narrow" w:hAnsi="Arial Narrow"/>
                  <w:color w:val="auto"/>
                  <w:sz w:val="24"/>
                  <w:szCs w:val="24"/>
                </w:rPr>
                <w:t xml:space="preserve"> και θα συνεχίσουμε με </w:t>
              </w:r>
              <w:r w:rsidR="00FA5461" w:rsidRPr="00C7350F">
                <w:rPr>
                  <w:rFonts w:ascii="Arial Narrow" w:hAnsi="Arial Narrow"/>
                  <w:color w:val="auto"/>
                  <w:sz w:val="24"/>
                  <w:szCs w:val="24"/>
                </w:rPr>
                <w:t>σθένος</w:t>
              </w:r>
              <w:r w:rsidRPr="00C7350F">
                <w:rPr>
                  <w:rFonts w:ascii="Arial Narrow" w:hAnsi="Arial Narrow"/>
                  <w:color w:val="auto"/>
                  <w:sz w:val="24"/>
                  <w:szCs w:val="24"/>
                </w:rPr>
                <w:t xml:space="preserve"> να </w:t>
              </w:r>
              <w:r w:rsidR="00FA5461" w:rsidRPr="00C7350F">
                <w:rPr>
                  <w:rFonts w:ascii="Arial Narrow" w:hAnsi="Arial Narrow"/>
                  <w:color w:val="auto"/>
                  <w:sz w:val="24"/>
                  <w:szCs w:val="24"/>
                </w:rPr>
                <w:t>διεκδικούμε</w:t>
              </w:r>
              <w:r w:rsidR="006F684A" w:rsidRPr="00C7350F">
                <w:rPr>
                  <w:rFonts w:ascii="Arial Narrow" w:hAnsi="Arial Narrow"/>
                  <w:color w:val="auto"/>
                  <w:sz w:val="24"/>
                  <w:szCs w:val="24"/>
                </w:rPr>
                <w:t>,</w:t>
              </w:r>
              <w:r w:rsidRPr="00C7350F">
                <w:rPr>
                  <w:rFonts w:ascii="Arial Narrow" w:hAnsi="Arial Narrow"/>
                  <w:color w:val="auto"/>
                  <w:sz w:val="24"/>
                  <w:szCs w:val="24"/>
                </w:rPr>
                <w:t xml:space="preserve"> τη </w:t>
              </w:r>
              <w:r w:rsidR="00FA5461" w:rsidRPr="00C7350F">
                <w:rPr>
                  <w:rFonts w:ascii="Arial Narrow" w:hAnsi="Arial Narrow"/>
                  <w:color w:val="auto"/>
                  <w:sz w:val="24"/>
                  <w:szCs w:val="24"/>
                </w:rPr>
                <w:t>διασφάλιση</w:t>
              </w:r>
              <w:r w:rsidRPr="00C7350F">
                <w:rPr>
                  <w:rFonts w:ascii="Arial Narrow" w:hAnsi="Arial Narrow"/>
                  <w:color w:val="auto"/>
                  <w:sz w:val="24"/>
                  <w:szCs w:val="24"/>
                </w:rPr>
                <w:t xml:space="preserve"> της πλήρ</w:t>
              </w:r>
              <w:r w:rsidR="006F684A" w:rsidRPr="00C7350F">
                <w:rPr>
                  <w:rFonts w:ascii="Arial Narrow" w:hAnsi="Arial Narrow"/>
                  <w:color w:val="auto"/>
                  <w:sz w:val="24"/>
                  <w:szCs w:val="24"/>
                </w:rPr>
                <w:t>ου</w:t>
              </w:r>
              <w:r w:rsidRPr="00C7350F">
                <w:rPr>
                  <w:rFonts w:ascii="Arial Narrow" w:hAnsi="Arial Narrow"/>
                  <w:color w:val="auto"/>
                  <w:sz w:val="24"/>
                  <w:szCs w:val="24"/>
                </w:rPr>
                <w:t xml:space="preserve">ς λειτουργίας του συνόλου των φαρμακείων του </w:t>
              </w:r>
              <w:r w:rsidR="00FA5461" w:rsidRPr="00C7350F">
                <w:rPr>
                  <w:rFonts w:ascii="Arial Narrow" w:hAnsi="Arial Narrow"/>
                  <w:color w:val="auto"/>
                  <w:sz w:val="24"/>
                  <w:szCs w:val="24"/>
                </w:rPr>
                <w:t>ΕΟΠΥΥ</w:t>
              </w:r>
              <w:r w:rsidRPr="00C7350F">
                <w:rPr>
                  <w:rFonts w:ascii="Arial Narrow" w:hAnsi="Arial Narrow"/>
                  <w:color w:val="auto"/>
                  <w:sz w:val="24"/>
                  <w:szCs w:val="24"/>
                </w:rPr>
                <w:t xml:space="preserve"> προς όφελος των χρονίως </w:t>
              </w:r>
              <w:r w:rsidR="00FA5461" w:rsidRPr="00C7350F">
                <w:rPr>
                  <w:rFonts w:ascii="Arial Narrow" w:hAnsi="Arial Narrow"/>
                  <w:color w:val="auto"/>
                  <w:sz w:val="24"/>
                  <w:szCs w:val="24"/>
                </w:rPr>
                <w:t>πα</w:t>
              </w:r>
              <w:r w:rsidR="006F684A" w:rsidRPr="00C7350F">
                <w:rPr>
                  <w:rFonts w:ascii="Arial Narrow" w:hAnsi="Arial Narrow"/>
                  <w:color w:val="auto"/>
                  <w:sz w:val="24"/>
                  <w:szCs w:val="24"/>
                </w:rPr>
                <w:t>σχόντων</w:t>
              </w:r>
              <w:r w:rsidRPr="00C7350F">
                <w:rPr>
                  <w:rFonts w:ascii="Arial Narrow" w:hAnsi="Arial Narrow"/>
                  <w:color w:val="auto"/>
                  <w:sz w:val="24"/>
                  <w:szCs w:val="24"/>
                </w:rPr>
                <w:t xml:space="preserve">, των ασθενών, των ατόμων με αναπηρία, της ελληνικής κοινωνίας, του ιδίου του </w:t>
              </w:r>
              <w:r w:rsidR="00FA5461" w:rsidRPr="00C7350F">
                <w:rPr>
                  <w:rFonts w:ascii="Arial Narrow" w:hAnsi="Arial Narrow"/>
                  <w:color w:val="auto"/>
                  <w:sz w:val="24"/>
                  <w:szCs w:val="24"/>
                </w:rPr>
                <w:t>ΕΟΠΥΥ</w:t>
              </w:r>
              <w:r w:rsidRPr="00C7350F">
                <w:rPr>
                  <w:rFonts w:ascii="Arial Narrow" w:hAnsi="Arial Narrow"/>
                  <w:color w:val="auto"/>
                  <w:sz w:val="24"/>
                  <w:szCs w:val="24"/>
                </w:rPr>
                <w:t>,</w:t>
              </w:r>
              <w:r w:rsidR="00FA5461" w:rsidRPr="00C7350F">
                <w:rPr>
                  <w:rFonts w:ascii="Arial Narrow" w:hAnsi="Arial Narrow"/>
                  <w:color w:val="auto"/>
                  <w:sz w:val="24"/>
                  <w:szCs w:val="24"/>
                </w:rPr>
                <w:t xml:space="preserve"> τη σωστή διαχείριση και διάθεση των δημόσιων οικονομικών της χώρας.</w:t>
              </w:r>
            </w:p>
            <w:p w14:paraId="6090A4E4" w14:textId="478D7725" w:rsidR="00E1296E" w:rsidRPr="00C7350F" w:rsidRDefault="002159FC" w:rsidP="003B06E0">
              <w:pPr>
                <w:rPr>
                  <w:rFonts w:ascii="Arial Narrow" w:hAnsi="Arial Narrow"/>
                  <w:color w:val="auto"/>
                  <w:sz w:val="24"/>
                  <w:szCs w:val="24"/>
                </w:rPr>
              </w:pPr>
              <w:r w:rsidRPr="00C7350F">
                <w:rPr>
                  <w:rFonts w:ascii="Arial Narrow" w:hAnsi="Arial Narrow"/>
                  <w:color w:val="auto"/>
                  <w:sz w:val="24"/>
                  <w:szCs w:val="24"/>
                </w:rPr>
                <w:t>Α</w:t>
              </w:r>
              <w:r w:rsidR="003B06E0" w:rsidRPr="00C7350F">
                <w:rPr>
                  <w:rFonts w:ascii="Arial Narrow" w:hAnsi="Arial Narrow"/>
                  <w:color w:val="auto"/>
                  <w:sz w:val="24"/>
                  <w:szCs w:val="24"/>
                </w:rPr>
                <w:t>ναμένο</w:t>
              </w:r>
              <w:r w:rsidRPr="00C7350F">
                <w:rPr>
                  <w:rFonts w:ascii="Arial Narrow" w:hAnsi="Arial Narrow"/>
                  <w:color w:val="auto"/>
                  <w:sz w:val="24"/>
                  <w:szCs w:val="24"/>
                </w:rPr>
                <w:t xml:space="preserve">ντας </w:t>
              </w:r>
              <w:r w:rsidR="003B06E0" w:rsidRPr="00C7350F">
                <w:rPr>
                  <w:rFonts w:ascii="Arial Narrow" w:hAnsi="Arial Narrow"/>
                  <w:color w:val="auto"/>
                  <w:sz w:val="24"/>
                  <w:szCs w:val="24"/>
                </w:rPr>
                <w:t xml:space="preserve">την θετική ανταπόκριση </w:t>
              </w:r>
              <w:r w:rsidRPr="00C7350F">
                <w:rPr>
                  <w:rFonts w:ascii="Arial Narrow" w:hAnsi="Arial Narrow"/>
                  <w:color w:val="auto"/>
                  <w:sz w:val="24"/>
                  <w:szCs w:val="24"/>
                </w:rPr>
                <w:t xml:space="preserve">σας, </w:t>
              </w:r>
              <w:r w:rsidR="00FA5461" w:rsidRPr="00C7350F">
                <w:rPr>
                  <w:rFonts w:ascii="Arial Narrow" w:hAnsi="Arial Narrow"/>
                  <w:color w:val="auto"/>
                  <w:sz w:val="24"/>
                  <w:szCs w:val="24"/>
                </w:rPr>
                <w:t>και την ενημέρωσή μας επί της επίσημης θέση</w:t>
              </w:r>
              <w:r w:rsidR="006F684A" w:rsidRPr="00C7350F">
                <w:rPr>
                  <w:rFonts w:ascii="Arial Narrow" w:hAnsi="Arial Narrow"/>
                  <w:color w:val="auto"/>
                  <w:sz w:val="24"/>
                  <w:szCs w:val="24"/>
                </w:rPr>
                <w:t>ς</w:t>
              </w:r>
              <w:r w:rsidR="00FA5461" w:rsidRPr="00C7350F">
                <w:rPr>
                  <w:rFonts w:ascii="Arial Narrow" w:hAnsi="Arial Narrow"/>
                  <w:color w:val="auto"/>
                  <w:sz w:val="24"/>
                  <w:szCs w:val="24"/>
                </w:rPr>
                <w:t xml:space="preserve"> </w:t>
              </w:r>
              <w:r w:rsidR="006F684A" w:rsidRPr="00C7350F">
                <w:rPr>
                  <w:rFonts w:ascii="Arial Narrow" w:hAnsi="Arial Narrow"/>
                  <w:color w:val="auto"/>
                  <w:sz w:val="24"/>
                  <w:szCs w:val="24"/>
                </w:rPr>
                <w:t xml:space="preserve">του </w:t>
              </w:r>
              <w:r w:rsidR="00F4590E" w:rsidRPr="00C7350F">
                <w:rPr>
                  <w:rFonts w:ascii="Arial Narrow" w:hAnsi="Arial Narrow"/>
                  <w:color w:val="auto"/>
                  <w:sz w:val="24"/>
                  <w:szCs w:val="24"/>
                </w:rPr>
                <w:t>υ</w:t>
              </w:r>
              <w:r w:rsidR="006F684A" w:rsidRPr="00C7350F">
                <w:rPr>
                  <w:rFonts w:ascii="Arial Narrow" w:hAnsi="Arial Narrow"/>
                  <w:color w:val="auto"/>
                  <w:sz w:val="24"/>
                  <w:szCs w:val="24"/>
                </w:rPr>
                <w:t xml:space="preserve">πουργείου </w:t>
              </w:r>
              <w:r w:rsidR="00FA5461" w:rsidRPr="00C7350F">
                <w:rPr>
                  <w:rFonts w:ascii="Arial Narrow" w:hAnsi="Arial Narrow"/>
                  <w:color w:val="auto"/>
                  <w:sz w:val="24"/>
                  <w:szCs w:val="24"/>
                </w:rPr>
                <w:t>για το τόσο σοβαρό ζήτημα</w:t>
              </w:r>
              <w:r w:rsidR="00C7350F" w:rsidRPr="00C7350F">
                <w:rPr>
                  <w:rFonts w:ascii="Arial Narrow" w:hAnsi="Arial Narrow"/>
                  <w:color w:val="auto"/>
                  <w:sz w:val="24"/>
                  <w:szCs w:val="24"/>
                </w:rPr>
                <w:t>.</w:t>
              </w:r>
            </w:p>
            <w:p w14:paraId="74C091A0" w14:textId="54551EEF" w:rsidR="00091240" w:rsidRDefault="00C0393F" w:rsidP="003B06E0"/>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C0393F" w:rsidP="006B3225"/>
      </w:sdtContent>
    </w:sdt>
    <w:p w14:paraId="4906E5FB" w14:textId="77777777" w:rsidR="002D0AB7" w:rsidRPr="00E70687" w:rsidRDefault="002D0AB7" w:rsidP="006B3225">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C0393F"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3B06E0" w:rsidRDefault="00C0393F"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3B06E0">
        <w:rPr>
          <w:b/>
        </w:rPr>
        <w:t xml:space="preserve"> </w:t>
      </w:r>
    </w:p>
    <w:p w14:paraId="4CE97723" w14:textId="77777777" w:rsidR="000F237D" w:rsidRPr="00337205" w:rsidRDefault="00C0393F"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40E842E8" w14:textId="68248D6B" w:rsidR="00DF434F" w:rsidRDefault="00DF434F" w:rsidP="00DF434F">
              <w:pPr>
                <w:pStyle w:val="Bullets0"/>
                <w:rPr>
                  <w:rStyle w:val="BulletsChar"/>
                </w:rPr>
              </w:pPr>
              <w:r w:rsidRPr="00DF434F">
                <w:rPr>
                  <w:rStyle w:val="BulletsChar"/>
                </w:rPr>
                <w:t>Γραφείο Πρωθυπουργού της χώρας</w:t>
              </w:r>
            </w:p>
            <w:p w14:paraId="5D521F01" w14:textId="53EF9AD3" w:rsidR="00FF077D" w:rsidRPr="00DF434F" w:rsidRDefault="00FF077D" w:rsidP="00DF434F">
              <w:pPr>
                <w:pStyle w:val="Bullets0"/>
                <w:rPr>
                  <w:rStyle w:val="BulletsChar"/>
                </w:rPr>
              </w:pPr>
              <w:r>
                <w:rPr>
                  <w:rStyle w:val="BulletsChar"/>
                </w:rPr>
                <w:t xml:space="preserve">Μέλη Ελληνικού Κοινοβουλίου </w:t>
              </w:r>
            </w:p>
            <w:p w14:paraId="295B949A" w14:textId="6D4DB8E3" w:rsidR="00DF434F" w:rsidRPr="00DF434F" w:rsidRDefault="00DF434F" w:rsidP="00DF434F">
              <w:pPr>
                <w:pStyle w:val="Bullets0"/>
                <w:rPr>
                  <w:rStyle w:val="BulletsChar"/>
                </w:rPr>
              </w:pPr>
              <w:r w:rsidRPr="00DF434F">
                <w:rPr>
                  <w:rStyle w:val="BulletsChar"/>
                </w:rPr>
                <w:t>Γραφείο Υπουργού Επικρατείας, κ. Γ. Γεραπετρίτη</w:t>
              </w:r>
            </w:p>
            <w:p w14:paraId="39609503" w14:textId="6C8A3217" w:rsidR="00DF434F" w:rsidRPr="00DF434F" w:rsidRDefault="00DF434F" w:rsidP="00DF434F">
              <w:pPr>
                <w:pStyle w:val="Bullets0"/>
                <w:rPr>
                  <w:rStyle w:val="BulletsChar"/>
                </w:rPr>
              </w:pPr>
              <w:r w:rsidRPr="00DF434F">
                <w:rPr>
                  <w:rStyle w:val="BulletsChar"/>
                </w:rPr>
                <w:t>Γραφείο Υφυπουργού παρά τω Πρωθυπουργώ, κ. Άκη Σκέρτσου</w:t>
              </w:r>
            </w:p>
            <w:p w14:paraId="49416F5A" w14:textId="612B125B" w:rsidR="00DF434F" w:rsidRPr="00DF434F" w:rsidRDefault="00DF434F" w:rsidP="00DF434F">
              <w:pPr>
                <w:pStyle w:val="Bullets0"/>
                <w:rPr>
                  <w:rStyle w:val="BulletsChar"/>
                </w:rPr>
              </w:pPr>
              <w:r w:rsidRPr="00DF434F">
                <w:rPr>
                  <w:rStyle w:val="BulletsChar"/>
                </w:rPr>
                <w:t>Γραφείο Αναπλ. Υπουργού Υγείας, κ. Α. Γκάγκα</w:t>
              </w:r>
            </w:p>
            <w:p w14:paraId="6E59B2AC" w14:textId="5B8B157D" w:rsidR="00DF434F" w:rsidRPr="00DF434F" w:rsidRDefault="00DF434F" w:rsidP="00DF434F">
              <w:pPr>
                <w:pStyle w:val="Bullets0"/>
                <w:rPr>
                  <w:rStyle w:val="BulletsChar"/>
                </w:rPr>
              </w:pPr>
              <w:r w:rsidRPr="00DF434F">
                <w:rPr>
                  <w:rStyle w:val="BulletsChar"/>
                </w:rPr>
                <w:t>Γραφείο Υφυπουργού Υγείας, κ. Ζ. Ράπτη</w:t>
              </w:r>
            </w:p>
            <w:p w14:paraId="02286EAB" w14:textId="742040F4" w:rsidR="00DF434F" w:rsidRPr="00DF434F" w:rsidRDefault="00DF434F" w:rsidP="00DF434F">
              <w:pPr>
                <w:pStyle w:val="Bullets0"/>
                <w:rPr>
                  <w:rStyle w:val="BulletsChar"/>
                </w:rPr>
              </w:pPr>
              <w:r w:rsidRPr="00DF434F">
                <w:rPr>
                  <w:rStyle w:val="BulletsChar"/>
                </w:rPr>
                <w:t>Γραφείο Γ.Γ. Υπηρεσιών Υγείας, κ. Ι. Κωτσόπουλου</w:t>
              </w:r>
            </w:p>
            <w:p w14:paraId="642A4519" w14:textId="0A503A18" w:rsidR="00DF434F" w:rsidRPr="00DF434F" w:rsidRDefault="00DF434F" w:rsidP="00DF434F">
              <w:pPr>
                <w:pStyle w:val="Bullets0"/>
                <w:rPr>
                  <w:rStyle w:val="BulletsChar"/>
                </w:rPr>
              </w:pPr>
              <w:r w:rsidRPr="00DF434F">
                <w:rPr>
                  <w:rStyle w:val="BulletsChar"/>
                </w:rPr>
                <w:t>Γραφείο Γ.Γ. Δημόσιας Υγείας, κ. Ε. Αγαπηδάκη</w:t>
              </w:r>
            </w:p>
            <w:p w14:paraId="634655BF" w14:textId="44A9CC04" w:rsidR="002D0AB7" w:rsidRPr="000E2BB8" w:rsidRDefault="00DF434F" w:rsidP="00DF434F">
              <w:pPr>
                <w:pStyle w:val="Bullets0"/>
              </w:pPr>
              <w:r w:rsidRPr="00DF434F">
                <w:rPr>
                  <w:rStyle w:val="BulletsChar"/>
                </w:rPr>
                <w:t>Οργανώσεις Μέλη ΕΣΑμεΑ</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C0393F"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C7AEE" w14:textId="77777777" w:rsidR="00C0393F" w:rsidRDefault="00C0393F" w:rsidP="00A5663B">
      <w:pPr>
        <w:spacing w:after="0" w:line="240" w:lineRule="auto"/>
      </w:pPr>
      <w:r>
        <w:separator/>
      </w:r>
    </w:p>
    <w:p w14:paraId="3844F638" w14:textId="77777777" w:rsidR="00C0393F" w:rsidRDefault="00C0393F"/>
  </w:endnote>
  <w:endnote w:type="continuationSeparator" w:id="0">
    <w:p w14:paraId="3BB9BDA0" w14:textId="77777777" w:rsidR="00C0393F" w:rsidRDefault="00C0393F" w:rsidP="00A5663B">
      <w:pPr>
        <w:spacing w:after="0" w:line="240" w:lineRule="auto"/>
      </w:pPr>
      <w:r>
        <w:continuationSeparator/>
      </w:r>
    </w:p>
    <w:p w14:paraId="5FAC735F" w14:textId="77777777" w:rsidR="00C0393F" w:rsidRDefault="00C03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56D07671"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6F684A">
              <w:rPr>
                <w:noProof/>
              </w:rPr>
              <w:t>3</w:t>
            </w:r>
            <w:r>
              <w:fldChar w:fldCharType="end"/>
            </w:r>
          </w:p>
          <w:p w14:paraId="02B2B1CB" w14:textId="77777777" w:rsidR="002D0AB7" w:rsidRPr="00042CAA" w:rsidRDefault="00C0393F"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8D0E8" w14:textId="77777777" w:rsidR="00C0393F" w:rsidRDefault="00C0393F" w:rsidP="00A5663B">
      <w:pPr>
        <w:spacing w:after="0" w:line="240" w:lineRule="auto"/>
      </w:pPr>
      <w:bookmarkStart w:id="0" w:name="_Hlk484772647"/>
      <w:bookmarkEnd w:id="0"/>
      <w:r>
        <w:separator/>
      </w:r>
    </w:p>
    <w:p w14:paraId="6E834E7D" w14:textId="77777777" w:rsidR="00C0393F" w:rsidRDefault="00C0393F"/>
  </w:footnote>
  <w:footnote w:type="continuationSeparator" w:id="0">
    <w:p w14:paraId="0ED736EE" w14:textId="77777777" w:rsidR="00C0393F" w:rsidRDefault="00C0393F" w:rsidP="00A5663B">
      <w:pPr>
        <w:spacing w:after="0" w:line="240" w:lineRule="auto"/>
      </w:pPr>
      <w:r>
        <w:continuationSeparator/>
      </w:r>
    </w:p>
    <w:p w14:paraId="7162FB8F" w14:textId="77777777" w:rsidR="00C0393F" w:rsidRDefault="00C039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183057474">
    <w:abstractNumId w:val="6"/>
  </w:num>
  <w:num w:numId="2" w16cid:durableId="1636327281">
    <w:abstractNumId w:val="6"/>
  </w:num>
  <w:num w:numId="3" w16cid:durableId="1471435604">
    <w:abstractNumId w:val="6"/>
  </w:num>
  <w:num w:numId="4" w16cid:durableId="1825318224">
    <w:abstractNumId w:val="6"/>
  </w:num>
  <w:num w:numId="5" w16cid:durableId="486172787">
    <w:abstractNumId w:val="6"/>
  </w:num>
  <w:num w:numId="6" w16cid:durableId="2106725323">
    <w:abstractNumId w:val="6"/>
  </w:num>
  <w:num w:numId="7" w16cid:durableId="1332491983">
    <w:abstractNumId w:val="6"/>
  </w:num>
  <w:num w:numId="8" w16cid:durableId="1922064296">
    <w:abstractNumId w:val="6"/>
  </w:num>
  <w:num w:numId="9" w16cid:durableId="1252739692">
    <w:abstractNumId w:val="6"/>
  </w:num>
  <w:num w:numId="10" w16cid:durableId="2147237603">
    <w:abstractNumId w:val="5"/>
  </w:num>
  <w:num w:numId="11" w16cid:durableId="606890914">
    <w:abstractNumId w:val="4"/>
  </w:num>
  <w:num w:numId="12" w16cid:durableId="969440793">
    <w:abstractNumId w:val="3"/>
  </w:num>
  <w:num w:numId="13" w16cid:durableId="1525706239">
    <w:abstractNumId w:val="1"/>
  </w:num>
  <w:num w:numId="14" w16cid:durableId="1390809807">
    <w:abstractNumId w:val="0"/>
  </w:num>
  <w:num w:numId="15" w16cid:durableId="860975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6F"/>
    <w:rsid w:val="00011187"/>
    <w:rsid w:val="000145EC"/>
    <w:rsid w:val="00016434"/>
    <w:rsid w:val="000224C1"/>
    <w:rsid w:val="000319B3"/>
    <w:rsid w:val="0003631E"/>
    <w:rsid w:val="00042CAA"/>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F237D"/>
    <w:rsid w:val="000F4280"/>
    <w:rsid w:val="00104FD0"/>
    <w:rsid w:val="001213C4"/>
    <w:rsid w:val="0016039E"/>
    <w:rsid w:val="00161A35"/>
    <w:rsid w:val="00162CAE"/>
    <w:rsid w:val="001A62AD"/>
    <w:rsid w:val="001A67BA"/>
    <w:rsid w:val="001B3428"/>
    <w:rsid w:val="001B57EC"/>
    <w:rsid w:val="001B7832"/>
    <w:rsid w:val="001E177F"/>
    <w:rsid w:val="001E439E"/>
    <w:rsid w:val="001F1161"/>
    <w:rsid w:val="00204D49"/>
    <w:rsid w:val="002058AF"/>
    <w:rsid w:val="002159FC"/>
    <w:rsid w:val="002251AF"/>
    <w:rsid w:val="002306ED"/>
    <w:rsid w:val="00236A27"/>
    <w:rsid w:val="00255DD0"/>
    <w:rsid w:val="002570E4"/>
    <w:rsid w:val="00264E1B"/>
    <w:rsid w:val="0026597B"/>
    <w:rsid w:val="0027672E"/>
    <w:rsid w:val="002B43D6"/>
    <w:rsid w:val="002C4134"/>
    <w:rsid w:val="002D0AB7"/>
    <w:rsid w:val="002D1046"/>
    <w:rsid w:val="002E1437"/>
    <w:rsid w:val="00301E00"/>
    <w:rsid w:val="003071D9"/>
    <w:rsid w:val="00322A0B"/>
    <w:rsid w:val="00326F43"/>
    <w:rsid w:val="003336F9"/>
    <w:rsid w:val="003364CB"/>
    <w:rsid w:val="00337205"/>
    <w:rsid w:val="0034662F"/>
    <w:rsid w:val="00361404"/>
    <w:rsid w:val="00371AFA"/>
    <w:rsid w:val="003956F9"/>
    <w:rsid w:val="003B06E0"/>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72CFE"/>
    <w:rsid w:val="00483ACE"/>
    <w:rsid w:val="00486A3F"/>
    <w:rsid w:val="004A2EF2"/>
    <w:rsid w:val="004A6201"/>
    <w:rsid w:val="004D0BE2"/>
    <w:rsid w:val="004D5A2F"/>
    <w:rsid w:val="00501973"/>
    <w:rsid w:val="005077D6"/>
    <w:rsid w:val="00517354"/>
    <w:rsid w:val="0052064A"/>
    <w:rsid w:val="00523EAA"/>
    <w:rsid w:val="005271FA"/>
    <w:rsid w:val="00540ED2"/>
    <w:rsid w:val="00547D78"/>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414E3"/>
    <w:rsid w:val="00642AA7"/>
    <w:rsid w:val="00647299"/>
    <w:rsid w:val="00651CD5"/>
    <w:rsid w:val="00655019"/>
    <w:rsid w:val="0066741D"/>
    <w:rsid w:val="006A785A"/>
    <w:rsid w:val="006D0554"/>
    <w:rsid w:val="006E692F"/>
    <w:rsid w:val="006E6B93"/>
    <w:rsid w:val="006F050F"/>
    <w:rsid w:val="006F684A"/>
    <w:rsid w:val="006F68D0"/>
    <w:rsid w:val="0072145A"/>
    <w:rsid w:val="00752538"/>
    <w:rsid w:val="00754C30"/>
    <w:rsid w:val="00763FCD"/>
    <w:rsid w:val="00767D09"/>
    <w:rsid w:val="0077016C"/>
    <w:rsid w:val="007A781F"/>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B3278"/>
    <w:rsid w:val="008B5B34"/>
    <w:rsid w:val="008D43B9"/>
    <w:rsid w:val="008F4A49"/>
    <w:rsid w:val="00903CD1"/>
    <w:rsid w:val="0092675D"/>
    <w:rsid w:val="00936BAC"/>
    <w:rsid w:val="009503E0"/>
    <w:rsid w:val="00953909"/>
    <w:rsid w:val="00972E62"/>
    <w:rsid w:val="00980425"/>
    <w:rsid w:val="00995C38"/>
    <w:rsid w:val="009A4192"/>
    <w:rsid w:val="009B3183"/>
    <w:rsid w:val="009C06F7"/>
    <w:rsid w:val="009C4D45"/>
    <w:rsid w:val="009E6773"/>
    <w:rsid w:val="009F6150"/>
    <w:rsid w:val="00A04D49"/>
    <w:rsid w:val="00A0512E"/>
    <w:rsid w:val="00A05FCF"/>
    <w:rsid w:val="00A24A4D"/>
    <w:rsid w:val="00A32253"/>
    <w:rsid w:val="00A35350"/>
    <w:rsid w:val="00A5663B"/>
    <w:rsid w:val="00A66F36"/>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46839"/>
    <w:rsid w:val="00B621B5"/>
    <w:rsid w:val="00B73A9A"/>
    <w:rsid w:val="00B926D1"/>
    <w:rsid w:val="00B92A91"/>
    <w:rsid w:val="00B977C3"/>
    <w:rsid w:val="00BD105C"/>
    <w:rsid w:val="00BE04D8"/>
    <w:rsid w:val="00BE52FC"/>
    <w:rsid w:val="00BE6103"/>
    <w:rsid w:val="00BF7928"/>
    <w:rsid w:val="00C0166C"/>
    <w:rsid w:val="00C0393F"/>
    <w:rsid w:val="00C04B0C"/>
    <w:rsid w:val="00C13744"/>
    <w:rsid w:val="00C2350C"/>
    <w:rsid w:val="00C243A1"/>
    <w:rsid w:val="00C31308"/>
    <w:rsid w:val="00C32FBB"/>
    <w:rsid w:val="00C4571F"/>
    <w:rsid w:val="00C46534"/>
    <w:rsid w:val="00C55583"/>
    <w:rsid w:val="00C7350F"/>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4303F"/>
    <w:rsid w:val="00D43376"/>
    <w:rsid w:val="00D4455A"/>
    <w:rsid w:val="00D7519B"/>
    <w:rsid w:val="00DA5411"/>
    <w:rsid w:val="00DB0E18"/>
    <w:rsid w:val="00DB2FC8"/>
    <w:rsid w:val="00DC4FCC"/>
    <w:rsid w:val="00DC64B0"/>
    <w:rsid w:val="00DD1D03"/>
    <w:rsid w:val="00DD7797"/>
    <w:rsid w:val="00DE3DAF"/>
    <w:rsid w:val="00DE62F3"/>
    <w:rsid w:val="00DE7A6C"/>
    <w:rsid w:val="00DF27F7"/>
    <w:rsid w:val="00DF434F"/>
    <w:rsid w:val="00E018A8"/>
    <w:rsid w:val="00E1296E"/>
    <w:rsid w:val="00E16B7C"/>
    <w:rsid w:val="00E206BA"/>
    <w:rsid w:val="00E22772"/>
    <w:rsid w:val="00E357D4"/>
    <w:rsid w:val="00E40395"/>
    <w:rsid w:val="00E429AD"/>
    <w:rsid w:val="00E55813"/>
    <w:rsid w:val="00E63208"/>
    <w:rsid w:val="00E70687"/>
    <w:rsid w:val="00E71701"/>
    <w:rsid w:val="00E72589"/>
    <w:rsid w:val="00E74916"/>
    <w:rsid w:val="00E776F1"/>
    <w:rsid w:val="00E922F5"/>
    <w:rsid w:val="00EE0F94"/>
    <w:rsid w:val="00EE6171"/>
    <w:rsid w:val="00EE65BD"/>
    <w:rsid w:val="00EF66B1"/>
    <w:rsid w:val="00F02B8E"/>
    <w:rsid w:val="00F071B9"/>
    <w:rsid w:val="00F21A91"/>
    <w:rsid w:val="00F21B29"/>
    <w:rsid w:val="00F239E9"/>
    <w:rsid w:val="00F42CC8"/>
    <w:rsid w:val="00F4590E"/>
    <w:rsid w:val="00F64D51"/>
    <w:rsid w:val="00F727F0"/>
    <w:rsid w:val="00F736BA"/>
    <w:rsid w:val="00F80939"/>
    <w:rsid w:val="00F84821"/>
    <w:rsid w:val="00F97D08"/>
    <w:rsid w:val="00FA015E"/>
    <w:rsid w:val="00FA5461"/>
    <w:rsid w:val="00FA55E7"/>
    <w:rsid w:val="00FB7744"/>
    <w:rsid w:val="00FC61EC"/>
    <w:rsid w:val="00FC692B"/>
    <w:rsid w:val="00FF07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3B06E0"/>
    <w:rPr>
      <w:color w:val="0000FF" w:themeColor="hyperlink"/>
      <w:u w:val="single"/>
    </w:rPr>
  </w:style>
  <w:style w:type="character" w:customStyle="1" w:styleId="11">
    <w:name w:val="Ανεπίλυτη αναφορά1"/>
    <w:basedOn w:val="a1"/>
    <w:uiPriority w:val="99"/>
    <w:semiHidden/>
    <w:unhideWhenUsed/>
    <w:rsid w:val="003B0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E:\Desktop\&#951;%20&#927;&#956;&#959;&#963;&#960;&#959;&#957;&#948;&#943;&#945;%20&#925;&#949;&#966;&#961;&#959;&#960;&#945;&#952;&#974;&#957;%20&#963;&#964;&#951;%20&#948;&#953;&#954;&#942;%20&#964;&#951;&#962;%20&#949;&#960;&#953;&#963;&#964;&#959;&#955;&#94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D409A"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D409A"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D409A"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D409A"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D409A"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8D409A"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D409A"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8D409A"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D409A"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D409A"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D409A"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D409A"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D409A"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D409A"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FC"/>
    <w:rsid w:val="00012325"/>
    <w:rsid w:val="00115F30"/>
    <w:rsid w:val="00543018"/>
    <w:rsid w:val="00731A71"/>
    <w:rsid w:val="008D409A"/>
    <w:rsid w:val="008F21FC"/>
    <w:rsid w:val="009A375C"/>
    <w:rsid w:val="00C36585"/>
    <w:rsid w:val="00D238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ABCF4C-BD98-4B61-BCDC-55E9AD28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11</TotalTime>
  <Pages>3</Pages>
  <Words>702</Words>
  <Characters>3791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5</cp:revision>
  <cp:lastPrinted>2022-04-12T09:16:00Z</cp:lastPrinted>
  <dcterms:created xsi:type="dcterms:W3CDTF">2022-04-12T09:43:00Z</dcterms:created>
  <dcterms:modified xsi:type="dcterms:W3CDTF">2022-04-12T11:41:00Z</dcterms:modified>
  <cp:contentStatus/>
  <dc:language>Ελληνικά</dc:language>
  <cp:version>am-20180624</cp:version>
</cp:coreProperties>
</file>