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67C5A7C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9582A">
            <w:rPr>
              <w:rStyle w:val="Char6"/>
            </w:rPr>
            <w:t xml:space="preserve">Ειρήνη Τσαλουχίδου, Εύα </w:t>
          </w:r>
          <w:proofErr w:type="spellStart"/>
          <w:r w:rsidR="00B9582A">
            <w:rPr>
              <w:rStyle w:val="Char6"/>
            </w:rPr>
            <w:t>Μαγειροπούλου</w:t>
          </w:r>
          <w:proofErr w:type="spellEnd"/>
        </w:sdtContent>
      </w:sdt>
    </w:p>
    <w:sdt>
      <w:sdtPr>
        <w:id w:val="-481314470"/>
        <w:placeholder>
          <w:docPart w:val="5A56E7D5A52A45849ED4CB48CDD86502"/>
        </w:placeholder>
        <w:text/>
      </w:sdtPr>
      <w:sdtContent>
        <w:p w14:paraId="589D33FD" w14:textId="4964C868" w:rsidR="00CC62E9" w:rsidRPr="00AB2576" w:rsidRDefault="00D51614" w:rsidP="00CD3CE2">
          <w:pPr>
            <w:pStyle w:val="ac"/>
          </w:pPr>
          <w:r>
            <w:t xml:space="preserve">Εξαιρετικά επείγον </w:t>
          </w:r>
        </w:p>
      </w:sdtContent>
    </w:sdt>
    <w:p w14:paraId="21E06487" w14:textId="30D11607"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2-07-08T00:00:00Z">
                    <w:dateFormat w:val="dd.MM.yyyy"/>
                    <w:lid w:val="el-GR"/>
                    <w:storeMappedDataAs w:val="dateTime"/>
                    <w:calendar w:val="gregorian"/>
                  </w:date>
                </w:sdtPr>
                <w:sdtEndPr>
                  <w:rPr>
                    <w:rStyle w:val="a1"/>
                  </w:rPr>
                </w:sdtEndPr>
                <w:sdtContent>
                  <w:r w:rsidR="00BA1EE8">
                    <w:rPr>
                      <w:rStyle w:val="Char6"/>
                    </w:rPr>
                    <w:t>0</w:t>
                  </w:r>
                  <w:r w:rsidR="00FA0AC1">
                    <w:rPr>
                      <w:rStyle w:val="Char6"/>
                    </w:rPr>
                    <w:t>8</w:t>
                  </w:r>
                  <w:r w:rsidR="00BA1EE8">
                    <w:rPr>
                      <w:rStyle w:val="Char6"/>
                    </w:rPr>
                    <w:t>.07.2022</w:t>
                  </w:r>
                </w:sdtContent>
              </w:sdt>
            </w:sdtContent>
          </w:sdt>
        </w:sdtContent>
      </w:sdt>
    </w:p>
    <w:p w14:paraId="387D4CEF" w14:textId="6FFC7B73"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2A2870">
            <w:rPr>
              <w:rStyle w:val="Char6"/>
            </w:rPr>
            <w:t>1020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524CC84"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sdt>
                        <w:sdtPr>
                          <w:alias w:val="Βασικός παραλήπτης της επιστολής"/>
                          <w:tag w:val="Βασικός παραλήπτης της επιστολής"/>
                          <w:id w:val="1743457272"/>
                          <w:placeholder>
                            <w:docPart w:val="6AE3562F46AF4A6ABB2AA14B0315BD71"/>
                          </w:placeholder>
                        </w:sdtPr>
                        <w:sdtEndPr>
                          <w:rPr>
                            <w:szCs w:val="23"/>
                          </w:rPr>
                        </w:sdtEndPr>
                        <w:sdtContent>
                          <w:r w:rsidR="003E6745">
                            <w:t>κ</w:t>
                          </w:r>
                          <w:r w:rsidR="00C54519">
                            <w:t xml:space="preserve">. Κωνσταντίνο Χατζηδάκη, Υπουργό Εργασίας και Κοινωνικών Υποθέσεων </w:t>
                          </w:r>
                        </w:sdtContent>
                      </w:sdt>
                    </w:sdtContent>
                  </w:sdt>
                </w:p>
              </w:sdtContent>
            </w:sdt>
          </w:sdtContent>
        </w:sdt>
      </w:sdtContent>
    </w:sdt>
    <w:p w14:paraId="2B36A219" w14:textId="3219876F" w:rsidR="00F64DBB" w:rsidRDefault="000D3D70" w:rsidP="00D51614">
      <w:pPr>
        <w:ind w:left="993" w:hanging="993"/>
        <w:jc w:val="left"/>
        <w:rPr>
          <w:rStyle w:val="ab"/>
        </w:rPr>
      </w:pPr>
      <w:r>
        <w:rPr>
          <w:rStyle w:val="ab"/>
        </w:rPr>
        <w:tab/>
      </w:r>
      <w:sdt>
        <w:sdtPr>
          <w:rPr>
            <w:rStyle w:val="ab"/>
          </w:rPr>
          <w:id w:val="-1481762733"/>
          <w:placeholder>
            <w:docPart w:val="7244606BAC194C71A0D01A5E1AAA653F"/>
          </w:placeholder>
          <w:text w:multiLine="1"/>
        </w:sdtPr>
        <w:sdtContent>
          <w:r w:rsidR="00C54519">
            <w:rPr>
              <w:rStyle w:val="ab"/>
            </w:rPr>
            <w:t>κ. Χρήστο Σταϊκούρα, Υπουργό Οικονομικών</w:t>
          </w:r>
        </w:sdtContent>
      </w:sdt>
    </w:p>
    <w:p w14:paraId="48D01092" w14:textId="0879296B" w:rsidR="002D0AB7" w:rsidRDefault="002D0AB7" w:rsidP="00D51614">
      <w:pPr>
        <w:ind w:left="993" w:hanging="993"/>
        <w:jc w:val="left"/>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A9A60F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632248757"/>
                      <w:placeholder>
                        <w:docPart w:val="CBABEDE1B2414FC4BC1A03F689A1D6AD"/>
                      </w:placeholder>
                    </w:sdtPr>
                    <w:sdtEndPr>
                      <w:rPr>
                        <w:szCs w:val="23"/>
                      </w:rPr>
                    </w:sdtEndPr>
                    <w:sdtContent>
                      <w:r w:rsidR="00C54519">
                        <w:t>Ζητείται η τροποποίηση της υπ’ αρ. οικ. 62412 Κοινής Υπουργικής Απόφασης</w:t>
                      </w:r>
                      <w:r w:rsidR="00AB7A6F">
                        <w:t xml:space="preserve"> για το Πρόγραμμα Κοινωνικού</w:t>
                      </w:r>
                      <w:r w:rsidR="00AB7A6F" w:rsidRPr="00AB7A6F">
                        <w:rPr>
                          <w:b w:val="0"/>
                          <w:bCs/>
                        </w:rPr>
                        <w:t xml:space="preserve"> </w:t>
                      </w:r>
                      <w:r w:rsidR="00AB7A6F" w:rsidRPr="00AB7A6F">
                        <w:t>Τουρισμού για συνταξιούχους e- ΕΦΚΑ του πρώην ΟΑΕΕ για την περίοδο</w:t>
                      </w:r>
                      <w:r w:rsidR="00AB7A6F" w:rsidRPr="00B9582A">
                        <w:rPr>
                          <w:b w:val="0"/>
                          <w:bCs/>
                        </w:rPr>
                        <w:t xml:space="preserve"> </w:t>
                      </w:r>
                      <w:r w:rsidR="00AB7A6F" w:rsidRPr="00AB7A6F">
                        <w:t>2022-2023</w:t>
                      </w:r>
                      <w:r w:rsidR="00C54519">
                        <w:t>.</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1145164272"/>
                <w:placeholder>
                  <w:docPart w:val="C94BB11ED92847CBBACDC48602CE5A10"/>
                </w:placeholder>
              </w:sdtPr>
              <w:sdtContent>
                <w:p w14:paraId="2609F9E9" w14:textId="606EFDEA" w:rsidR="001B7D02" w:rsidRPr="00AB2B78" w:rsidRDefault="001B7D02" w:rsidP="008B14BB">
                  <w:pPr>
                    <w:spacing w:line="360" w:lineRule="auto"/>
                    <w:rPr>
                      <w:b/>
                      <w:bCs/>
                      <w:i/>
                      <w:iCs/>
                    </w:rPr>
                  </w:pPr>
                  <w:r w:rsidRPr="00AB2B78">
                    <w:rPr>
                      <w:b/>
                      <w:bCs/>
                      <w:i/>
                      <w:iCs/>
                    </w:rPr>
                    <w:t>Αξιότ</w:t>
                  </w:r>
                  <w:r w:rsidR="006F0492">
                    <w:rPr>
                      <w:b/>
                      <w:bCs/>
                      <w:i/>
                      <w:iCs/>
                    </w:rPr>
                    <w:t>ιμ</w:t>
                  </w:r>
                  <w:r w:rsidR="00C54519">
                    <w:rPr>
                      <w:b/>
                      <w:bCs/>
                      <w:i/>
                      <w:iCs/>
                    </w:rPr>
                    <w:t>οι κύριοι Υπουργοί</w:t>
                  </w:r>
                  <w:r w:rsidRPr="00AB2B78">
                    <w:rPr>
                      <w:b/>
                      <w:bCs/>
                      <w:i/>
                      <w:iCs/>
                    </w:rPr>
                    <w:t>,</w:t>
                  </w:r>
                </w:p>
                <w:p w14:paraId="67C522C7" w14:textId="3BD4EC20" w:rsidR="001B7D02" w:rsidRDefault="00D51614" w:rsidP="008B14BB">
                  <w:pPr>
                    <w:spacing w:line="360" w:lineRule="auto"/>
                    <w:rPr>
                      <w:rFonts w:asciiTheme="majorHAnsi" w:hAnsiTheme="majorHAnsi"/>
                    </w:rPr>
                  </w:pPr>
                  <w:r>
                    <w:rPr>
                      <w:rFonts w:asciiTheme="majorHAnsi" w:hAnsiTheme="majorHAnsi"/>
                    </w:rPr>
                    <w:t>Όπως γνωρίζετε, η</w:t>
                  </w:r>
                  <w:r w:rsidR="001B7D02" w:rsidRPr="00D20C95">
                    <w:rPr>
                      <w:rFonts w:asciiTheme="majorHAnsi" w:hAnsiTheme="majorHAnsi"/>
                    </w:rPr>
                    <w:t xml:space="preserve"> Εθνική Συνομοσπονδία Ατόμων με Αναπηρία (Ε.Σ.Α.μεΑ.) </w:t>
                  </w:r>
                  <w:r w:rsidR="001B7D02">
                    <w:rPr>
                      <w:rFonts w:asciiTheme="majorHAnsi" w:hAnsiTheme="majorHAnsi"/>
                    </w:rPr>
                    <w:t>αποτελεί την τριτοβάθμια</w:t>
                  </w:r>
                  <w:r w:rsidR="001B7D02" w:rsidRPr="00D20C95">
                    <w:rPr>
                      <w:rFonts w:asciiTheme="majorHAnsi" w:hAnsiTheme="majorHAnsi"/>
                    </w:rPr>
                    <w:t xml:space="preserve"> </w:t>
                  </w:r>
                  <w:r w:rsidR="001B7D02">
                    <w:rPr>
                      <w:rFonts w:asciiTheme="majorHAnsi" w:hAnsiTheme="majorHAnsi"/>
                    </w:rPr>
                    <w:t xml:space="preserve">Οργάνωση </w:t>
                  </w:r>
                  <w:r w:rsidR="001B7D02" w:rsidRPr="00D20C95">
                    <w:rPr>
                      <w:rFonts w:asciiTheme="majorHAnsi" w:hAnsiTheme="majorHAnsi"/>
                    </w:rPr>
                    <w:t>των ατόμων με αναπηρία</w:t>
                  </w:r>
                  <w:r w:rsidR="001B7D02" w:rsidRPr="00965910">
                    <w:rPr>
                      <w:rFonts w:asciiTheme="majorHAnsi" w:hAnsiTheme="majorHAnsi"/>
                    </w:rPr>
                    <w:t xml:space="preserve">, </w:t>
                  </w:r>
                  <w:r w:rsidR="001B7D02">
                    <w:rPr>
                      <w:rFonts w:asciiTheme="majorHAnsi" w:hAnsiTheme="majorHAnsi"/>
                    </w:rPr>
                    <w:t>χρόνιες παθήσεις</w:t>
                  </w:r>
                  <w:r w:rsidR="001B7D02" w:rsidRPr="00D20C95">
                    <w:rPr>
                      <w:rFonts w:asciiTheme="majorHAnsi" w:hAnsiTheme="majorHAnsi"/>
                    </w:rPr>
                    <w:t xml:space="preserve"> και των οικογενειών τους στη </w:t>
                  </w:r>
                  <w:r w:rsidR="001B7D02">
                    <w:rPr>
                      <w:rFonts w:asciiTheme="majorHAnsi" w:hAnsiTheme="majorHAnsi"/>
                    </w:rPr>
                    <w:t xml:space="preserve">χώρα και αναγνωρισμένο </w:t>
                  </w:r>
                  <w:r w:rsidR="001B7D02" w:rsidRPr="00D20C95">
                    <w:rPr>
                      <w:rFonts w:asciiTheme="majorHAnsi" w:hAnsiTheme="majorHAnsi"/>
                    </w:rPr>
                    <w:t>Κοινωνικό Ε</w:t>
                  </w:r>
                  <w:r w:rsidR="001B7D02">
                    <w:rPr>
                      <w:rFonts w:asciiTheme="majorHAnsi" w:hAnsiTheme="majorHAnsi"/>
                    </w:rPr>
                    <w:t xml:space="preserve">ταίρο της ελληνικής Πολιτείας σε ζητήματα αναπηρίας. </w:t>
                  </w:r>
                </w:p>
                <w:p w14:paraId="10D422E8" w14:textId="1118B1D1" w:rsidR="001B7D02" w:rsidRPr="00947EE5" w:rsidRDefault="001B7D02" w:rsidP="008B14BB">
                  <w:pPr>
                    <w:spacing w:line="360" w:lineRule="auto"/>
                    <w:rPr>
                      <w:rFonts w:asciiTheme="majorHAnsi" w:hAnsiTheme="majorHAnsi"/>
                      <w:color w:val="auto"/>
                    </w:rPr>
                  </w:pPr>
                  <w:r w:rsidRPr="009B2D53">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w:t>
                  </w:r>
                  <w:r>
                    <w:rPr>
                      <w:rFonts w:asciiTheme="majorHAnsi" w:hAnsiTheme="majorHAnsi"/>
                    </w:rPr>
                    <w:t xml:space="preserve"> </w:t>
                  </w:r>
                  <w:r w:rsidRPr="00C57FEB">
                    <w:rPr>
                      <w:rFonts w:asciiTheme="majorHAnsi" w:hAnsiTheme="majorHAnsi"/>
                    </w:rPr>
                    <w:t>Ιδίως όσον αφορά στα ανθρώπινα δικαιώματα των ατόμων με αναπηρία, αυτά κ</w:t>
                  </w:r>
                  <w:r>
                    <w:rPr>
                      <w:rFonts w:asciiTheme="majorHAnsi" w:hAnsiTheme="majorHAnsi"/>
                    </w:rPr>
                    <w:t>ατοχυρώνονται</w:t>
                  </w:r>
                  <w:r w:rsidRPr="00C57FEB">
                    <w:rPr>
                      <w:rFonts w:asciiTheme="majorHAnsi" w:hAnsiTheme="majorHAnsi"/>
                    </w:rPr>
                    <w:t xml:space="preserve"> με τη Σύμβαση </w:t>
                  </w:r>
                  <w:r w:rsidRPr="00AA73F9">
                    <w:rPr>
                      <w:rFonts w:asciiTheme="majorHAnsi" w:hAnsiTheme="majorHAnsi"/>
                    </w:rPr>
                    <w:t xml:space="preserve">του Οργανισμού των Ηνωμένων Εθνών </w:t>
                  </w:r>
                  <w:r w:rsidRPr="00C57FEB">
                    <w:rPr>
                      <w:rFonts w:asciiTheme="majorHAnsi" w:hAnsiTheme="majorHAnsi"/>
                    </w:rPr>
                    <w:t>για τα Δικαιώματα των Ατόμων με Αναπηρί</w:t>
                  </w:r>
                  <w:r>
                    <w:rPr>
                      <w:rFonts w:asciiTheme="majorHAnsi" w:hAnsiTheme="majorHAnsi"/>
                    </w:rPr>
                    <w:t>ες</w:t>
                  </w:r>
                  <w:r w:rsidRPr="00AA73F9">
                    <w:rPr>
                      <w:rFonts w:asciiTheme="majorHAnsi" w:hAnsiTheme="majorHAnsi"/>
                    </w:rPr>
                    <w:t>,</w:t>
                  </w:r>
                  <w:r w:rsidRPr="00C57FEB">
                    <w:rPr>
                      <w:rFonts w:asciiTheme="majorHAnsi" w:hAnsiTheme="majorHAnsi"/>
                    </w:rPr>
                    <w:t xml:space="preserve"> που η χώρα μας μαζί με το Προαιρετικό της Πρωτόκολλο </w:t>
                  </w:r>
                  <w:r w:rsidRPr="005C2FA9">
                    <w:rPr>
                      <w:rFonts w:asciiTheme="majorHAnsi" w:hAnsiTheme="majorHAnsi"/>
                    </w:rPr>
                    <w:t>επικ</w:t>
                  </w:r>
                  <w:r w:rsidRPr="00C57FEB">
                    <w:rPr>
                      <w:rFonts w:asciiTheme="majorHAnsi" w:hAnsiTheme="majorHAnsi"/>
                    </w:rPr>
                    <w:t>ύρωσε με τον Ν. 4074/2012</w:t>
                  </w:r>
                  <w:r>
                    <w:rPr>
                      <w:rFonts w:asciiTheme="majorHAnsi" w:hAnsiTheme="majorHAnsi"/>
                    </w:rPr>
                    <w:t>.</w:t>
                  </w:r>
                </w:p>
                <w:p w14:paraId="25044F6A" w14:textId="209D9EAE" w:rsidR="00C54519" w:rsidRDefault="00C54519" w:rsidP="008B14BB">
                  <w:pPr>
                    <w:spacing w:line="360" w:lineRule="auto"/>
                  </w:pPr>
                  <w:r>
                    <w:rPr>
                      <w:rFonts w:asciiTheme="majorHAnsi" w:hAnsiTheme="majorHAnsi"/>
                      <w:color w:val="auto"/>
                    </w:rPr>
                    <w:t xml:space="preserve">Στις 5.07.2022, δημοσιεύτηκε η υπ’ αρ. </w:t>
                  </w:r>
                  <w:r w:rsidRPr="004A2F98">
                    <w:rPr>
                      <w:b/>
                      <w:bCs/>
                    </w:rPr>
                    <w:t>οικ.</w:t>
                  </w:r>
                  <w:r>
                    <w:t xml:space="preserve"> </w:t>
                  </w:r>
                  <w:r w:rsidRPr="00B9582A">
                    <w:rPr>
                      <w:b/>
                      <w:bCs/>
                    </w:rPr>
                    <w:t xml:space="preserve">62412 Κοινή Υπουργική Απόφαση που αφορά στο Πρόγραμμα Κοινωνικού Τουρισμού για συνταξιούχους </w:t>
                  </w:r>
                  <w:r w:rsidRPr="00B9582A">
                    <w:rPr>
                      <w:b/>
                      <w:bCs/>
                      <w:lang w:val="en-US"/>
                    </w:rPr>
                    <w:t>e</w:t>
                  </w:r>
                  <w:r w:rsidRPr="00B9582A">
                    <w:rPr>
                      <w:b/>
                      <w:bCs/>
                    </w:rPr>
                    <w:t>- ΕΦΚΑ του πρώην ΟΑΕΕ για την περίοδο 2022-2023.</w:t>
                  </w:r>
                  <w:r>
                    <w:t xml:space="preserve"> </w:t>
                  </w:r>
                </w:p>
                <w:p w14:paraId="59DD35E7" w14:textId="61F39527" w:rsidR="00C54519" w:rsidRDefault="00C54519" w:rsidP="004A2F98">
                  <w:pPr>
                    <w:autoSpaceDE w:val="0"/>
                    <w:autoSpaceDN w:val="0"/>
                    <w:adjustRightInd w:val="0"/>
                    <w:spacing w:after="0" w:line="360" w:lineRule="auto"/>
                    <w:rPr>
                      <w:rFonts w:asciiTheme="majorHAnsi" w:hAnsiTheme="majorHAnsi"/>
                      <w:color w:val="auto"/>
                    </w:rPr>
                  </w:pPr>
                  <w:r w:rsidRPr="001B7612">
                    <w:rPr>
                      <w:rFonts w:asciiTheme="majorHAnsi" w:hAnsiTheme="majorHAnsi"/>
                      <w:color w:val="auto"/>
                    </w:rPr>
                    <w:lastRenderedPageBreak/>
                    <w:t xml:space="preserve">Σύμφωνα με την αναφερόμενη ΚΥΑ, </w:t>
                  </w:r>
                  <w:r w:rsidR="001B7612" w:rsidRPr="001B7612">
                    <w:rPr>
                      <w:rFonts w:asciiTheme="majorHAnsi" w:hAnsiTheme="majorHAnsi"/>
                      <w:color w:val="auto"/>
                    </w:rPr>
                    <w:t>στην παράγραφο 2 του</w:t>
                  </w:r>
                  <w:r w:rsidRPr="001B7612">
                    <w:rPr>
                      <w:rFonts w:asciiTheme="majorHAnsi" w:hAnsiTheme="majorHAnsi"/>
                      <w:color w:val="auto"/>
                    </w:rPr>
                    <w:t xml:space="preserve"> άρθρο</w:t>
                  </w:r>
                  <w:r w:rsidR="004A2F98">
                    <w:rPr>
                      <w:rFonts w:asciiTheme="majorHAnsi" w:hAnsiTheme="majorHAnsi"/>
                      <w:color w:val="auto"/>
                    </w:rPr>
                    <w:t>υ</w:t>
                  </w:r>
                  <w:r w:rsidR="001B7612">
                    <w:rPr>
                      <w:rFonts w:asciiTheme="majorHAnsi" w:hAnsiTheme="majorHAnsi"/>
                      <w:color w:val="auto"/>
                    </w:rPr>
                    <w:t xml:space="preserve"> 2 «</w:t>
                  </w:r>
                  <w:r w:rsidR="001B7612" w:rsidRPr="00623DE8">
                    <w:rPr>
                      <w:rFonts w:asciiTheme="majorHAnsi" w:hAnsiTheme="majorHAnsi"/>
                      <w:b/>
                      <w:bCs/>
                      <w:color w:val="auto"/>
                    </w:rPr>
                    <w:t>Δικαιούχοι/Ωφελούμενοι του Προγράμματος</w:t>
                  </w:r>
                  <w:r w:rsidR="001B7612" w:rsidRPr="001B7612">
                    <w:rPr>
                      <w:rFonts w:asciiTheme="majorHAnsi" w:hAnsiTheme="majorHAnsi"/>
                      <w:color w:val="auto"/>
                    </w:rPr>
                    <w:t>»</w:t>
                  </w:r>
                  <w:r w:rsidR="004A2F98">
                    <w:rPr>
                      <w:rFonts w:asciiTheme="majorHAnsi" w:hAnsiTheme="majorHAnsi"/>
                      <w:color w:val="auto"/>
                    </w:rPr>
                    <w:t xml:space="preserve"> </w:t>
                  </w:r>
                  <w:r w:rsidR="001B7612" w:rsidRPr="001B7612">
                    <w:rPr>
                      <w:rFonts w:asciiTheme="majorHAnsi" w:hAnsiTheme="majorHAnsi"/>
                      <w:color w:val="auto"/>
                    </w:rPr>
                    <w:t xml:space="preserve">είναι: « (…) (γ) τέκνα των δικαιούχων ηλικίας από 18 ετών και άνω με οποιαδήποτε αναπηρία σε ποσοστό </w:t>
                  </w:r>
                  <w:r w:rsidR="001B7612" w:rsidRPr="00623DE8">
                    <w:rPr>
                      <w:rFonts w:asciiTheme="majorHAnsi" w:hAnsiTheme="majorHAnsi"/>
                      <w:b/>
                      <w:bCs/>
                      <w:color w:val="auto"/>
                    </w:rPr>
                    <w:t>67% και άνω ισοβίως</w:t>
                  </w:r>
                  <w:r w:rsidR="001B7612" w:rsidRPr="001B7612">
                    <w:rPr>
                      <w:rFonts w:asciiTheme="majorHAnsi" w:hAnsiTheme="majorHAnsi"/>
                      <w:color w:val="auto"/>
                    </w:rPr>
                    <w:t>, έμμεσα ή άμεσα ασφαλισμένα λόγω αναπηρίας, χωρίς ημέρες εργασίας,</w:t>
                  </w:r>
                  <w:r w:rsidR="001B7612">
                    <w:rPr>
                      <w:rFonts w:asciiTheme="majorHAnsi" w:hAnsiTheme="majorHAnsi"/>
                      <w:color w:val="auto"/>
                    </w:rPr>
                    <w:t xml:space="preserve"> (….) </w:t>
                  </w:r>
                  <w:r w:rsidR="001169B9">
                    <w:rPr>
                      <w:rFonts w:asciiTheme="majorHAnsi" w:hAnsiTheme="majorHAnsi"/>
                      <w:color w:val="auto"/>
                    </w:rPr>
                    <w:t>(</w:t>
                  </w:r>
                  <w:r w:rsidR="001B7612" w:rsidRPr="001B7612">
                    <w:rPr>
                      <w:rFonts w:asciiTheme="majorHAnsi" w:hAnsiTheme="majorHAnsi"/>
                      <w:color w:val="auto"/>
                    </w:rPr>
                    <w:t>ε) οι συνοδοί δικαιούχων ή ωφελουμένων των ως άνω</w:t>
                  </w:r>
                  <w:r w:rsidR="001B7612">
                    <w:rPr>
                      <w:rFonts w:asciiTheme="majorHAnsi" w:hAnsiTheme="majorHAnsi"/>
                      <w:color w:val="auto"/>
                    </w:rPr>
                    <w:t xml:space="preserve"> </w:t>
                  </w:r>
                  <w:r w:rsidR="001B7612" w:rsidRPr="001B7612">
                    <w:rPr>
                      <w:rFonts w:asciiTheme="majorHAnsi" w:hAnsiTheme="majorHAnsi"/>
                      <w:color w:val="auto"/>
                    </w:rPr>
                    <w:t xml:space="preserve">περιπτώσεων α’ έως δ’ ανηκόντων στην κατηγορία ατόμων με αναπηρία σε </w:t>
                  </w:r>
                  <w:r w:rsidR="001B7612" w:rsidRPr="00623DE8">
                    <w:rPr>
                      <w:rFonts w:asciiTheme="majorHAnsi" w:hAnsiTheme="majorHAnsi"/>
                      <w:b/>
                      <w:bCs/>
                      <w:color w:val="auto"/>
                    </w:rPr>
                    <w:t>ποσοστό 67% και άνω</w:t>
                  </w:r>
                  <w:r w:rsidR="001B7612" w:rsidRPr="001B7612">
                    <w:rPr>
                      <w:rFonts w:asciiTheme="majorHAnsi" w:hAnsiTheme="majorHAnsi"/>
                      <w:color w:val="auto"/>
                    </w:rPr>
                    <w:t xml:space="preserve">, </w:t>
                  </w:r>
                  <w:r w:rsidR="001B7612" w:rsidRPr="00623DE8">
                    <w:rPr>
                      <w:rFonts w:asciiTheme="majorHAnsi" w:hAnsiTheme="majorHAnsi"/>
                      <w:b/>
                      <w:bCs/>
                      <w:color w:val="auto"/>
                    </w:rPr>
                    <w:t>και μόνο στην περίπτωση που υπάρχει αναγκαιότητα συνοδείας</w:t>
                  </w:r>
                  <w:r w:rsidR="001B7612">
                    <w:rPr>
                      <w:rFonts w:asciiTheme="majorHAnsi" w:hAnsiTheme="majorHAnsi"/>
                      <w:color w:val="auto"/>
                    </w:rPr>
                    <w:t xml:space="preserve"> </w:t>
                  </w:r>
                  <w:r w:rsidR="001B7612" w:rsidRPr="001B7612">
                    <w:rPr>
                      <w:rFonts w:asciiTheme="majorHAnsi" w:hAnsiTheme="majorHAnsi"/>
                      <w:color w:val="auto"/>
                    </w:rPr>
                    <w:t>και αυτή προκύπτει από τον νόμο και αποδεικνύεται από</w:t>
                  </w:r>
                  <w:r w:rsidR="001B7612">
                    <w:rPr>
                      <w:rFonts w:asciiTheme="majorHAnsi" w:hAnsiTheme="majorHAnsi"/>
                      <w:color w:val="auto"/>
                    </w:rPr>
                    <w:t xml:space="preserve"> </w:t>
                  </w:r>
                  <w:r w:rsidR="001B7612" w:rsidRPr="001B7612">
                    <w:rPr>
                      <w:rFonts w:asciiTheme="majorHAnsi" w:hAnsiTheme="majorHAnsi"/>
                      <w:color w:val="auto"/>
                    </w:rPr>
                    <w:t>σχετική βεβαίωση (όταν απαιτείται), όπως αυτή προσδιορίζεται στα δικαιολογητικά συμμετοχής της Δημόσιας</w:t>
                  </w:r>
                  <w:r w:rsidR="001B7612">
                    <w:rPr>
                      <w:rFonts w:asciiTheme="majorHAnsi" w:hAnsiTheme="majorHAnsi"/>
                      <w:color w:val="auto"/>
                    </w:rPr>
                    <w:t xml:space="preserve"> </w:t>
                  </w:r>
                  <w:r w:rsidR="001B7612" w:rsidRPr="001B7612">
                    <w:rPr>
                      <w:rFonts w:asciiTheme="majorHAnsi" w:hAnsiTheme="majorHAnsi"/>
                      <w:color w:val="auto"/>
                    </w:rPr>
                    <w:t>Πρόσκλησης.</w:t>
                  </w:r>
                  <w:r w:rsidR="001B7612">
                    <w:rPr>
                      <w:rFonts w:asciiTheme="majorHAnsi" w:hAnsiTheme="majorHAnsi"/>
                      <w:color w:val="auto"/>
                    </w:rPr>
                    <w:t xml:space="preserve">». </w:t>
                  </w:r>
                </w:p>
                <w:p w14:paraId="53F42322" w14:textId="242118DD" w:rsidR="00B9582A" w:rsidRDefault="00623DE8" w:rsidP="00877C0E">
                  <w:pPr>
                    <w:autoSpaceDE w:val="0"/>
                    <w:autoSpaceDN w:val="0"/>
                    <w:adjustRightInd w:val="0"/>
                    <w:spacing w:after="0" w:line="360" w:lineRule="auto"/>
                    <w:rPr>
                      <w:rFonts w:asciiTheme="majorHAnsi" w:hAnsiTheme="majorHAnsi"/>
                      <w:color w:val="auto"/>
                    </w:rPr>
                  </w:pPr>
                  <w:r>
                    <w:rPr>
                      <w:rFonts w:asciiTheme="majorHAnsi" w:hAnsiTheme="majorHAnsi"/>
                      <w:color w:val="auto"/>
                    </w:rPr>
                    <w:t>Με βάση τα παραπάνω, διαπιστώνεται ότι πρόκειται να έχουν δικαίωμα συμμετοχής μόνο τα ενήλικα τέκνα που</w:t>
                  </w:r>
                  <w:r w:rsidR="00877C0E">
                    <w:rPr>
                      <w:rFonts w:asciiTheme="majorHAnsi" w:hAnsiTheme="majorHAnsi"/>
                      <w:color w:val="auto"/>
                    </w:rPr>
                    <w:t xml:space="preserve"> έχουν ποσοστό αναπηρίας 67% και άνω εφόρου ζωής καθώς αντίστοιχα και οι συνοδοί των </w:t>
                  </w:r>
                  <w:r w:rsidR="0006076B">
                    <w:rPr>
                      <w:rFonts w:asciiTheme="majorHAnsi" w:hAnsiTheme="majorHAnsi"/>
                      <w:color w:val="auto"/>
                    </w:rPr>
                    <w:t xml:space="preserve">δικαιούχων και των </w:t>
                  </w:r>
                  <w:r w:rsidR="00877C0E">
                    <w:rPr>
                      <w:rFonts w:asciiTheme="majorHAnsi" w:hAnsiTheme="majorHAnsi"/>
                      <w:color w:val="auto"/>
                    </w:rPr>
                    <w:t xml:space="preserve">ωφελούμενων που έχουν ποσοστό αναπηρίας </w:t>
                  </w:r>
                  <w:r w:rsidR="00877C0E" w:rsidRPr="00877C0E">
                    <w:rPr>
                      <w:rFonts w:asciiTheme="majorHAnsi" w:hAnsiTheme="majorHAnsi"/>
                      <w:color w:val="auto"/>
                    </w:rPr>
                    <w:t>67% και άνω και μόνο στην περίπτωση που υπάρχει αναγκαιότητα συνοδείας</w:t>
                  </w:r>
                  <w:r w:rsidR="00877C0E">
                    <w:rPr>
                      <w:rFonts w:asciiTheme="majorHAnsi" w:hAnsiTheme="majorHAnsi"/>
                      <w:color w:val="auto"/>
                    </w:rPr>
                    <w:t xml:space="preserve">. </w:t>
                  </w:r>
                </w:p>
                <w:p w14:paraId="7E323C5E" w14:textId="77777777" w:rsidR="0006076B" w:rsidRDefault="0006076B" w:rsidP="00623DE8">
                  <w:pPr>
                    <w:autoSpaceDE w:val="0"/>
                    <w:autoSpaceDN w:val="0"/>
                    <w:adjustRightInd w:val="0"/>
                    <w:spacing w:after="0" w:line="360" w:lineRule="auto"/>
                    <w:rPr>
                      <w:rFonts w:asciiTheme="majorHAnsi" w:hAnsiTheme="majorHAnsi"/>
                      <w:b/>
                      <w:bCs/>
                      <w:i/>
                      <w:iCs/>
                      <w:color w:val="auto"/>
                    </w:rPr>
                  </w:pPr>
                </w:p>
                <w:p w14:paraId="207CE4B6" w14:textId="24C394DA" w:rsidR="00623DE8" w:rsidRDefault="00B9582A" w:rsidP="00623DE8">
                  <w:pPr>
                    <w:autoSpaceDE w:val="0"/>
                    <w:autoSpaceDN w:val="0"/>
                    <w:adjustRightInd w:val="0"/>
                    <w:spacing w:after="0" w:line="360" w:lineRule="auto"/>
                    <w:rPr>
                      <w:rFonts w:asciiTheme="majorHAnsi" w:hAnsiTheme="majorHAnsi"/>
                      <w:b/>
                      <w:bCs/>
                      <w:i/>
                      <w:iCs/>
                      <w:color w:val="auto"/>
                    </w:rPr>
                  </w:pPr>
                  <w:r w:rsidRPr="00B9582A">
                    <w:rPr>
                      <w:rFonts w:asciiTheme="majorHAnsi" w:hAnsiTheme="majorHAnsi"/>
                      <w:b/>
                      <w:bCs/>
                      <w:i/>
                      <w:iCs/>
                      <w:color w:val="auto"/>
                    </w:rPr>
                    <w:t>Κύριοι Υπουργοί,</w:t>
                  </w:r>
                </w:p>
                <w:p w14:paraId="3A0E26C0" w14:textId="60C2ABAA" w:rsidR="00623DE8" w:rsidRDefault="00623DE8" w:rsidP="00623DE8">
                  <w:pPr>
                    <w:spacing w:line="360" w:lineRule="auto"/>
                  </w:pPr>
                  <w:r>
                    <w:t xml:space="preserve">Η ουσιαστική στήριξη των ευάλωτων κοινωνικών ομάδων σε περιόδους κρίσης επιβάλλει την ύπαρξη ειδικής και ουσιαστικής μέριμνας για τα άτομα με αναπηρία και χρόνιες παθήσεις, αλλά και για τα μέλη των οικογενειών τους. Ο πρωτοφανής πληθωρισμός που βιώνουμε καθώς και το πρόσθετο κόστος διαβίωσης που προκύπτει λόγω αναπηρίας, οδηγεί τα άτομα με αναπηρία/χρόνιες παθήσεις αλλά και τα μέλη των οικογενειών τους όλο και περισσότερο στην φτωχοποίηση. </w:t>
                  </w:r>
                </w:p>
                <w:p w14:paraId="27408D5A" w14:textId="22958579" w:rsidR="00877C0E" w:rsidRDefault="00877C0E" w:rsidP="00623DE8">
                  <w:pPr>
                    <w:spacing w:line="360" w:lineRule="auto"/>
                  </w:pPr>
                  <w:r>
                    <w:t xml:space="preserve">Οι αναφερόμενες δύο περιπτώσεις στην υπ’ αρ. </w:t>
                  </w:r>
                  <w:r w:rsidRPr="00E42208">
                    <w:rPr>
                      <w:b/>
                      <w:bCs/>
                    </w:rPr>
                    <w:t>οικ.</w:t>
                  </w:r>
                  <w:r>
                    <w:t xml:space="preserve"> </w:t>
                  </w:r>
                  <w:r w:rsidRPr="00B9582A">
                    <w:rPr>
                      <w:b/>
                      <w:bCs/>
                    </w:rPr>
                    <w:t>62412 Κοινή Υπουργική Απόφαση</w:t>
                  </w:r>
                  <w:r>
                    <w:rPr>
                      <w:b/>
                      <w:bCs/>
                    </w:rPr>
                    <w:t xml:space="preserve"> για το </w:t>
                  </w:r>
                  <w:r w:rsidRPr="00B9582A">
                    <w:rPr>
                      <w:b/>
                      <w:bCs/>
                    </w:rPr>
                    <w:t xml:space="preserve">Πρόγραμμα Κοινωνικού Τουρισμού </w:t>
                  </w:r>
                  <w:r>
                    <w:rPr>
                      <w:b/>
                      <w:bCs/>
                    </w:rPr>
                    <w:t>των συνταξιούχ</w:t>
                  </w:r>
                  <w:r w:rsidR="004A2F98">
                    <w:rPr>
                      <w:b/>
                      <w:bCs/>
                    </w:rPr>
                    <w:t>ων</w:t>
                  </w:r>
                  <w:r w:rsidRPr="00B9582A">
                    <w:rPr>
                      <w:b/>
                      <w:bCs/>
                    </w:rPr>
                    <w:t xml:space="preserve"> του πρώην ΟΑΕΕ</w:t>
                  </w:r>
                  <w:r>
                    <w:rPr>
                      <w:b/>
                      <w:bCs/>
                    </w:rPr>
                    <w:t xml:space="preserve"> / </w:t>
                  </w:r>
                  <w:r w:rsidRPr="00B9582A">
                    <w:rPr>
                      <w:b/>
                      <w:bCs/>
                      <w:lang w:val="en-US"/>
                    </w:rPr>
                    <w:t>e</w:t>
                  </w:r>
                  <w:r w:rsidRPr="00B9582A">
                    <w:rPr>
                      <w:b/>
                      <w:bCs/>
                    </w:rPr>
                    <w:t>- ΕΦΚΑ για την περίοδο 2022-2023</w:t>
                  </w:r>
                  <w:r>
                    <w:rPr>
                      <w:b/>
                      <w:bCs/>
                    </w:rPr>
                    <w:t xml:space="preserve"> αποτελούν διάκριση έναντι των ατόμων με αναπηρία και χρόνιες παθήσεις. </w:t>
                  </w:r>
                </w:p>
                <w:p w14:paraId="63098188" w14:textId="77A329C8" w:rsidR="00E42208" w:rsidRDefault="00623DE8" w:rsidP="00E42208">
                  <w:pPr>
                    <w:spacing w:line="360" w:lineRule="auto"/>
                    <w:rPr>
                      <w:b/>
                      <w:bCs/>
                    </w:rPr>
                  </w:pPr>
                  <w:r>
                    <w:t xml:space="preserve">Για το λόγο αυτό, στο πλαίσιο των αρμοδιοτήτων σας απευθυνόμαστε σε εσάς προκειμένου  </w:t>
                  </w:r>
                  <w:r>
                    <w:rPr>
                      <w:b/>
                      <w:bCs/>
                    </w:rPr>
                    <w:t xml:space="preserve">να </w:t>
                  </w:r>
                  <w:r w:rsidR="00877C0E">
                    <w:rPr>
                      <w:b/>
                      <w:bCs/>
                    </w:rPr>
                    <w:t>τροποποιηθούν</w:t>
                  </w:r>
                  <w:r w:rsidR="00E42208">
                    <w:rPr>
                      <w:b/>
                      <w:bCs/>
                    </w:rPr>
                    <w:t>:</w:t>
                  </w:r>
                </w:p>
                <w:p w14:paraId="4BF16460" w14:textId="2865BC3F" w:rsidR="00623DE8" w:rsidRDefault="00AB7A6F" w:rsidP="00E42208">
                  <w:pPr>
                    <w:pStyle w:val="a9"/>
                    <w:numPr>
                      <w:ilvl w:val="0"/>
                      <w:numId w:val="20"/>
                    </w:numPr>
                    <w:spacing w:line="360" w:lineRule="auto"/>
                    <w:rPr>
                      <w:b/>
                      <w:bCs/>
                    </w:rPr>
                  </w:pPr>
                  <w:r>
                    <w:rPr>
                      <w:b/>
                      <w:bCs/>
                    </w:rPr>
                    <w:t>η</w:t>
                  </w:r>
                  <w:r w:rsidR="00E42208">
                    <w:rPr>
                      <w:b/>
                      <w:bCs/>
                    </w:rPr>
                    <w:t xml:space="preserve"> περίπτωση</w:t>
                  </w:r>
                  <w:r w:rsidR="00877C0E" w:rsidRPr="00E42208">
                    <w:rPr>
                      <w:b/>
                      <w:bCs/>
                    </w:rPr>
                    <w:t xml:space="preserve"> γ της παρ. 2 του άρθρο 2 </w:t>
                  </w:r>
                  <w:r w:rsidR="00E42208" w:rsidRPr="00E42208">
                    <w:rPr>
                      <w:b/>
                      <w:bCs/>
                    </w:rPr>
                    <w:t>και να συμπεριληφθούν όλα τα τέκνα με αναπηρία ή και χρόνια πάθηση που έχουν</w:t>
                  </w:r>
                  <w:r w:rsidR="001169B9">
                    <w:rPr>
                      <w:b/>
                      <w:bCs/>
                    </w:rPr>
                    <w:t xml:space="preserve"> κατά την υποβολή της αίτησης </w:t>
                  </w:r>
                  <w:r w:rsidR="001169B9">
                    <w:rPr>
                      <w:b/>
                      <w:bCs/>
                    </w:rPr>
                    <w:lastRenderedPageBreak/>
                    <w:t>απόφαση</w:t>
                  </w:r>
                  <w:r w:rsidR="00E42208" w:rsidRPr="00E42208">
                    <w:rPr>
                      <w:b/>
                      <w:bCs/>
                    </w:rPr>
                    <w:t xml:space="preserve"> σε ισχύ </w:t>
                  </w:r>
                  <w:r w:rsidR="00E44E54">
                    <w:rPr>
                      <w:b/>
                      <w:bCs/>
                    </w:rPr>
                    <w:t xml:space="preserve"> </w:t>
                  </w:r>
                  <w:r w:rsidR="001169B9">
                    <w:rPr>
                      <w:b/>
                      <w:bCs/>
                    </w:rPr>
                    <w:t xml:space="preserve">με </w:t>
                  </w:r>
                  <w:r w:rsidR="00E42208" w:rsidRPr="00E42208">
                    <w:rPr>
                      <w:b/>
                      <w:bCs/>
                    </w:rPr>
                    <w:t>ποσοστό αναπηρίας 50% και άνω</w:t>
                  </w:r>
                  <w:r w:rsidR="004A2F98">
                    <w:rPr>
                      <w:b/>
                      <w:bCs/>
                    </w:rPr>
                    <w:t>,</w:t>
                  </w:r>
                  <w:r w:rsidR="00E42208" w:rsidRPr="00E42208">
                    <w:rPr>
                      <w:b/>
                      <w:bCs/>
                    </w:rPr>
                    <w:t xml:space="preserve"> </w:t>
                  </w:r>
                  <w:r w:rsidR="001169B9">
                    <w:rPr>
                      <w:b/>
                      <w:bCs/>
                    </w:rPr>
                    <w:t>χωρίς να απαιτείται απόφαση εφόρου ζωής</w:t>
                  </w:r>
                  <w:r w:rsidR="001169B9" w:rsidRPr="00E42208">
                    <w:rPr>
                      <w:b/>
                      <w:bCs/>
                    </w:rPr>
                    <w:t xml:space="preserve"> </w:t>
                  </w:r>
                  <w:r w:rsidR="00E42208" w:rsidRPr="00E42208">
                    <w:rPr>
                      <w:b/>
                      <w:bCs/>
                    </w:rPr>
                    <w:t xml:space="preserve">καθώς  και </w:t>
                  </w:r>
                </w:p>
                <w:p w14:paraId="03BBD214" w14:textId="2B8F0676" w:rsidR="00FE3D99" w:rsidRDefault="00AB7A6F" w:rsidP="00E42208">
                  <w:pPr>
                    <w:pStyle w:val="a9"/>
                    <w:numPr>
                      <w:ilvl w:val="0"/>
                      <w:numId w:val="20"/>
                    </w:numPr>
                    <w:spacing w:line="360" w:lineRule="auto"/>
                    <w:rPr>
                      <w:b/>
                      <w:bCs/>
                    </w:rPr>
                  </w:pPr>
                  <w:r>
                    <w:rPr>
                      <w:b/>
                      <w:bCs/>
                    </w:rPr>
                    <w:t xml:space="preserve">η </w:t>
                  </w:r>
                  <w:r w:rsidR="00E42208">
                    <w:rPr>
                      <w:b/>
                      <w:bCs/>
                    </w:rPr>
                    <w:t xml:space="preserve">περίπτωση ε της ίδια παραγράφου, προκειμένου να δικαιούνται συνοδό </w:t>
                  </w:r>
                  <w:r w:rsidR="00FE3D99">
                    <w:rPr>
                      <w:b/>
                      <w:bCs/>
                    </w:rPr>
                    <w:t xml:space="preserve">όλοι </w:t>
                  </w:r>
                  <w:r w:rsidR="00E42208">
                    <w:rPr>
                      <w:b/>
                      <w:bCs/>
                    </w:rPr>
                    <w:t>οι δικαιούχοι ή ωφελούμενοι του εν λόγω προγράμματος</w:t>
                  </w:r>
                  <w:r w:rsidR="00FE3D99">
                    <w:rPr>
                      <w:b/>
                      <w:bCs/>
                    </w:rPr>
                    <w:t>,</w:t>
                  </w:r>
                  <w:r w:rsidR="00E42208">
                    <w:rPr>
                      <w:b/>
                      <w:bCs/>
                    </w:rPr>
                    <w:t xml:space="preserve"> εφόσον έχουν ποσοστό αναπηρίας 50% και άνω και </w:t>
                  </w:r>
                  <w:r w:rsidR="00FE3D99">
                    <w:rPr>
                      <w:b/>
                      <w:bCs/>
                    </w:rPr>
                    <w:t xml:space="preserve">χωρίς να χρήζει αποδείξεως η ανάγκη συνοδείας. </w:t>
                  </w:r>
                </w:p>
                <w:p w14:paraId="4D009935" w14:textId="75A36DFA" w:rsidR="004A2F98" w:rsidRPr="004A2F98" w:rsidRDefault="00FE3D99" w:rsidP="004A2F98">
                  <w:pPr>
                    <w:spacing w:line="360" w:lineRule="auto"/>
                    <w:rPr>
                      <w:b/>
                      <w:bCs/>
                    </w:rPr>
                  </w:pPr>
                  <w:r w:rsidRPr="004A2F98">
                    <w:t>Επιπρόσθετα, θα πρέπει να ληφθεί μέριμνα ώστε να συμμετέχουν στο Πρόγραμμα του Κοινωνικού Τουρισμού των συνταξιούχ</w:t>
                  </w:r>
                  <w:r w:rsidR="004A2F98">
                    <w:t xml:space="preserve">ων </w:t>
                  </w:r>
                  <w:r w:rsidRPr="004A2F98">
                    <w:t>του πρώην ΟΑΕΕ / e- ΕΦΚΑ για την περίοδο 2022-2023</w:t>
                  </w:r>
                  <w:r w:rsidR="004A2F98">
                    <w:t xml:space="preserve"> όλοι οι ωφελούμενοι με αναπηρία που διαθέτουν</w:t>
                  </w:r>
                  <w:r w:rsidRPr="004A2F98">
                    <w:t xml:space="preserve"> πιστοποίηση από το </w:t>
                  </w:r>
                  <w:r w:rsidR="004A2F98" w:rsidRPr="004A2F98">
                    <w:t>Κ</w:t>
                  </w:r>
                  <w:r w:rsidR="00174DEC">
                    <w:t>Ε</w:t>
                  </w:r>
                  <w:r w:rsidR="004A2F98" w:rsidRPr="004A2F98">
                    <w:t xml:space="preserve">ΠΑ, </w:t>
                  </w:r>
                  <w:r w:rsidRPr="004A2F98">
                    <w:t xml:space="preserve"> από </w:t>
                  </w:r>
                  <w:r w:rsidR="004A2F98">
                    <w:t xml:space="preserve">τις </w:t>
                  </w:r>
                  <w:r w:rsidRPr="004A2F98">
                    <w:t xml:space="preserve">υγειονομικές επιτροπές των νομαρχιών πριν την σύσταση των ΚΕ.Π.Α, αλλά και από τις Ανώτατες Υγειονομικές Επιτροπές, Στρατού (Α.Σ.Υ.Ε.), Ναυτικού (Α.Ν.Υ.Ε.) και Αεροπορίας (Α.Α.Υ.Ε.), εφόσον είναι </w:t>
                  </w:r>
                  <w:r w:rsidRPr="004A2F98">
                    <w:rPr>
                      <w:b/>
                      <w:bCs/>
                    </w:rPr>
                    <w:t>εν ισχύ</w:t>
                  </w:r>
                  <w:r w:rsidR="004A2F98">
                    <w:rPr>
                      <w:b/>
                      <w:bCs/>
                    </w:rPr>
                    <w:t xml:space="preserve">. </w:t>
                  </w:r>
                </w:p>
                <w:p w14:paraId="06A49271" w14:textId="77777777" w:rsidR="00623DE8" w:rsidRDefault="00623DE8" w:rsidP="00623DE8">
                  <w:pPr>
                    <w:spacing w:line="360" w:lineRule="auto"/>
                  </w:pPr>
                  <w:r>
                    <w:t>Πιστεύοντας πως θα κατανοήσετε τη σοβαρότητα του εν λόγω θέματος, ε</w:t>
                  </w:r>
                  <w:r>
                    <w:rPr>
                      <w:color w:val="auto"/>
                    </w:rPr>
                    <w:t>υελπιστούμε στην άμεση και θετική ανταπόκρισή σας στο ως αίτημά μας και στην ενημέρωση της Συνομοσπονδίας για την εξέλιξη αυτού.</w:t>
                  </w:r>
                </w:p>
                <w:p w14:paraId="74C091A0" w14:textId="7292AB2D" w:rsidR="00091240" w:rsidRPr="00623DE8" w:rsidRDefault="00623DE8" w:rsidP="00623DE8">
                  <w:pPr>
                    <w:autoSpaceDE w:val="0"/>
                    <w:autoSpaceDN w:val="0"/>
                    <w:adjustRightInd w:val="0"/>
                    <w:spacing w:after="0" w:line="360" w:lineRule="auto"/>
                    <w:rPr>
                      <w:rFonts w:asciiTheme="majorHAnsi" w:hAnsiTheme="majorHAnsi"/>
                      <w:b/>
                      <w:bCs/>
                      <w:i/>
                      <w:iCs/>
                      <w:color w:val="auto"/>
                    </w:rPr>
                  </w:pPr>
                  <w:r>
                    <w:rPr>
                      <w:color w:val="auto"/>
                    </w:rPr>
                    <w:t>Εν αναμονή της άμεσης ανταπόκρισής σας, σάς ευχαριστούμε θερμά εκ των προτέρων.</w:t>
                  </w:r>
                </w:p>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A1EE8"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A1EE8">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7FFC924B" w14:textId="77777777" w:rsidR="008B14BB" w:rsidRDefault="008B14BB" w:rsidP="006B3225">
      <w:pPr>
        <w:spacing w:line="240" w:lineRule="auto"/>
        <w:jc w:val="left"/>
        <w:rPr>
          <w:b/>
        </w:rPr>
      </w:pPr>
    </w:p>
    <w:p w14:paraId="24F0F4E7" w14:textId="1C4AE33E"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66C3AACD" w14:textId="77777777" w:rsidR="00AB7A6F" w:rsidRDefault="00AB7A6F" w:rsidP="00AB7A6F">
          <w:pPr>
            <w:pStyle w:val="Bullets0"/>
            <w:numPr>
              <w:ilvl w:val="0"/>
              <w:numId w:val="21"/>
            </w:numPr>
            <w:ind w:left="567" w:hanging="295"/>
            <w:rPr>
              <w:rStyle w:val="BulletsChar"/>
            </w:rPr>
          </w:pPr>
          <w:r>
            <w:rPr>
              <w:rStyle w:val="BulletsChar"/>
            </w:rPr>
            <w:t>Γραφείο Πρωθυπουργού, κ. Κυριάκου Μητσοτάκη</w:t>
          </w:r>
        </w:p>
        <w:p w14:paraId="4054B9DF" w14:textId="52686769" w:rsidR="003E6745" w:rsidRDefault="00AB7A6F" w:rsidP="00AB7A6F">
          <w:pPr>
            <w:pStyle w:val="Bullets0"/>
            <w:numPr>
              <w:ilvl w:val="0"/>
              <w:numId w:val="21"/>
            </w:numPr>
            <w:ind w:left="567" w:hanging="295"/>
          </w:pPr>
          <w:r>
            <w:rPr>
              <w:rStyle w:val="BulletsChar"/>
            </w:rPr>
            <w:t>κ. Γεώργιο Γεραπετρίτη, Υπουργό Επικρατείας</w:t>
          </w:r>
        </w:p>
      </w:sdtContent>
    </w:sdt>
    <w:p w14:paraId="634655BF" w14:textId="55B6B830" w:rsidR="002D0AB7" w:rsidRPr="000E2BB8" w:rsidRDefault="003E6745" w:rsidP="003E6745">
      <w:pPr>
        <w:pStyle w:val="Bullets0"/>
        <w:numPr>
          <w:ilvl w:val="0"/>
          <w:numId w:val="0"/>
        </w:numPr>
      </w:pPr>
      <w:r w:rsidRPr="003E6745">
        <w:rPr>
          <w:rStyle w:val="BulletsChar"/>
        </w:rPr>
        <w:lastRenderedPageBreak/>
        <w:t xml:space="preserve"> </w:t>
      </w: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710E" w14:textId="77777777" w:rsidR="002D7EC1" w:rsidRDefault="002D7EC1" w:rsidP="00A5663B">
      <w:pPr>
        <w:spacing w:after="0" w:line="240" w:lineRule="auto"/>
      </w:pPr>
      <w:r>
        <w:separator/>
      </w:r>
    </w:p>
    <w:p w14:paraId="3C67E6C0" w14:textId="77777777" w:rsidR="002D7EC1" w:rsidRDefault="002D7EC1"/>
  </w:endnote>
  <w:endnote w:type="continuationSeparator" w:id="0">
    <w:p w14:paraId="61D67BB1" w14:textId="77777777" w:rsidR="002D7EC1" w:rsidRDefault="002D7EC1" w:rsidP="00A5663B">
      <w:pPr>
        <w:spacing w:after="0" w:line="240" w:lineRule="auto"/>
      </w:pPr>
      <w:r>
        <w:continuationSeparator/>
      </w:r>
    </w:p>
    <w:p w14:paraId="7C541F2C" w14:textId="77777777" w:rsidR="002D7EC1" w:rsidRDefault="002D7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7F435" w14:textId="77777777" w:rsidR="002D7EC1" w:rsidRDefault="002D7EC1" w:rsidP="00A5663B">
      <w:pPr>
        <w:spacing w:after="0" w:line="240" w:lineRule="auto"/>
      </w:pPr>
      <w:bookmarkStart w:id="0" w:name="_Hlk484772647"/>
      <w:bookmarkEnd w:id="0"/>
      <w:r>
        <w:separator/>
      </w:r>
    </w:p>
    <w:p w14:paraId="6F30A2F1" w14:textId="77777777" w:rsidR="002D7EC1" w:rsidRDefault="002D7EC1"/>
  </w:footnote>
  <w:footnote w:type="continuationSeparator" w:id="0">
    <w:p w14:paraId="56219B00" w14:textId="77777777" w:rsidR="002D7EC1" w:rsidRDefault="002D7EC1" w:rsidP="00A5663B">
      <w:pPr>
        <w:spacing w:after="0" w:line="240" w:lineRule="auto"/>
      </w:pPr>
      <w:r>
        <w:continuationSeparator/>
      </w:r>
    </w:p>
    <w:p w14:paraId="62443D25" w14:textId="77777777" w:rsidR="002D7EC1" w:rsidRDefault="002D7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F1E"/>
    <w:multiLevelType w:val="multilevel"/>
    <w:tmpl w:val="00171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2C82"/>
    <w:multiLevelType w:val="hybridMultilevel"/>
    <w:tmpl w:val="097643C8"/>
    <w:lvl w:ilvl="0" w:tplc="2458ADC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81E47"/>
    <w:multiLevelType w:val="hybridMultilevel"/>
    <w:tmpl w:val="F1EEF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F5737A"/>
    <w:multiLevelType w:val="hybridMultilevel"/>
    <w:tmpl w:val="1C380A7A"/>
    <w:lvl w:ilvl="0" w:tplc="271CE5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55933E41"/>
    <w:multiLevelType w:val="hybridMultilevel"/>
    <w:tmpl w:val="E1D0965E"/>
    <w:lvl w:ilvl="0" w:tplc="B0F8C36E">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03162543">
    <w:abstractNumId w:val="11"/>
  </w:num>
  <w:num w:numId="2" w16cid:durableId="1048381663">
    <w:abstractNumId w:val="11"/>
  </w:num>
  <w:num w:numId="3" w16cid:durableId="1422415370">
    <w:abstractNumId w:val="11"/>
  </w:num>
  <w:num w:numId="4" w16cid:durableId="1071462420">
    <w:abstractNumId w:val="11"/>
  </w:num>
  <w:num w:numId="5" w16cid:durableId="1216696550">
    <w:abstractNumId w:val="11"/>
  </w:num>
  <w:num w:numId="6" w16cid:durableId="2001079903">
    <w:abstractNumId w:val="11"/>
  </w:num>
  <w:num w:numId="7" w16cid:durableId="2030643041">
    <w:abstractNumId w:val="11"/>
  </w:num>
  <w:num w:numId="8" w16cid:durableId="2114856363">
    <w:abstractNumId w:val="11"/>
  </w:num>
  <w:num w:numId="9" w16cid:durableId="1817643067">
    <w:abstractNumId w:val="11"/>
  </w:num>
  <w:num w:numId="10" w16cid:durableId="618757605">
    <w:abstractNumId w:val="10"/>
  </w:num>
  <w:num w:numId="11" w16cid:durableId="737362794">
    <w:abstractNumId w:val="9"/>
  </w:num>
  <w:num w:numId="12" w16cid:durableId="163979040">
    <w:abstractNumId w:val="7"/>
  </w:num>
  <w:num w:numId="13" w16cid:durableId="748188164">
    <w:abstractNumId w:val="4"/>
  </w:num>
  <w:num w:numId="14" w16cid:durableId="243540318">
    <w:abstractNumId w:val="1"/>
  </w:num>
  <w:num w:numId="15" w16cid:durableId="284776740">
    <w:abstractNumId w:val="5"/>
  </w:num>
  <w:num w:numId="16" w16cid:durableId="1137145344">
    <w:abstractNumId w:val="3"/>
  </w:num>
  <w:num w:numId="17" w16cid:durableId="1915311179">
    <w:abstractNumId w:val="2"/>
  </w:num>
  <w:num w:numId="18" w16cid:durableId="2000452099">
    <w:abstractNumId w:val="6"/>
  </w:num>
  <w:num w:numId="19" w16cid:durableId="259722530">
    <w:abstractNumId w:val="0"/>
  </w:num>
  <w:num w:numId="20" w16cid:durableId="443697031">
    <w:abstractNumId w:val="8"/>
  </w:num>
  <w:num w:numId="21" w16cid:durableId="752896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6076B"/>
    <w:rsid w:val="00080851"/>
    <w:rsid w:val="00080A75"/>
    <w:rsid w:val="0008214A"/>
    <w:rsid w:val="000864B5"/>
    <w:rsid w:val="00091240"/>
    <w:rsid w:val="000A5463"/>
    <w:rsid w:val="000A58E6"/>
    <w:rsid w:val="000C0865"/>
    <w:rsid w:val="000C099E"/>
    <w:rsid w:val="000C14DF"/>
    <w:rsid w:val="000C602B"/>
    <w:rsid w:val="000D34E2"/>
    <w:rsid w:val="000D3D70"/>
    <w:rsid w:val="000E2801"/>
    <w:rsid w:val="000E2BB8"/>
    <w:rsid w:val="000E30A0"/>
    <w:rsid w:val="000E44E8"/>
    <w:rsid w:val="000F237D"/>
    <w:rsid w:val="000F4280"/>
    <w:rsid w:val="00104FD0"/>
    <w:rsid w:val="001169B9"/>
    <w:rsid w:val="001213C4"/>
    <w:rsid w:val="0016039E"/>
    <w:rsid w:val="00161A35"/>
    <w:rsid w:val="00162CAE"/>
    <w:rsid w:val="00174DEC"/>
    <w:rsid w:val="001A62AD"/>
    <w:rsid w:val="001A67BA"/>
    <w:rsid w:val="001B3428"/>
    <w:rsid w:val="001B7612"/>
    <w:rsid w:val="001B7832"/>
    <w:rsid w:val="001B7D02"/>
    <w:rsid w:val="001E177F"/>
    <w:rsid w:val="001E439E"/>
    <w:rsid w:val="001F1161"/>
    <w:rsid w:val="002058AF"/>
    <w:rsid w:val="002251AF"/>
    <w:rsid w:val="00236A27"/>
    <w:rsid w:val="00255DD0"/>
    <w:rsid w:val="002570E4"/>
    <w:rsid w:val="00264E1B"/>
    <w:rsid w:val="0026597B"/>
    <w:rsid w:val="0027672E"/>
    <w:rsid w:val="002A2870"/>
    <w:rsid w:val="002B43D6"/>
    <w:rsid w:val="002C4134"/>
    <w:rsid w:val="002D0AB7"/>
    <w:rsid w:val="002D1046"/>
    <w:rsid w:val="002D7EC1"/>
    <w:rsid w:val="00301E00"/>
    <w:rsid w:val="003071D9"/>
    <w:rsid w:val="00316E37"/>
    <w:rsid w:val="00322A0B"/>
    <w:rsid w:val="00326F43"/>
    <w:rsid w:val="003336F9"/>
    <w:rsid w:val="003364CB"/>
    <w:rsid w:val="00337205"/>
    <w:rsid w:val="0034662F"/>
    <w:rsid w:val="00361404"/>
    <w:rsid w:val="00371AFA"/>
    <w:rsid w:val="003956F9"/>
    <w:rsid w:val="003B245B"/>
    <w:rsid w:val="003B3E78"/>
    <w:rsid w:val="003B6AC5"/>
    <w:rsid w:val="003D18C7"/>
    <w:rsid w:val="003D4D14"/>
    <w:rsid w:val="003D73D0"/>
    <w:rsid w:val="003E38C4"/>
    <w:rsid w:val="003E6745"/>
    <w:rsid w:val="003F789B"/>
    <w:rsid w:val="00401469"/>
    <w:rsid w:val="00407958"/>
    <w:rsid w:val="004102B2"/>
    <w:rsid w:val="00412BB7"/>
    <w:rsid w:val="00413626"/>
    <w:rsid w:val="00415D99"/>
    <w:rsid w:val="00421FA4"/>
    <w:rsid w:val="00427C1E"/>
    <w:rsid w:val="004355A3"/>
    <w:rsid w:val="004443A9"/>
    <w:rsid w:val="00472CFE"/>
    <w:rsid w:val="00483ACE"/>
    <w:rsid w:val="00486A3F"/>
    <w:rsid w:val="004A2EF2"/>
    <w:rsid w:val="004A2F98"/>
    <w:rsid w:val="004A6201"/>
    <w:rsid w:val="004D0BE2"/>
    <w:rsid w:val="004D5A2F"/>
    <w:rsid w:val="004D7541"/>
    <w:rsid w:val="00501973"/>
    <w:rsid w:val="005077D6"/>
    <w:rsid w:val="00517354"/>
    <w:rsid w:val="0052064A"/>
    <w:rsid w:val="00523EA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D522A"/>
    <w:rsid w:val="005E0E21"/>
    <w:rsid w:val="005F5A54"/>
    <w:rsid w:val="00610A7E"/>
    <w:rsid w:val="00612214"/>
    <w:rsid w:val="00617AC0"/>
    <w:rsid w:val="00623DE8"/>
    <w:rsid w:val="00642AA7"/>
    <w:rsid w:val="00647299"/>
    <w:rsid w:val="00651CD5"/>
    <w:rsid w:val="00655019"/>
    <w:rsid w:val="0066741D"/>
    <w:rsid w:val="00676A05"/>
    <w:rsid w:val="006A785A"/>
    <w:rsid w:val="006D0554"/>
    <w:rsid w:val="006E692F"/>
    <w:rsid w:val="006E6B93"/>
    <w:rsid w:val="006F0492"/>
    <w:rsid w:val="006F050F"/>
    <w:rsid w:val="006F68D0"/>
    <w:rsid w:val="00702EA1"/>
    <w:rsid w:val="0072145A"/>
    <w:rsid w:val="00752538"/>
    <w:rsid w:val="00754C30"/>
    <w:rsid w:val="00763FCD"/>
    <w:rsid w:val="00767D09"/>
    <w:rsid w:val="0077016C"/>
    <w:rsid w:val="007741CE"/>
    <w:rsid w:val="007A13F2"/>
    <w:rsid w:val="007A781F"/>
    <w:rsid w:val="007E66D9"/>
    <w:rsid w:val="007F77CE"/>
    <w:rsid w:val="0080787B"/>
    <w:rsid w:val="008104A7"/>
    <w:rsid w:val="00811A9B"/>
    <w:rsid w:val="0082394C"/>
    <w:rsid w:val="008321C9"/>
    <w:rsid w:val="0083359D"/>
    <w:rsid w:val="00842387"/>
    <w:rsid w:val="00857467"/>
    <w:rsid w:val="00876B17"/>
    <w:rsid w:val="00877C0E"/>
    <w:rsid w:val="00880266"/>
    <w:rsid w:val="00886205"/>
    <w:rsid w:val="00890E52"/>
    <w:rsid w:val="008960BB"/>
    <w:rsid w:val="008A26A3"/>
    <w:rsid w:val="008A421B"/>
    <w:rsid w:val="008B14BB"/>
    <w:rsid w:val="008B3278"/>
    <w:rsid w:val="008B5B34"/>
    <w:rsid w:val="008D43B9"/>
    <w:rsid w:val="008D6874"/>
    <w:rsid w:val="008F4A49"/>
    <w:rsid w:val="00912F4D"/>
    <w:rsid w:val="00916888"/>
    <w:rsid w:val="00936BAC"/>
    <w:rsid w:val="009503E0"/>
    <w:rsid w:val="00953909"/>
    <w:rsid w:val="00956018"/>
    <w:rsid w:val="00972E62"/>
    <w:rsid w:val="00980425"/>
    <w:rsid w:val="00991756"/>
    <w:rsid w:val="00995C38"/>
    <w:rsid w:val="009A4192"/>
    <w:rsid w:val="009B3183"/>
    <w:rsid w:val="009C06F7"/>
    <w:rsid w:val="009C4D45"/>
    <w:rsid w:val="009E6773"/>
    <w:rsid w:val="00A04D49"/>
    <w:rsid w:val="00A0512E"/>
    <w:rsid w:val="00A05FCF"/>
    <w:rsid w:val="00A21F0C"/>
    <w:rsid w:val="00A24A4D"/>
    <w:rsid w:val="00A32253"/>
    <w:rsid w:val="00A35350"/>
    <w:rsid w:val="00A5663B"/>
    <w:rsid w:val="00A66F36"/>
    <w:rsid w:val="00A8235C"/>
    <w:rsid w:val="00A862B1"/>
    <w:rsid w:val="00A90B3F"/>
    <w:rsid w:val="00A91B81"/>
    <w:rsid w:val="00AB2576"/>
    <w:rsid w:val="00AB7A6F"/>
    <w:rsid w:val="00AC0D27"/>
    <w:rsid w:val="00AC766E"/>
    <w:rsid w:val="00AD13AB"/>
    <w:rsid w:val="00AF66C4"/>
    <w:rsid w:val="00AF7DE7"/>
    <w:rsid w:val="00B01AB1"/>
    <w:rsid w:val="00B14597"/>
    <w:rsid w:val="00B24CE3"/>
    <w:rsid w:val="00B24F28"/>
    <w:rsid w:val="00B25CDE"/>
    <w:rsid w:val="00B30846"/>
    <w:rsid w:val="00B343FA"/>
    <w:rsid w:val="00B4479D"/>
    <w:rsid w:val="00B621B5"/>
    <w:rsid w:val="00B73A9A"/>
    <w:rsid w:val="00B926D1"/>
    <w:rsid w:val="00B92A91"/>
    <w:rsid w:val="00B9582A"/>
    <w:rsid w:val="00B977C3"/>
    <w:rsid w:val="00BA1EE8"/>
    <w:rsid w:val="00BD105C"/>
    <w:rsid w:val="00BE04D8"/>
    <w:rsid w:val="00BE52FC"/>
    <w:rsid w:val="00BE6103"/>
    <w:rsid w:val="00BF7928"/>
    <w:rsid w:val="00C0166C"/>
    <w:rsid w:val="00C04B0C"/>
    <w:rsid w:val="00C04C73"/>
    <w:rsid w:val="00C13744"/>
    <w:rsid w:val="00C2350C"/>
    <w:rsid w:val="00C243A1"/>
    <w:rsid w:val="00C31308"/>
    <w:rsid w:val="00C32FBB"/>
    <w:rsid w:val="00C4571F"/>
    <w:rsid w:val="00C46534"/>
    <w:rsid w:val="00C54519"/>
    <w:rsid w:val="00C55583"/>
    <w:rsid w:val="00C71FE7"/>
    <w:rsid w:val="00C80445"/>
    <w:rsid w:val="00C82ED9"/>
    <w:rsid w:val="00C83F4F"/>
    <w:rsid w:val="00C864D7"/>
    <w:rsid w:val="00C90057"/>
    <w:rsid w:val="00CA0754"/>
    <w:rsid w:val="00CA1AE3"/>
    <w:rsid w:val="00CA3674"/>
    <w:rsid w:val="00CC22AC"/>
    <w:rsid w:val="00CC4128"/>
    <w:rsid w:val="00CC59F5"/>
    <w:rsid w:val="00CC62E9"/>
    <w:rsid w:val="00CD119F"/>
    <w:rsid w:val="00CD3CE2"/>
    <w:rsid w:val="00CD6D05"/>
    <w:rsid w:val="00CE0328"/>
    <w:rsid w:val="00CE366F"/>
    <w:rsid w:val="00CE5FF4"/>
    <w:rsid w:val="00CF0E8A"/>
    <w:rsid w:val="00D00AC1"/>
    <w:rsid w:val="00D01C51"/>
    <w:rsid w:val="00D11B9D"/>
    <w:rsid w:val="00D14800"/>
    <w:rsid w:val="00D25975"/>
    <w:rsid w:val="00D35CB9"/>
    <w:rsid w:val="00D4303F"/>
    <w:rsid w:val="00D43376"/>
    <w:rsid w:val="00D4455A"/>
    <w:rsid w:val="00D51614"/>
    <w:rsid w:val="00D716E6"/>
    <w:rsid w:val="00D7519B"/>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208"/>
    <w:rsid w:val="00E429AD"/>
    <w:rsid w:val="00E44E54"/>
    <w:rsid w:val="00E5079A"/>
    <w:rsid w:val="00E55813"/>
    <w:rsid w:val="00E63208"/>
    <w:rsid w:val="00E70687"/>
    <w:rsid w:val="00E71701"/>
    <w:rsid w:val="00E72589"/>
    <w:rsid w:val="00E759F1"/>
    <w:rsid w:val="00E776F1"/>
    <w:rsid w:val="00E922F5"/>
    <w:rsid w:val="00EE0F94"/>
    <w:rsid w:val="00EE6171"/>
    <w:rsid w:val="00EE65BD"/>
    <w:rsid w:val="00EF5B36"/>
    <w:rsid w:val="00EF66B1"/>
    <w:rsid w:val="00F02B8E"/>
    <w:rsid w:val="00F071B9"/>
    <w:rsid w:val="00F21A91"/>
    <w:rsid w:val="00F21B29"/>
    <w:rsid w:val="00F239E9"/>
    <w:rsid w:val="00F41A3A"/>
    <w:rsid w:val="00F42CC8"/>
    <w:rsid w:val="00F609E8"/>
    <w:rsid w:val="00F64D51"/>
    <w:rsid w:val="00F64DBB"/>
    <w:rsid w:val="00F736BA"/>
    <w:rsid w:val="00F80939"/>
    <w:rsid w:val="00F84821"/>
    <w:rsid w:val="00F97D08"/>
    <w:rsid w:val="00FA015E"/>
    <w:rsid w:val="00FA0AC1"/>
    <w:rsid w:val="00FA55E7"/>
    <w:rsid w:val="00FC61EC"/>
    <w:rsid w:val="00FC692B"/>
    <w:rsid w:val="00FD0195"/>
    <w:rsid w:val="00FE3D99"/>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1B7D02"/>
    <w:pPr>
      <w:spacing w:after="0" w:line="240" w:lineRule="auto"/>
    </w:pPr>
    <w:rPr>
      <w:sz w:val="20"/>
      <w:szCs w:val="20"/>
    </w:rPr>
  </w:style>
  <w:style w:type="character" w:customStyle="1" w:styleId="Charb">
    <w:name w:val="Κείμενο υποσημείωσης Char"/>
    <w:basedOn w:val="a1"/>
    <w:link w:val="af8"/>
    <w:uiPriority w:val="99"/>
    <w:semiHidden/>
    <w:rsid w:val="001B7D02"/>
    <w:rPr>
      <w:rFonts w:ascii="Cambria" w:hAnsi="Cambria"/>
      <w:color w:val="000000"/>
    </w:rPr>
  </w:style>
  <w:style w:type="paragraph" w:styleId="af9">
    <w:name w:val="Revision"/>
    <w:hidden/>
    <w:uiPriority w:val="99"/>
    <w:semiHidden/>
    <w:rsid w:val="00D51614"/>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0673">
      <w:bodyDiv w:val="1"/>
      <w:marLeft w:val="0"/>
      <w:marRight w:val="0"/>
      <w:marTop w:val="0"/>
      <w:marBottom w:val="0"/>
      <w:divBdr>
        <w:top w:val="none" w:sz="0" w:space="0" w:color="auto"/>
        <w:left w:val="none" w:sz="0" w:space="0" w:color="auto"/>
        <w:bottom w:val="none" w:sz="0" w:space="0" w:color="auto"/>
        <w:right w:val="none" w:sz="0" w:space="0" w:color="auto"/>
      </w:divBdr>
    </w:div>
    <w:div w:id="108796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CBABEDE1B2414FC4BC1A03F689A1D6AD"/>
        <w:category>
          <w:name w:val="Γενικά"/>
          <w:gallery w:val="placeholder"/>
        </w:category>
        <w:types>
          <w:type w:val="bbPlcHdr"/>
        </w:types>
        <w:behaviors>
          <w:behavior w:val="content"/>
        </w:behaviors>
        <w:guid w:val="{5C35EEFC-BFE2-42A8-A950-E60FF9183230}"/>
      </w:docPartPr>
      <w:docPartBody>
        <w:p w:rsidR="00EB0432" w:rsidRDefault="00F03763" w:rsidP="00F03763">
          <w:pPr>
            <w:pStyle w:val="CBABEDE1B2414FC4BC1A03F689A1D6AD"/>
          </w:pPr>
          <w:r w:rsidRPr="004D0BE2">
            <w:rPr>
              <w:rStyle w:val="a3"/>
              <w:color w:val="0070C0"/>
            </w:rPr>
            <w:t>Κλικ εδώ για να εισαγάγετε το Θέμα.</w:t>
          </w:r>
        </w:p>
      </w:docPartBody>
    </w:docPart>
    <w:docPart>
      <w:docPartPr>
        <w:name w:val="C94BB11ED92847CBBACDC48602CE5A10"/>
        <w:category>
          <w:name w:val="Γενικά"/>
          <w:gallery w:val="placeholder"/>
        </w:category>
        <w:types>
          <w:type w:val="bbPlcHdr"/>
        </w:types>
        <w:behaviors>
          <w:behavior w:val="content"/>
        </w:behaviors>
        <w:guid w:val="{8EE3D4A5-32CD-44BE-884B-775DFCCBC7A5}"/>
      </w:docPartPr>
      <w:docPartBody>
        <w:p w:rsidR="00EB0432" w:rsidRDefault="00F03763" w:rsidP="00F03763">
          <w:pPr>
            <w:pStyle w:val="C94BB11ED92847CBBACDC48602CE5A10"/>
          </w:pPr>
          <w:r w:rsidRPr="004D0BE2">
            <w:rPr>
              <w:rStyle w:val="a3"/>
              <w:color w:val="0070C0"/>
            </w:rPr>
            <w:t>Κάντε εδώ για να εισαγάγετε το σώμα του εγγράφου.</w:t>
          </w:r>
        </w:p>
      </w:docPartBody>
    </w:docPart>
    <w:docPart>
      <w:docPartPr>
        <w:name w:val="6AE3562F46AF4A6ABB2AA14B0315BD71"/>
        <w:category>
          <w:name w:val="Γενικά"/>
          <w:gallery w:val="placeholder"/>
        </w:category>
        <w:types>
          <w:type w:val="bbPlcHdr"/>
        </w:types>
        <w:behaviors>
          <w:behavior w:val="content"/>
        </w:behaviors>
        <w:guid w:val="{E9F97F88-0FED-4A37-BB56-879C956CA2D0}"/>
      </w:docPartPr>
      <w:docPartBody>
        <w:p w:rsidR="00D0300E" w:rsidRDefault="00EB0432" w:rsidP="00EB0432">
          <w:pPr>
            <w:pStyle w:val="6AE3562F46AF4A6ABB2AA14B0315BD71"/>
          </w:pPr>
          <w:r>
            <w:rPr>
              <w:rStyle w:val="a3"/>
              <w:color w:val="0070C0"/>
            </w:rPr>
            <w:t>Εισαγάγετε τον παραλήπτη.</w:t>
          </w:r>
        </w:p>
      </w:docPartBody>
    </w:docPart>
    <w:docPart>
      <w:docPartPr>
        <w:name w:val="7244606BAC194C71A0D01A5E1AAA653F"/>
        <w:category>
          <w:name w:val="Γενικά"/>
          <w:gallery w:val="placeholder"/>
        </w:category>
        <w:types>
          <w:type w:val="bbPlcHdr"/>
        </w:types>
        <w:behaviors>
          <w:behavior w:val="content"/>
        </w:behaviors>
        <w:guid w:val="{CD26407B-4FC5-4258-8E58-4F50BA5720B8}"/>
      </w:docPartPr>
      <w:docPartBody>
        <w:p w:rsidR="00416BF0" w:rsidRDefault="005F7993" w:rsidP="005F7993">
          <w:pPr>
            <w:pStyle w:val="7244606BAC194C71A0D01A5E1AAA653F"/>
          </w:pPr>
          <w:r w:rsidRPr="004D0BE2">
            <w:rPr>
              <w:rStyle w:val="a3"/>
              <w:color w:val="0070C0"/>
            </w:rPr>
            <w:t>Πατήστε εδώ για να εισαγάγετε επιπλέον παραλήπτες ή διαγράψετε το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02D6"/>
    <w:rsid w:val="003C31BA"/>
    <w:rsid w:val="00416BF0"/>
    <w:rsid w:val="005559C3"/>
    <w:rsid w:val="0058417A"/>
    <w:rsid w:val="005F7993"/>
    <w:rsid w:val="006520D1"/>
    <w:rsid w:val="008F21FC"/>
    <w:rsid w:val="00A01F9E"/>
    <w:rsid w:val="00A73988"/>
    <w:rsid w:val="00C84C49"/>
    <w:rsid w:val="00D0300E"/>
    <w:rsid w:val="00EB0432"/>
    <w:rsid w:val="00F03763"/>
    <w:rsid w:val="00F1644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7993"/>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CBABEDE1B2414FC4BC1A03F689A1D6AD">
    <w:name w:val="CBABEDE1B2414FC4BC1A03F689A1D6AD"/>
    <w:rsid w:val="00F03763"/>
  </w:style>
  <w:style w:type="paragraph" w:customStyle="1" w:styleId="C94BB11ED92847CBBACDC48602CE5A10">
    <w:name w:val="C94BB11ED92847CBBACDC48602CE5A10"/>
    <w:rsid w:val="00F03763"/>
  </w:style>
  <w:style w:type="paragraph" w:customStyle="1" w:styleId="6AE3562F46AF4A6ABB2AA14B0315BD71">
    <w:name w:val="6AE3562F46AF4A6ABB2AA14B0315BD71"/>
    <w:rsid w:val="00EB0432"/>
  </w:style>
  <w:style w:type="paragraph" w:customStyle="1" w:styleId="7244606BAC194C71A0D01A5E1AAA653F">
    <w:name w:val="7244606BAC194C71A0D01A5E1AAA653F"/>
    <w:rsid w:val="005F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9</TotalTime>
  <Pages>4</Pages>
  <Words>768</Words>
  <Characters>4150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3</cp:revision>
  <cp:lastPrinted>2017-05-26T15:11:00Z</cp:lastPrinted>
  <dcterms:created xsi:type="dcterms:W3CDTF">2022-07-12T07:30:00Z</dcterms:created>
  <dcterms:modified xsi:type="dcterms:W3CDTF">2022-07-12T07:31:00Z</dcterms:modified>
  <cp:contentStatus/>
  <dc:language>Ελληνικά</dc:language>
  <cp:version>am-20180624</cp:version>
</cp:coreProperties>
</file>