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20174ACB"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077554">
            <w:rPr>
              <w:rStyle w:val="Char6"/>
            </w:rPr>
            <w:t xml:space="preserve">Ευαγγελία Καλλιμάνη </w:t>
          </w:r>
        </w:sdtContent>
      </w:sdt>
    </w:p>
    <w:p w14:paraId="589D33FD" w14:textId="09F16463" w:rsidR="00CC62E9" w:rsidRPr="00AB2576" w:rsidRDefault="00CC62E9" w:rsidP="00CD3CE2">
      <w:pPr>
        <w:pStyle w:val="ac"/>
      </w:pPr>
    </w:p>
    <w:p w14:paraId="21E06487" w14:textId="7299622B"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2-08-23T00:00:00Z">
                    <w:dateFormat w:val="dd.MM.yyyy"/>
                    <w:lid w:val="el-GR"/>
                    <w:storeMappedDataAs w:val="dateTime"/>
                    <w:calendar w:val="gregorian"/>
                  </w:date>
                </w:sdtPr>
                <w:sdtEndPr>
                  <w:rPr>
                    <w:rStyle w:val="a1"/>
                  </w:rPr>
                </w:sdtEndPr>
                <w:sdtContent>
                  <w:r w:rsidR="00A550F0">
                    <w:rPr>
                      <w:rStyle w:val="Char6"/>
                    </w:rPr>
                    <w:t>23.08.2022</w:t>
                  </w:r>
                </w:sdtContent>
              </w:sdt>
            </w:sdtContent>
          </w:sdt>
        </w:sdtContent>
      </w:sdt>
    </w:p>
    <w:p w14:paraId="387D4CEF" w14:textId="6CEE774B"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D83259">
            <w:rPr>
              <w:rStyle w:val="Char6"/>
              <w:lang w:val="en-US"/>
            </w:rPr>
            <w:t>1175</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6B80DE2"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852985">
                        <w:t xml:space="preserve">κ. </w:t>
                      </w:r>
                      <w:r w:rsidR="00852985" w:rsidRPr="00852985">
                        <w:t>Δημήτριο Γερογιάννη</w:t>
                      </w:r>
                      <w:r w:rsidR="00852985">
                        <w:t xml:space="preserve">, </w:t>
                      </w:r>
                      <w:r w:rsidR="00852985" w:rsidRPr="00852985">
                        <w:t>Διευθύν</w:t>
                      </w:r>
                      <w:r w:rsidR="00852985">
                        <w:t>οντα</w:t>
                      </w:r>
                      <w:r w:rsidR="00852985" w:rsidRPr="00852985">
                        <w:t xml:space="preserve"> Σύμβουλο</w:t>
                      </w:r>
                      <w:r w:rsidR="00852985">
                        <w:t xml:space="preserve"> </w:t>
                      </w:r>
                      <w:r w:rsidR="00852985">
                        <w:rPr>
                          <w:lang w:val="en-US"/>
                        </w:rPr>
                        <w:t>AEGEAN</w:t>
                      </w:r>
                      <w:r w:rsidR="00852985">
                        <w:t xml:space="preserve"> </w:t>
                      </w:r>
                    </w:sdtContent>
                  </w:sdt>
                </w:p>
              </w:sdtContent>
            </w:sdt>
          </w:sdtContent>
        </w:sdt>
      </w:sdtContent>
    </w:sdt>
    <w:p w14:paraId="26A5FC62" w14:textId="4D5F6CE9"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04669C2A"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4"/>
                    <w:szCs w:val="56"/>
                  </w:rPr>
                  <w:alias w:val="Θέμα της επιστολής"/>
                  <w:tag w:val="Θέμα της επιστολής"/>
                  <w:id w:val="-422648214"/>
                  <w:lock w:val="sdtLocked"/>
                  <w:placeholder>
                    <w:docPart w:val="F9FDAC229ED94DB380B01026813F33D3"/>
                  </w:placeholder>
                </w:sdtPr>
                <w:sdtEndPr>
                  <w:rPr>
                    <w:szCs w:val="24"/>
                  </w:rPr>
                </w:sdtEndPr>
                <w:sdtContent>
                  <w:r w:rsidR="00077554" w:rsidRPr="009B0969">
                    <w:rPr>
                      <w:sz w:val="24"/>
                      <w:szCs w:val="56"/>
                    </w:rPr>
                    <w:t>Άρνηση έκδοσης αεροπορικών εισιτηρίων</w:t>
                  </w:r>
                  <w:r w:rsidR="00051906" w:rsidRPr="009B0969">
                    <w:rPr>
                      <w:sz w:val="24"/>
                      <w:szCs w:val="56"/>
                    </w:rPr>
                    <w:t xml:space="preserve"> σε ζευγάρι ατόμων </w:t>
                  </w:r>
                  <w:r w:rsidR="00973A43" w:rsidRPr="009B0969">
                    <w:rPr>
                      <w:sz w:val="24"/>
                      <w:szCs w:val="56"/>
                    </w:rPr>
                    <w:t>με οπτική αναπηρία μαζί με το βρέφος τους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sz w:val="24"/>
              <w:szCs w:val="24"/>
            </w:rPr>
            <w:alias w:val="Σώμα της επιστολής"/>
            <w:tag w:val="Σώμα της επιστολής"/>
            <w:id w:val="-1096393226"/>
            <w:placeholder>
              <w:docPart w:val="F553CA6F72254DF2B674DCBB457A957C"/>
            </w:placeholder>
          </w:sdtPr>
          <w:sdtContent>
            <w:p w14:paraId="2AD88BA5" w14:textId="60CBA1A7" w:rsidR="00051906" w:rsidRPr="009B0969" w:rsidRDefault="00051906" w:rsidP="00051906">
              <w:pPr>
                <w:rPr>
                  <w:b/>
                  <w:bCs/>
                  <w:i/>
                  <w:iCs/>
                  <w:sz w:val="24"/>
                  <w:szCs w:val="24"/>
                </w:rPr>
              </w:pPr>
              <w:r w:rsidRPr="009B0969">
                <w:rPr>
                  <w:b/>
                  <w:bCs/>
                  <w:i/>
                  <w:iCs/>
                  <w:sz w:val="24"/>
                  <w:szCs w:val="24"/>
                </w:rPr>
                <w:t>Αξιότιμε κύριε</w:t>
              </w:r>
              <w:r w:rsidR="00973A43" w:rsidRPr="009B0969">
                <w:rPr>
                  <w:b/>
                  <w:bCs/>
                  <w:i/>
                  <w:iCs/>
                  <w:sz w:val="24"/>
                  <w:szCs w:val="24"/>
                </w:rPr>
                <w:t xml:space="preserve"> Γερογιάννη</w:t>
              </w:r>
              <w:r w:rsidRPr="009B0969">
                <w:rPr>
                  <w:b/>
                  <w:bCs/>
                  <w:i/>
                  <w:iCs/>
                  <w:sz w:val="24"/>
                  <w:szCs w:val="24"/>
                </w:rPr>
                <w:t xml:space="preserve">, </w:t>
              </w:r>
            </w:p>
            <w:p w14:paraId="430DA2EB" w14:textId="50720FB5" w:rsidR="00051906" w:rsidRPr="009B0969" w:rsidRDefault="00051906" w:rsidP="00051906">
              <w:pPr>
                <w:rPr>
                  <w:rFonts w:asciiTheme="majorHAnsi" w:hAnsiTheme="majorHAnsi"/>
                  <w:sz w:val="24"/>
                  <w:szCs w:val="24"/>
                </w:rPr>
              </w:pPr>
              <w:r w:rsidRPr="009B0969">
                <w:rPr>
                  <w:rFonts w:asciiTheme="majorHAnsi" w:hAnsiTheme="majorHAnsi"/>
                  <w:sz w:val="24"/>
                  <w:szCs w:val="24"/>
                </w:rPr>
                <w:t xml:space="preserve">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7D2FF40C" w14:textId="4FCCF409" w:rsidR="00051906" w:rsidRPr="009B0969" w:rsidRDefault="00051906" w:rsidP="00051906">
              <w:pPr>
                <w:rPr>
                  <w:rFonts w:asciiTheme="majorHAnsi" w:hAnsiTheme="majorHAnsi"/>
                  <w:sz w:val="24"/>
                  <w:szCs w:val="24"/>
                </w:rPr>
              </w:pPr>
              <w:r w:rsidRPr="009B0969">
                <w:rPr>
                  <w:rFonts w:asciiTheme="majorHAnsi" w:hAnsiTheme="majorHAnsi"/>
                  <w:sz w:val="24"/>
                  <w:szCs w:val="24"/>
                </w:rP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w:t>
              </w:r>
              <w:r w:rsidR="00973A43" w:rsidRPr="009B0969">
                <w:rPr>
                  <w:rFonts w:asciiTheme="majorHAnsi" w:hAnsiTheme="majorHAnsi"/>
                  <w:sz w:val="24"/>
                  <w:szCs w:val="24"/>
                </w:rPr>
                <w:t>άσκηση</w:t>
              </w:r>
              <w:r w:rsidRPr="009B0969">
                <w:rPr>
                  <w:rFonts w:asciiTheme="majorHAnsi" w:hAnsiTheme="majorHAnsi"/>
                  <w:sz w:val="24"/>
                  <w:szCs w:val="24"/>
                </w:rPr>
                <w:t xml:space="preserve">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κύρωσε με τον </w:t>
              </w:r>
              <w:r w:rsidR="00973A43" w:rsidRPr="009B0969">
                <w:rPr>
                  <w:rFonts w:asciiTheme="majorHAnsi" w:hAnsiTheme="majorHAnsi"/>
                  <w:sz w:val="24"/>
                  <w:szCs w:val="24"/>
                </w:rPr>
                <w:t>ν</w:t>
              </w:r>
              <w:r w:rsidRPr="009B0969">
                <w:rPr>
                  <w:rFonts w:asciiTheme="majorHAnsi" w:hAnsiTheme="majorHAnsi"/>
                  <w:sz w:val="24"/>
                  <w:szCs w:val="24"/>
                </w:rPr>
                <w:t>. 4074/2012.</w:t>
              </w:r>
            </w:p>
            <w:p w14:paraId="33B27908" w14:textId="2DBF59AB" w:rsidR="00051906" w:rsidRPr="009B0969" w:rsidRDefault="00051906" w:rsidP="00051906">
              <w:pPr>
                <w:rPr>
                  <w:rFonts w:asciiTheme="majorHAnsi" w:hAnsiTheme="majorHAnsi"/>
                  <w:sz w:val="24"/>
                  <w:szCs w:val="24"/>
                </w:rPr>
              </w:pPr>
              <w:r w:rsidRPr="009B0969">
                <w:rPr>
                  <w:rFonts w:asciiTheme="majorHAnsi" w:hAnsiTheme="majorHAnsi"/>
                  <w:sz w:val="24"/>
                  <w:szCs w:val="24"/>
                </w:rPr>
                <w:t>Στο πλαίσιο των δράσεων της,</w:t>
              </w:r>
              <w:r w:rsidR="0006597E" w:rsidRPr="009B0969">
                <w:rPr>
                  <w:rFonts w:asciiTheme="majorHAnsi" w:hAnsiTheme="majorHAnsi"/>
                  <w:sz w:val="24"/>
                  <w:szCs w:val="24"/>
                </w:rPr>
                <w:t xml:space="preserve"> </w:t>
              </w:r>
              <w:r w:rsidRPr="009B0969">
                <w:rPr>
                  <w:rFonts w:asciiTheme="majorHAnsi" w:hAnsiTheme="majorHAnsi"/>
                  <w:sz w:val="24"/>
                  <w:szCs w:val="24"/>
                </w:rPr>
                <w:t xml:space="preserve">η Εθνική Συνομοσπονδία Ατόμων με Αναπηρία (Ε.Σ.Α.μεΑ.) λειτουργεί την Υπηρεσία </w:t>
              </w:r>
              <w:r w:rsidRPr="009B0969">
                <w:rPr>
                  <w:rFonts w:asciiTheme="majorHAnsi" w:hAnsiTheme="majorHAnsi"/>
                  <w:b/>
                  <w:bCs/>
                  <w:sz w:val="24"/>
                  <w:szCs w:val="24"/>
                </w:rPr>
                <w:t>«Διεκδικούμε Μαζί»</w:t>
              </w:r>
              <w:r w:rsidRPr="009B0969">
                <w:rPr>
                  <w:rFonts w:asciiTheme="majorHAnsi" w:hAnsiTheme="majorHAnsi"/>
                  <w:sz w:val="24"/>
                  <w:szCs w:val="24"/>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34DDE089" w14:textId="126B5551" w:rsidR="007A17F2" w:rsidRPr="009B0969" w:rsidRDefault="00330CC5" w:rsidP="00051906">
              <w:pPr>
                <w:rPr>
                  <w:rFonts w:asciiTheme="majorHAnsi" w:hAnsiTheme="majorHAnsi"/>
                  <w:color w:val="auto"/>
                  <w:sz w:val="24"/>
                  <w:szCs w:val="24"/>
                </w:rPr>
              </w:pPr>
              <w:r w:rsidRPr="009B0969">
                <w:rPr>
                  <w:rFonts w:asciiTheme="majorHAnsi" w:hAnsiTheme="majorHAnsi"/>
                  <w:b/>
                  <w:bCs/>
                  <w:sz w:val="24"/>
                  <w:szCs w:val="24"/>
                </w:rPr>
                <w:t>Σ</w:t>
              </w:r>
              <w:r w:rsidR="00051906" w:rsidRPr="009B0969">
                <w:rPr>
                  <w:rFonts w:asciiTheme="majorHAnsi" w:hAnsiTheme="majorHAnsi"/>
                  <w:b/>
                  <w:bCs/>
                  <w:sz w:val="24"/>
                  <w:szCs w:val="24"/>
                </w:rPr>
                <w:t>τις 2</w:t>
              </w:r>
              <w:r w:rsidR="00E73246" w:rsidRPr="009B0969">
                <w:rPr>
                  <w:rFonts w:asciiTheme="majorHAnsi" w:hAnsiTheme="majorHAnsi"/>
                  <w:b/>
                  <w:bCs/>
                  <w:sz w:val="24"/>
                  <w:szCs w:val="24"/>
                </w:rPr>
                <w:t>2</w:t>
              </w:r>
              <w:r w:rsidR="00051906" w:rsidRPr="009B0969">
                <w:rPr>
                  <w:rFonts w:asciiTheme="majorHAnsi" w:hAnsiTheme="majorHAnsi"/>
                  <w:b/>
                  <w:bCs/>
                  <w:sz w:val="24"/>
                  <w:szCs w:val="24"/>
                </w:rPr>
                <w:t>/</w:t>
              </w:r>
              <w:r w:rsidR="00E73246" w:rsidRPr="009B0969">
                <w:rPr>
                  <w:rFonts w:asciiTheme="majorHAnsi" w:hAnsiTheme="majorHAnsi"/>
                  <w:b/>
                  <w:bCs/>
                  <w:sz w:val="24"/>
                  <w:szCs w:val="24"/>
                </w:rPr>
                <w:t>8</w:t>
              </w:r>
              <w:r w:rsidR="00051906" w:rsidRPr="009B0969">
                <w:rPr>
                  <w:rFonts w:asciiTheme="majorHAnsi" w:hAnsiTheme="majorHAnsi"/>
                  <w:b/>
                  <w:bCs/>
                  <w:sz w:val="24"/>
                  <w:szCs w:val="24"/>
                </w:rPr>
                <w:t>/202</w:t>
              </w:r>
              <w:r w:rsidR="00E73246" w:rsidRPr="009B0969">
                <w:rPr>
                  <w:rFonts w:asciiTheme="majorHAnsi" w:hAnsiTheme="majorHAnsi"/>
                  <w:b/>
                  <w:bCs/>
                  <w:sz w:val="24"/>
                  <w:szCs w:val="24"/>
                </w:rPr>
                <w:t>2</w:t>
              </w:r>
              <w:r w:rsidR="00051906" w:rsidRPr="009B0969">
                <w:rPr>
                  <w:rFonts w:asciiTheme="majorHAnsi" w:hAnsiTheme="majorHAnsi"/>
                  <w:b/>
                  <w:bCs/>
                  <w:sz w:val="24"/>
                  <w:szCs w:val="24"/>
                </w:rPr>
                <w:t xml:space="preserve">, </w:t>
              </w:r>
              <w:r w:rsidR="00051906" w:rsidRPr="009B0969">
                <w:rPr>
                  <w:rFonts w:asciiTheme="majorHAnsi" w:hAnsiTheme="majorHAnsi"/>
                  <w:sz w:val="24"/>
                  <w:szCs w:val="24"/>
                </w:rPr>
                <w:t xml:space="preserve">γίναμε </w:t>
              </w:r>
              <w:r w:rsidR="00051906" w:rsidRPr="009B0969">
                <w:rPr>
                  <w:rFonts w:asciiTheme="majorHAnsi" w:hAnsiTheme="majorHAnsi"/>
                  <w:color w:val="auto"/>
                  <w:sz w:val="24"/>
                  <w:szCs w:val="24"/>
                </w:rPr>
                <w:t>αποδέκτες</w:t>
              </w:r>
              <w:r w:rsidR="00E73246" w:rsidRPr="009B0969">
                <w:rPr>
                  <w:rFonts w:asciiTheme="majorHAnsi" w:hAnsiTheme="majorHAnsi"/>
                  <w:color w:val="auto"/>
                  <w:sz w:val="24"/>
                  <w:szCs w:val="24"/>
                </w:rPr>
                <w:t xml:space="preserve"> προφορικής αναφοράς </w:t>
              </w:r>
              <w:r w:rsidR="00CD2DEA" w:rsidRPr="009B0969">
                <w:rPr>
                  <w:rFonts w:asciiTheme="majorHAnsi" w:hAnsiTheme="majorHAnsi"/>
                  <w:color w:val="auto"/>
                  <w:sz w:val="24"/>
                  <w:szCs w:val="24"/>
                </w:rPr>
                <w:t xml:space="preserve">για άρνηση έκδοσης </w:t>
              </w:r>
              <w:r w:rsidR="00603106" w:rsidRPr="009B0969">
                <w:rPr>
                  <w:rFonts w:asciiTheme="majorHAnsi" w:hAnsiTheme="majorHAnsi"/>
                  <w:color w:val="auto"/>
                  <w:sz w:val="24"/>
                  <w:szCs w:val="24"/>
                </w:rPr>
                <w:t>εισιτηρίων</w:t>
              </w:r>
              <w:r w:rsidR="00CD2DEA" w:rsidRPr="009B0969">
                <w:rPr>
                  <w:rFonts w:asciiTheme="majorHAnsi" w:hAnsiTheme="majorHAnsi"/>
                  <w:color w:val="auto"/>
                  <w:sz w:val="24"/>
                  <w:szCs w:val="24"/>
                </w:rPr>
                <w:t xml:space="preserve"> ζεύγους με οπτική αναπηρία, μαζί με το 9 μηνών βρέφος </w:t>
              </w:r>
              <w:r w:rsidR="007A17F2" w:rsidRPr="009B0969">
                <w:rPr>
                  <w:rFonts w:asciiTheme="majorHAnsi" w:hAnsiTheme="majorHAnsi"/>
                  <w:color w:val="auto"/>
                  <w:sz w:val="24"/>
                  <w:szCs w:val="24"/>
                </w:rPr>
                <w:t xml:space="preserve">τους για αεροπορική μετάβαση από τον Διεθνή Αερολιμένα Αθηνών προς </w:t>
              </w:r>
              <w:r w:rsidR="00973A43" w:rsidRPr="009B0969">
                <w:rPr>
                  <w:rFonts w:asciiTheme="majorHAnsi" w:hAnsiTheme="majorHAnsi"/>
                  <w:color w:val="auto"/>
                  <w:sz w:val="24"/>
                  <w:szCs w:val="24"/>
                </w:rPr>
                <w:t xml:space="preserve">άλλο </w:t>
              </w:r>
              <w:r w:rsidR="007A17F2" w:rsidRPr="009B0969">
                <w:rPr>
                  <w:rFonts w:asciiTheme="majorHAnsi" w:hAnsiTheme="majorHAnsi"/>
                  <w:color w:val="auto"/>
                  <w:sz w:val="24"/>
                  <w:szCs w:val="24"/>
                </w:rPr>
                <w:t xml:space="preserve">αεροδρόμιο </w:t>
              </w:r>
              <w:r w:rsidR="00973A43" w:rsidRPr="009B0969">
                <w:rPr>
                  <w:rFonts w:asciiTheme="majorHAnsi" w:hAnsiTheme="majorHAnsi"/>
                  <w:color w:val="auto"/>
                  <w:sz w:val="24"/>
                  <w:szCs w:val="24"/>
                </w:rPr>
                <w:lastRenderedPageBreak/>
                <w:t xml:space="preserve">του </w:t>
              </w:r>
              <w:r w:rsidR="007A17F2" w:rsidRPr="009B0969">
                <w:rPr>
                  <w:rFonts w:asciiTheme="majorHAnsi" w:hAnsiTheme="majorHAnsi"/>
                  <w:color w:val="auto"/>
                  <w:sz w:val="24"/>
                  <w:szCs w:val="24"/>
                </w:rPr>
                <w:t>εσωτερικού</w:t>
              </w:r>
              <w:r w:rsidR="000E5AEA" w:rsidRPr="009B0969">
                <w:rPr>
                  <w:rFonts w:asciiTheme="majorHAnsi" w:hAnsiTheme="majorHAnsi"/>
                  <w:color w:val="auto"/>
                  <w:sz w:val="24"/>
                  <w:szCs w:val="24"/>
                </w:rPr>
                <w:t xml:space="preserve"> μετ’ επιστροφής</w:t>
              </w:r>
              <w:r w:rsidR="007A17F2" w:rsidRPr="009B0969">
                <w:rPr>
                  <w:rFonts w:asciiTheme="majorHAnsi" w:hAnsiTheme="majorHAnsi"/>
                  <w:color w:val="auto"/>
                  <w:sz w:val="24"/>
                  <w:szCs w:val="24"/>
                </w:rPr>
                <w:t xml:space="preserve">. </w:t>
              </w:r>
              <w:r w:rsidR="00D24E78" w:rsidRPr="009B0969">
                <w:rPr>
                  <w:rFonts w:asciiTheme="majorHAnsi" w:hAnsiTheme="majorHAnsi"/>
                  <w:color w:val="auto"/>
                  <w:sz w:val="24"/>
                  <w:szCs w:val="24"/>
                </w:rPr>
                <w:t>Πιο συγκεκριμένα, παρά την εξαιρετική συνεργασία με μέλος του ομίλου σας στην τηλεφωνική εξυπηρέτηση/κράτηση εισιτηρίων</w:t>
              </w:r>
              <w:r w:rsidRPr="009B0969">
                <w:rPr>
                  <w:rFonts w:asciiTheme="majorHAnsi" w:hAnsiTheme="majorHAnsi"/>
                  <w:color w:val="auto"/>
                  <w:sz w:val="24"/>
                  <w:szCs w:val="24"/>
                </w:rPr>
                <w:t>,</w:t>
              </w:r>
              <w:r w:rsidR="00D24E78" w:rsidRPr="009B0969">
                <w:rPr>
                  <w:rFonts w:asciiTheme="majorHAnsi" w:hAnsiTheme="majorHAnsi"/>
                  <w:color w:val="auto"/>
                  <w:sz w:val="24"/>
                  <w:szCs w:val="24"/>
                </w:rPr>
                <w:t xml:space="preserve"> η απάντηση που λάβαμε -τόσο ως Εθνική Συνομοσπονδία Ατόμων με Αναπηρία στις 22.8.2022, όσο και η ενδιαφερόμενη επιβάτιδα στις 19.8.2022- ήταν η άρνηση έκδοσης εισιτηρίων </w:t>
              </w:r>
              <w:r w:rsidR="000E5AEA" w:rsidRPr="009B0969">
                <w:rPr>
                  <w:rFonts w:asciiTheme="majorHAnsi" w:hAnsiTheme="majorHAnsi"/>
                  <w:color w:val="auto"/>
                  <w:sz w:val="24"/>
                  <w:szCs w:val="24"/>
                </w:rPr>
                <w:t>δεδομένων κανονισμών της αεροπορικής εταιρείας</w:t>
              </w:r>
              <w:r w:rsidR="008D0C4E" w:rsidRPr="009B0969">
                <w:rPr>
                  <w:rFonts w:asciiTheme="majorHAnsi" w:hAnsiTheme="majorHAnsi"/>
                  <w:color w:val="auto"/>
                  <w:sz w:val="24"/>
                  <w:szCs w:val="24"/>
                </w:rPr>
                <w:t xml:space="preserve"> για μετακίνηση βρέφους από γονέα με αναπηρία</w:t>
              </w:r>
              <w:r w:rsidR="00D24E78" w:rsidRPr="009B0969">
                <w:rPr>
                  <w:rFonts w:asciiTheme="majorHAnsi" w:hAnsiTheme="majorHAnsi"/>
                  <w:color w:val="auto"/>
                  <w:sz w:val="24"/>
                  <w:szCs w:val="24"/>
                </w:rPr>
                <w:t xml:space="preserve">. </w:t>
              </w:r>
              <w:r w:rsidR="000E5AEA" w:rsidRPr="009B0969">
                <w:rPr>
                  <w:rFonts w:asciiTheme="majorHAnsi" w:hAnsiTheme="majorHAnsi"/>
                  <w:color w:val="auto"/>
                  <w:sz w:val="24"/>
                  <w:szCs w:val="24"/>
                </w:rPr>
                <w:t>Είναι δε άξιο λόγου ότι ως εναλλακτική προτάθηκε να επιβαρυνθεί η οικογένεια με επιπλέον κόστος έκδοσης εισιτηρίων για άτομο</w:t>
              </w:r>
              <w:r w:rsidR="00CA7736" w:rsidRPr="009B0969">
                <w:rPr>
                  <w:rFonts w:asciiTheme="majorHAnsi" w:hAnsiTheme="majorHAnsi"/>
                  <w:color w:val="auto"/>
                  <w:sz w:val="24"/>
                  <w:szCs w:val="24"/>
                </w:rPr>
                <w:t>/συνοδό του περιβάλλοντος της οικογένειας</w:t>
              </w:r>
              <w:r w:rsidR="000E5AEA" w:rsidRPr="009B0969">
                <w:rPr>
                  <w:rFonts w:asciiTheme="majorHAnsi" w:hAnsiTheme="majorHAnsi"/>
                  <w:color w:val="auto"/>
                  <w:sz w:val="24"/>
                  <w:szCs w:val="24"/>
                </w:rPr>
                <w:t xml:space="preserve"> που θα τους συνοδεύει στις απαραίτητες αεροδιαδρομές τους</w:t>
              </w:r>
              <w:r w:rsidR="00084103" w:rsidRPr="009B0969">
                <w:rPr>
                  <w:rFonts w:asciiTheme="majorHAnsi" w:hAnsiTheme="majorHAnsi"/>
                  <w:color w:val="auto"/>
                  <w:sz w:val="24"/>
                  <w:szCs w:val="24"/>
                </w:rPr>
                <w:t xml:space="preserve"> και θα είναι υπεύθυνο/ος για της ασφάλεια του βρέφους</w:t>
              </w:r>
              <w:r w:rsidR="000E5AEA" w:rsidRPr="009B0969">
                <w:rPr>
                  <w:rFonts w:asciiTheme="majorHAnsi" w:hAnsiTheme="majorHAnsi"/>
                  <w:color w:val="auto"/>
                  <w:sz w:val="24"/>
                  <w:szCs w:val="24"/>
                </w:rPr>
                <w:t xml:space="preserve">. </w:t>
              </w:r>
            </w:p>
            <w:p w14:paraId="4EAD6E35" w14:textId="25F75624" w:rsidR="000E5AEA" w:rsidRPr="009B0969" w:rsidRDefault="008D0C4E" w:rsidP="00051906">
              <w:pPr>
                <w:rPr>
                  <w:b/>
                  <w:bCs/>
                  <w:i/>
                  <w:iCs/>
                  <w:sz w:val="24"/>
                  <w:szCs w:val="24"/>
                </w:rPr>
              </w:pPr>
              <w:r w:rsidRPr="009B0969">
                <w:rPr>
                  <w:b/>
                  <w:bCs/>
                  <w:i/>
                  <w:iCs/>
                  <w:sz w:val="24"/>
                  <w:szCs w:val="24"/>
                </w:rPr>
                <w:t>Αξιότιμε κ</w:t>
              </w:r>
              <w:r w:rsidR="000E5AEA" w:rsidRPr="009B0969">
                <w:rPr>
                  <w:b/>
                  <w:bCs/>
                  <w:i/>
                  <w:iCs/>
                  <w:sz w:val="24"/>
                  <w:szCs w:val="24"/>
                </w:rPr>
                <w:t>ύριε Γερογιάννη,</w:t>
              </w:r>
            </w:p>
            <w:p w14:paraId="3CD697E9" w14:textId="031BD6A0" w:rsidR="007333E9" w:rsidRPr="009B0969" w:rsidRDefault="00CA7736" w:rsidP="00051906">
              <w:pPr>
                <w:rPr>
                  <w:rFonts w:asciiTheme="majorHAnsi" w:hAnsiTheme="majorHAnsi"/>
                  <w:sz w:val="24"/>
                  <w:szCs w:val="24"/>
                </w:rPr>
              </w:pPr>
              <w:r w:rsidRPr="009B0969">
                <w:rPr>
                  <w:sz w:val="24"/>
                  <w:szCs w:val="24"/>
                </w:rPr>
                <w:t>Η</w:t>
              </w:r>
              <w:r w:rsidR="000E5AEA" w:rsidRPr="009B0969">
                <w:rPr>
                  <w:sz w:val="24"/>
                  <w:szCs w:val="24"/>
                </w:rPr>
                <w:t xml:space="preserve"> </w:t>
              </w:r>
              <w:r w:rsidR="000E5AEA" w:rsidRPr="009B0969">
                <w:rPr>
                  <w:sz w:val="24"/>
                  <w:szCs w:val="24"/>
                  <w:lang w:val="en-US"/>
                </w:rPr>
                <w:t>AEGEAN</w:t>
              </w:r>
              <w:r w:rsidR="000E5AEA" w:rsidRPr="009B0969">
                <w:rPr>
                  <w:sz w:val="24"/>
                  <w:szCs w:val="24"/>
                </w:rPr>
                <w:t xml:space="preserve"> </w:t>
              </w:r>
              <w:r w:rsidRPr="009B0969">
                <w:rPr>
                  <w:sz w:val="24"/>
                  <w:szCs w:val="24"/>
                </w:rPr>
                <w:t xml:space="preserve">αποτελεί </w:t>
              </w:r>
              <w:r w:rsidR="009763C8" w:rsidRPr="009B0969">
                <w:rPr>
                  <w:sz w:val="24"/>
                  <w:szCs w:val="24"/>
                </w:rPr>
                <w:t>υπόδειγμα</w:t>
              </w:r>
              <w:r w:rsidRPr="009B0969">
                <w:rPr>
                  <w:sz w:val="24"/>
                  <w:szCs w:val="24"/>
                </w:rPr>
                <w:t xml:space="preserve"> αεροπορικής εταιρείας </w:t>
              </w:r>
              <w:r w:rsidR="009763C8" w:rsidRPr="009B0969">
                <w:rPr>
                  <w:sz w:val="24"/>
                  <w:szCs w:val="24"/>
                </w:rPr>
                <w:t>σε εθνικό, ευρωπαϊκό αλλά και σε παγκόσμιο επίπεδο</w:t>
              </w:r>
              <w:r w:rsidRPr="009B0969">
                <w:rPr>
                  <w:sz w:val="24"/>
                  <w:szCs w:val="24"/>
                </w:rPr>
                <w:t xml:space="preserve"> με σπουδαίες διακρίσεις και </w:t>
              </w:r>
              <w:r w:rsidR="002E45B3" w:rsidRPr="009B0969">
                <w:rPr>
                  <w:sz w:val="24"/>
                  <w:szCs w:val="24"/>
                </w:rPr>
                <w:t xml:space="preserve">τείνει να </w:t>
              </w:r>
              <w:r w:rsidRPr="009B0969">
                <w:rPr>
                  <w:sz w:val="24"/>
                  <w:szCs w:val="24"/>
                </w:rPr>
                <w:t xml:space="preserve">εφαρμόζει δίκαια μέτρα για </w:t>
              </w:r>
              <w:r w:rsidR="002E45B3" w:rsidRPr="009B0969">
                <w:rPr>
                  <w:sz w:val="24"/>
                  <w:szCs w:val="24"/>
                </w:rPr>
                <w:t xml:space="preserve">την </w:t>
              </w:r>
              <w:r w:rsidRPr="009B0969">
                <w:rPr>
                  <w:sz w:val="24"/>
                  <w:szCs w:val="24"/>
                </w:rPr>
                <w:t xml:space="preserve">ισότιμη και απρόσκοπτη μετακίνηση των επιβατών </w:t>
              </w:r>
              <w:r w:rsidR="009763C8" w:rsidRPr="009B0969">
                <w:rPr>
                  <w:sz w:val="24"/>
                  <w:szCs w:val="24"/>
                </w:rPr>
                <w:t xml:space="preserve">με αναπηρία και μειωμένη κινητικότητα. </w:t>
              </w:r>
              <w:r w:rsidR="002E45B3" w:rsidRPr="009B0969">
                <w:rPr>
                  <w:sz w:val="24"/>
                  <w:szCs w:val="24"/>
                </w:rPr>
                <w:t>Προς τούτο και</w:t>
              </w:r>
              <w:r w:rsidR="009763C8" w:rsidRPr="009B0969">
                <w:rPr>
                  <w:sz w:val="24"/>
                  <w:szCs w:val="24"/>
                </w:rPr>
                <w:t xml:space="preserve"> λαμβάνοντας υπόψη: </w:t>
              </w:r>
              <w:r w:rsidRPr="009B0969">
                <w:rPr>
                  <w:sz w:val="24"/>
                  <w:szCs w:val="24"/>
                </w:rPr>
                <w:t xml:space="preserve"> </w:t>
              </w:r>
            </w:p>
            <w:p w14:paraId="3C0CEDFD" w14:textId="77777777" w:rsidR="000E5AEA" w:rsidRPr="009B0969" w:rsidRDefault="000E5AEA" w:rsidP="000E5AEA">
              <w:pPr>
                <w:pStyle w:val="a9"/>
                <w:numPr>
                  <w:ilvl w:val="0"/>
                  <w:numId w:val="16"/>
                </w:numPr>
                <w:rPr>
                  <w:sz w:val="24"/>
                  <w:szCs w:val="24"/>
                </w:rPr>
              </w:pPr>
              <w:r w:rsidRPr="009B0969">
                <w:rPr>
                  <w:sz w:val="24"/>
                  <w:szCs w:val="24"/>
                </w:rPr>
                <w:t>την παρ. 6 του άρθρου 21 του Συντάγματος της χώρας, σύμφωνα με την οποία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της χώρας»,</w:t>
              </w:r>
            </w:p>
            <w:p w14:paraId="5712DFBF" w14:textId="6162CE37" w:rsidR="000E5AEA" w:rsidRPr="009B0969" w:rsidRDefault="000E5AEA" w:rsidP="000E5AEA">
              <w:pPr>
                <w:pStyle w:val="a9"/>
                <w:numPr>
                  <w:ilvl w:val="0"/>
                  <w:numId w:val="16"/>
                </w:numPr>
                <w:rPr>
                  <w:sz w:val="24"/>
                  <w:szCs w:val="24"/>
                </w:rPr>
              </w:pPr>
              <w:r w:rsidRPr="009B0969">
                <w:rPr>
                  <w:sz w:val="24"/>
                  <w:szCs w:val="24"/>
                </w:rPr>
                <w:t>τις απαιτήσεις που περιλαμβάνονται στον ν.4074/2012 (Α΄88), με τον οποίο κυρώθηκε από την ελληνική Βουλή η Σύμβαση των Ηνωμένων Εθνών για τα Δικαιώματα των Ατόμων με Αναπηρίες</w:t>
              </w:r>
              <w:r w:rsidR="009763C8" w:rsidRPr="009B0969">
                <w:rPr>
                  <w:sz w:val="24"/>
                  <w:szCs w:val="24"/>
                </w:rPr>
                <w:t>,</w:t>
              </w:r>
            </w:p>
            <w:p w14:paraId="0A1E7E41" w14:textId="2FF76B4C" w:rsidR="000E5AEA" w:rsidRPr="009B0969" w:rsidRDefault="000E5AEA" w:rsidP="000E5AEA">
              <w:pPr>
                <w:pStyle w:val="a9"/>
                <w:numPr>
                  <w:ilvl w:val="0"/>
                  <w:numId w:val="16"/>
                </w:numPr>
                <w:rPr>
                  <w:sz w:val="24"/>
                  <w:szCs w:val="24"/>
                </w:rPr>
              </w:pPr>
              <w:r w:rsidRPr="009B0969">
                <w:rPr>
                  <w:sz w:val="24"/>
                  <w:szCs w:val="24"/>
                </w:rPr>
                <w:t xml:space="preserve">το Μέρος Δ’ του ν.4488/2017, με το οποίο θεσπίστηκαν οι κατευθυντήριες οργανωτικές διατάξεις υλοποίησης της Σύμβασης, και δη: </w:t>
              </w:r>
              <w:r w:rsidRPr="009B0969">
                <w:rPr>
                  <w:b/>
                  <w:sz w:val="24"/>
                  <w:szCs w:val="24"/>
                  <w:lang w:val="en-US"/>
                </w:rPr>
                <w:t>i</w:t>
              </w:r>
              <w:r w:rsidRPr="009B0969">
                <w:rPr>
                  <w:b/>
                  <w:sz w:val="24"/>
                  <w:szCs w:val="24"/>
                </w:rPr>
                <w:t>)</w:t>
              </w:r>
              <w:r w:rsidRPr="009B0969">
                <w:rPr>
                  <w:sz w:val="24"/>
                  <w:szCs w:val="24"/>
                </w:rPr>
                <w:t xml:space="preserve"> την παρ. 1 του άρθρου 61, σύμφωνα με την οποία «Κάθε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α) να αφαιρεί υφιστάμενα εμπόδια κάθε είδους, β)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γ) να παρέχει, όπου απαιτείται σε συγκεκριμένη περίπτωση, εύλογες προσαρμογές υπό τη μορφή εξατομικευμένων και κατάλληλων τροποποιήσεων, ρυθμίσεων και </w:t>
              </w:r>
              <w:r w:rsidRPr="009B0969">
                <w:rPr>
                  <w:sz w:val="24"/>
                  <w:szCs w:val="24"/>
                </w:rPr>
                <w:lastRenderedPageBreak/>
                <w:t>ενδεδειγμένων μέτρων, χωρίς την επιβολή δυσανάλογου ή αδικαιολόγητου βάρους, δ) να απέχει από πρακτικές, κριτήρια, συνήθειες και συμπεριφορές που συνεπάγονται διακρίσεις σε βάρος των ατόμων με αναπηρία, ε) να προάγει με θετικά μέτρα την ισότιμη συμμετοχή και άσκηση των δικαιωμάτων των ΑμεΑ στον τομέα της αρμοδιότητας ή δραστηριότητάς του»</w:t>
              </w:r>
              <w:r w:rsidR="009763C8" w:rsidRPr="009B0969">
                <w:rPr>
                  <w:sz w:val="24"/>
                  <w:szCs w:val="24"/>
                </w:rPr>
                <w:t>,</w:t>
              </w:r>
            </w:p>
            <w:p w14:paraId="53B95246" w14:textId="61AFD4FE" w:rsidR="00367DDA" w:rsidRPr="009B0969" w:rsidRDefault="009763C8" w:rsidP="00367DDA">
              <w:pPr>
                <w:ind w:left="360"/>
                <w:rPr>
                  <w:sz w:val="24"/>
                  <w:szCs w:val="24"/>
                </w:rPr>
              </w:pPr>
              <w:r w:rsidRPr="009B0969">
                <w:rPr>
                  <w:sz w:val="24"/>
                  <w:szCs w:val="24"/>
                </w:rPr>
                <w:t>αλλά</w:t>
              </w:r>
              <w:r w:rsidR="00367DDA" w:rsidRPr="009B0969">
                <w:rPr>
                  <w:sz w:val="24"/>
                  <w:szCs w:val="24"/>
                </w:rPr>
                <w:t>,</w:t>
              </w:r>
              <w:r w:rsidRPr="009B0969">
                <w:rPr>
                  <w:sz w:val="24"/>
                  <w:szCs w:val="24"/>
                </w:rPr>
                <w:t xml:space="preserve"> και </w:t>
              </w:r>
            </w:p>
            <w:p w14:paraId="61701E54" w14:textId="5E5992C9" w:rsidR="0050054B" w:rsidRPr="009B0969" w:rsidRDefault="009763C8" w:rsidP="009B0969">
              <w:pPr>
                <w:pStyle w:val="a9"/>
                <w:numPr>
                  <w:ilvl w:val="0"/>
                  <w:numId w:val="16"/>
                </w:numPr>
                <w:rPr>
                  <w:i/>
                  <w:iCs/>
                  <w:color w:val="FF0000"/>
                  <w:sz w:val="24"/>
                  <w:szCs w:val="24"/>
                </w:rPr>
              </w:pPr>
              <w:r w:rsidRPr="009B0969">
                <w:rPr>
                  <w:sz w:val="24"/>
                  <w:szCs w:val="24"/>
                </w:rPr>
                <w:t>τον ΚΑΝΟΝΙΣΜ</w:t>
              </w:r>
              <w:r w:rsidR="00367DDA" w:rsidRPr="009B0969">
                <w:rPr>
                  <w:sz w:val="24"/>
                  <w:szCs w:val="24"/>
                </w:rPr>
                <w:t>Ο</w:t>
              </w:r>
              <w:r w:rsidRPr="009B0969">
                <w:rPr>
                  <w:sz w:val="24"/>
                  <w:szCs w:val="24"/>
                </w:rPr>
                <w:t xml:space="preserve"> (ΕΚ) αριθ. 1107/2006 ΤΟΥ ΕΥΡΩΠΑΪΚΟΫ ΚΟΙΝΟΒΟΥΛΊΟΥ ΚΑΙ ΤΟΥ ΣΥΜΒΟΥΛΊΟΥ</w:t>
              </w:r>
              <w:r w:rsidR="00367DDA" w:rsidRPr="009B0969">
                <w:rPr>
                  <w:sz w:val="24"/>
                  <w:szCs w:val="24"/>
                </w:rPr>
                <w:t xml:space="preserve"> </w:t>
              </w:r>
              <w:r w:rsidRPr="009B0969">
                <w:rPr>
                  <w:sz w:val="24"/>
                  <w:szCs w:val="24"/>
                </w:rPr>
                <w:t>της 5ης Ιουλίου 2006 σχετικά με τα δικαιώματα των ατόμων με αναπηρία και των ατόμων με μειωμένη κινητικότητα όταν ταξιδεύουν αεροπορικώς</w:t>
              </w:r>
              <w:r w:rsidR="00367DDA" w:rsidRPr="009B0969">
                <w:rPr>
                  <w:sz w:val="24"/>
                  <w:szCs w:val="24"/>
                </w:rPr>
                <w:t xml:space="preserve">, και συγκεκριμένα </w:t>
              </w:r>
              <w:r w:rsidR="0050054B" w:rsidRPr="009B0969">
                <w:rPr>
                  <w:color w:val="auto"/>
                  <w:sz w:val="24"/>
                  <w:szCs w:val="24"/>
                </w:rPr>
                <w:t>το σημείο</w:t>
              </w:r>
              <w:r w:rsidR="00367DDA" w:rsidRPr="009B0969">
                <w:rPr>
                  <w:color w:val="auto"/>
                  <w:sz w:val="24"/>
                  <w:szCs w:val="24"/>
                </w:rPr>
                <w:t xml:space="preserve"> (4) </w:t>
              </w:r>
              <w:r w:rsidR="0050054B" w:rsidRPr="009B0969">
                <w:rPr>
                  <w:color w:val="auto"/>
                  <w:sz w:val="24"/>
                  <w:szCs w:val="24"/>
                </w:rPr>
                <w:t>της εισαγωγής</w:t>
              </w:r>
              <w:r w:rsidR="003062BC" w:rsidRPr="009B0969">
                <w:rPr>
                  <w:color w:val="auto"/>
                  <w:sz w:val="24"/>
                  <w:szCs w:val="24"/>
                </w:rPr>
                <w:t xml:space="preserve"> </w:t>
              </w:r>
              <w:r w:rsidR="00367DDA" w:rsidRPr="009B0969">
                <w:rPr>
                  <w:color w:val="auto"/>
                  <w:sz w:val="24"/>
                  <w:szCs w:val="24"/>
                </w:rPr>
                <w:t xml:space="preserve">σύμφωνα με </w:t>
              </w:r>
              <w:r w:rsidR="0050054B" w:rsidRPr="009B0969">
                <w:rPr>
                  <w:color w:val="auto"/>
                  <w:sz w:val="24"/>
                  <w:szCs w:val="24"/>
                </w:rPr>
                <w:t>το</w:t>
              </w:r>
              <w:r w:rsidR="00367DDA" w:rsidRPr="009B0969">
                <w:rPr>
                  <w:color w:val="auto"/>
                  <w:sz w:val="24"/>
                  <w:szCs w:val="24"/>
                </w:rPr>
                <w:t xml:space="preserve"> οποί</w:t>
              </w:r>
              <w:r w:rsidR="0050054B" w:rsidRPr="009B0969">
                <w:rPr>
                  <w:color w:val="auto"/>
                  <w:sz w:val="24"/>
                  <w:szCs w:val="24"/>
                </w:rPr>
                <w:t>ο</w:t>
              </w:r>
              <w:r w:rsidR="00367DDA" w:rsidRPr="009B0969">
                <w:rPr>
                  <w:color w:val="auto"/>
                  <w:sz w:val="24"/>
                  <w:szCs w:val="24"/>
                </w:rPr>
                <w:t xml:space="preserve"> </w:t>
              </w:r>
              <w:r w:rsidR="00367DDA" w:rsidRPr="009B0969">
                <w:rPr>
                  <w:i/>
                  <w:iCs/>
                  <w:sz w:val="24"/>
                  <w:szCs w:val="24"/>
                </w:rPr>
                <w:t>«Για να έχουν τα άτομα με αναπηρία και τα άτομα με μειωμένη κινητικότητα δυνατότητες αεροπορικής μετακίνησης συγκρίσιμες με τις δυνατότητες των άλλων πολιτών, θα πρέπει να τους παρέχεται η αναγκαία συνδρομή τόσο στους αερολιμένες όσο και μέσα στο αεροσκάφος, με τη διάθεση του αναγκαίου προσωπικού και τη χρήση του απαιτούμενου εξοπλισμού. Για λόγους κοινωνικής ένταξης, η συνδρομή αυτή θα πρέπει να παρέχεται χωρίς πρόσθετη χρηματική επιβάρυνση»</w:t>
              </w:r>
              <w:r w:rsidR="002E45B3" w:rsidRPr="009B0969">
                <w:rPr>
                  <w:sz w:val="24"/>
                  <w:szCs w:val="24"/>
                </w:rPr>
                <w:t xml:space="preserve">, </w:t>
              </w:r>
              <w:r w:rsidR="0050054B" w:rsidRPr="009B0969">
                <w:rPr>
                  <w:color w:val="auto"/>
                  <w:sz w:val="24"/>
                  <w:szCs w:val="24"/>
                </w:rPr>
                <w:t xml:space="preserve">το άρθρο 10 σύμφωνα με το οποίο « </w:t>
              </w:r>
              <w:r w:rsidR="0050054B" w:rsidRPr="009B0969">
                <w:rPr>
                  <w:i/>
                  <w:iCs/>
                  <w:color w:val="auto"/>
                  <w:sz w:val="24"/>
                  <w:szCs w:val="24"/>
                </w:rPr>
                <w:t>Οι αερομεταφορείς παρέχουν δωρεάν τη συνδρομή που καθορίζεται στο παράρτημα II σε άτομα με αναπηρία ή άτομα με μειωμένη κινητικότητα, τα οποία αναχωρούν, αφικνούνται ή διέρχονται από έναν αερολιμένα στον οποίο εφαρμόζεται ο παρών κανονισμός, υπό την προϋπόθεση ότι τα άτομα αυτά πληρούν τους όρους του άρθρου 7 παράγραφοι 1, 2 και 4</w:t>
              </w:r>
              <w:r w:rsidR="0050054B" w:rsidRPr="009B0969">
                <w:rPr>
                  <w:rFonts w:asciiTheme="minorHAnsi" w:hAnsiTheme="minorHAnsi" w:cs="EUAlbertina"/>
                  <w:i/>
                  <w:iCs/>
                  <w:color w:val="auto"/>
                  <w:sz w:val="20"/>
                  <w:szCs w:val="21"/>
                </w:rPr>
                <w:t>»</w:t>
              </w:r>
              <w:r w:rsidR="00330CC5" w:rsidRPr="009B0969">
                <w:rPr>
                  <w:rFonts w:asciiTheme="minorHAnsi" w:hAnsiTheme="minorHAnsi" w:cs="EUAlbertina"/>
                  <w:i/>
                  <w:iCs/>
                  <w:color w:val="auto"/>
                  <w:sz w:val="20"/>
                  <w:szCs w:val="21"/>
                </w:rPr>
                <w:t>,</w:t>
              </w:r>
            </w:p>
            <w:p w14:paraId="308E08EB" w14:textId="2D8A7DF2" w:rsidR="00076E39" w:rsidRPr="009B0969" w:rsidRDefault="002E45B3" w:rsidP="00307DF4">
              <w:pPr>
                <w:autoSpaceDE w:val="0"/>
                <w:autoSpaceDN w:val="0"/>
                <w:adjustRightInd w:val="0"/>
                <w:spacing w:line="240" w:lineRule="auto"/>
                <w:rPr>
                  <w:i/>
                  <w:iCs/>
                  <w:color w:val="auto"/>
                  <w:sz w:val="24"/>
                  <w:szCs w:val="24"/>
                  <w:lang w:val="en-US"/>
                </w:rPr>
              </w:pPr>
              <w:r w:rsidRPr="009B0969">
                <w:rPr>
                  <w:sz w:val="24"/>
                  <w:szCs w:val="24"/>
                </w:rPr>
                <w:t xml:space="preserve">σάς παρακαλούμε θερμά για εναλλακτικές επιλογές αεροπορικής μετακίνησης οι οποίες δεν θα θίγουν τα δικαιώματα των επιβατών με αναπηρία ή/και μειωμένη κινητικότητα, </w:t>
              </w:r>
              <w:r w:rsidR="00603106" w:rsidRPr="009B0969">
                <w:rPr>
                  <w:sz w:val="24"/>
                  <w:szCs w:val="24"/>
                </w:rPr>
                <w:t xml:space="preserve">δεν θα δημιουργούν πρόσθετη χρηματική επιβάρυνση, </w:t>
              </w:r>
              <w:r w:rsidRPr="009B0969">
                <w:rPr>
                  <w:sz w:val="24"/>
                  <w:szCs w:val="24"/>
                </w:rPr>
                <w:t xml:space="preserve">θα </w:t>
              </w:r>
              <w:r w:rsidR="00420EE8" w:rsidRPr="009B0969">
                <w:rPr>
                  <w:sz w:val="24"/>
                  <w:szCs w:val="24"/>
                </w:rPr>
                <w:t>διασφαλίζουν το δικαίωμα ελεύθερης μετακίνησης και ασφάλεια</w:t>
              </w:r>
              <w:r w:rsidR="008D0C4E" w:rsidRPr="009B0969">
                <w:rPr>
                  <w:sz w:val="24"/>
                  <w:szCs w:val="24"/>
                </w:rPr>
                <w:t>ς,</w:t>
              </w:r>
              <w:r w:rsidR="00420EE8" w:rsidRPr="009B0969">
                <w:rPr>
                  <w:sz w:val="24"/>
                  <w:szCs w:val="24"/>
                </w:rPr>
                <w:t xml:space="preserve"> τόσο για την εν λόγω οικογένεια</w:t>
              </w:r>
              <w:r w:rsidR="00084103" w:rsidRPr="009B0969">
                <w:rPr>
                  <w:sz w:val="24"/>
                  <w:szCs w:val="24"/>
                </w:rPr>
                <w:t>, όσο</w:t>
              </w:r>
              <w:r w:rsidR="00420EE8" w:rsidRPr="009B0969">
                <w:rPr>
                  <w:sz w:val="24"/>
                  <w:szCs w:val="24"/>
                </w:rPr>
                <w:t xml:space="preserve"> και για κάθε άλλο μελλοντικό επιβάτη</w:t>
              </w:r>
              <w:r w:rsidR="00E2079F" w:rsidRPr="009B0969">
                <w:rPr>
                  <w:sz w:val="24"/>
                  <w:szCs w:val="24"/>
                </w:rPr>
                <w:t xml:space="preserve"> με αναπηρία</w:t>
              </w:r>
              <w:r w:rsidR="008D0C4E" w:rsidRPr="009B0969">
                <w:rPr>
                  <w:sz w:val="24"/>
                  <w:szCs w:val="24"/>
                </w:rPr>
                <w:t xml:space="preserve"> της εταιρίας σας</w:t>
              </w:r>
              <w:r w:rsidR="00076E39" w:rsidRPr="009B0969">
                <w:rPr>
                  <w:sz w:val="24"/>
                  <w:szCs w:val="24"/>
                </w:rPr>
                <w:t xml:space="preserve"> </w:t>
              </w:r>
              <w:r w:rsidR="00076E39" w:rsidRPr="009B0969">
                <w:rPr>
                  <w:color w:val="auto"/>
                  <w:sz w:val="24"/>
                  <w:szCs w:val="24"/>
                </w:rPr>
                <w:t>στη λογική του άρθρου 4 του παραπάνω Κανονισμού σύμφωνα με το οποίο «</w:t>
              </w:r>
              <w:r w:rsidR="00076E39" w:rsidRPr="009B0969">
                <w:rPr>
                  <w:i/>
                  <w:iCs/>
                  <w:color w:val="auto"/>
                  <w:sz w:val="24"/>
                  <w:szCs w:val="24"/>
                </w:rPr>
                <w:t xml:space="preserve">Σε περίπτωση άρνησης αποδοχής μιας κράτησης για τους λόγους που εκτίθενται στα στοιχεία α) ή β) του πρώτου εδαφίου, ο αερομεταφορέας, ο πράκτοράς του ή ο ταξιδιωτικός πράκτορας καταβάλλει εύλογες προσπάθειες να προσφέρει αποδεκτή εναλλακτική λύση στο εν λόγω άτομο» </w:t>
              </w:r>
              <w:r w:rsidR="00076E39" w:rsidRPr="009B0969">
                <w:rPr>
                  <w:color w:val="auto"/>
                  <w:sz w:val="24"/>
                  <w:szCs w:val="24"/>
                </w:rPr>
                <w:t xml:space="preserve">και λαμβάνοντας υπόψη την παραγρ. </w:t>
              </w:r>
              <w:r w:rsidR="00076E39" w:rsidRPr="009B0969">
                <w:rPr>
                  <w:color w:val="auto"/>
                  <w:sz w:val="24"/>
                  <w:szCs w:val="24"/>
                  <w:lang w:val="en-US"/>
                </w:rPr>
                <w:t>5.5.4.1</w:t>
              </w:r>
              <w:r w:rsidR="00C10764" w:rsidRPr="009B0969">
                <w:rPr>
                  <w:color w:val="auto"/>
                  <w:sz w:val="24"/>
                  <w:szCs w:val="24"/>
                  <w:lang w:val="en-US"/>
                </w:rPr>
                <w:t xml:space="preserve"> </w:t>
              </w:r>
              <w:r w:rsidR="00C10764" w:rsidRPr="009B0969">
                <w:rPr>
                  <w:color w:val="auto"/>
                  <w:sz w:val="24"/>
                  <w:szCs w:val="24"/>
                </w:rPr>
                <w:t>της</w:t>
              </w:r>
              <w:r w:rsidR="00C10764" w:rsidRPr="009B0969">
                <w:rPr>
                  <w:color w:val="auto"/>
                  <w:sz w:val="24"/>
                  <w:szCs w:val="24"/>
                  <w:lang w:val="en-US"/>
                </w:rPr>
                <w:t xml:space="preserve"> </w:t>
              </w:r>
              <w:r w:rsidR="00C10764" w:rsidRPr="009B0969">
                <w:rPr>
                  <w:color w:val="auto"/>
                  <w:sz w:val="24"/>
                  <w:szCs w:val="24"/>
                  <w:lang w:val="en-GB"/>
                </w:rPr>
                <w:t>SECTION 5</w:t>
              </w:r>
              <w:r w:rsidR="00076E39" w:rsidRPr="009B0969">
                <w:rPr>
                  <w:color w:val="auto"/>
                  <w:sz w:val="24"/>
                  <w:szCs w:val="24"/>
                  <w:lang w:val="en-US"/>
                </w:rPr>
                <w:t xml:space="preserve"> </w:t>
              </w:r>
              <w:r w:rsidR="00076E39" w:rsidRPr="009B0969">
                <w:rPr>
                  <w:color w:val="auto"/>
                  <w:sz w:val="24"/>
                  <w:szCs w:val="24"/>
                </w:rPr>
                <w:t>του</w:t>
              </w:r>
              <w:r w:rsidR="00076E39" w:rsidRPr="009B0969">
                <w:rPr>
                  <w:color w:val="auto"/>
                  <w:sz w:val="24"/>
                  <w:szCs w:val="24"/>
                  <w:lang w:val="en-US"/>
                </w:rPr>
                <w:t xml:space="preserve"> ECAC.CEAC Doc No. 30 (PART I) </w:t>
              </w:r>
              <w:r w:rsidR="00076E39" w:rsidRPr="009B0969">
                <w:rPr>
                  <w:color w:val="auto"/>
                  <w:sz w:val="24"/>
                  <w:szCs w:val="24"/>
                </w:rPr>
                <w:t>όπου</w:t>
              </w:r>
              <w:r w:rsidR="00076E39" w:rsidRPr="009B0969">
                <w:rPr>
                  <w:color w:val="auto"/>
                  <w:sz w:val="24"/>
                  <w:szCs w:val="24"/>
                  <w:lang w:val="en-US"/>
                </w:rPr>
                <w:t xml:space="preserve"> </w:t>
              </w:r>
              <w:r w:rsidR="00076E39" w:rsidRPr="009B0969">
                <w:rPr>
                  <w:color w:val="auto"/>
                  <w:sz w:val="24"/>
                  <w:szCs w:val="24"/>
                </w:rPr>
                <w:t>αναφέρεται</w:t>
              </w:r>
              <w:r w:rsidR="00076E39" w:rsidRPr="009B0969">
                <w:rPr>
                  <w:color w:val="auto"/>
                  <w:sz w:val="24"/>
                  <w:szCs w:val="24"/>
                  <w:lang w:val="en-US"/>
                </w:rPr>
                <w:t xml:space="preserve"> </w:t>
              </w:r>
              <w:r w:rsidR="00076E39" w:rsidRPr="009B0969">
                <w:rPr>
                  <w:color w:val="auto"/>
                  <w:sz w:val="24"/>
                  <w:szCs w:val="24"/>
                </w:rPr>
                <w:t>ότι</w:t>
              </w:r>
              <w:r w:rsidR="00076E39" w:rsidRPr="009B0969">
                <w:rPr>
                  <w:color w:val="auto"/>
                  <w:sz w:val="24"/>
                  <w:szCs w:val="24"/>
                  <w:lang w:val="en-US"/>
                </w:rPr>
                <w:t xml:space="preserve"> «</w:t>
              </w:r>
              <w:r w:rsidR="00076E39" w:rsidRPr="009B0969">
                <w:rPr>
                  <w:i/>
                  <w:iCs/>
                  <w:color w:val="auto"/>
                  <w:sz w:val="24"/>
                  <w:szCs w:val="24"/>
                  <w:lang w:val="en-US"/>
                </w:rPr>
                <w:t>Air carriers should be encouraged to offer discounts for the carriage of an accompanying person for persons with disabilities persons and PRMs in particular when the air carrier considers the presence of such a person necessary for safety reasons</w:t>
              </w:r>
              <w:r w:rsidR="00E0169F" w:rsidRPr="009B0969">
                <w:rPr>
                  <w:i/>
                  <w:iCs/>
                  <w:color w:val="auto"/>
                  <w:sz w:val="24"/>
                  <w:szCs w:val="24"/>
                  <w:lang w:val="en-US"/>
                </w:rPr>
                <w:t>»</w:t>
              </w:r>
              <w:r w:rsidR="00307DF4" w:rsidRPr="009B0969">
                <w:rPr>
                  <w:i/>
                  <w:iCs/>
                  <w:color w:val="auto"/>
                  <w:sz w:val="24"/>
                  <w:szCs w:val="24"/>
                  <w:lang w:val="en-US"/>
                </w:rPr>
                <w:t xml:space="preserve"> </w:t>
              </w:r>
              <w:r w:rsidR="00307DF4" w:rsidRPr="009B0969">
                <w:rPr>
                  <w:color w:val="auto"/>
                  <w:sz w:val="24"/>
                  <w:szCs w:val="24"/>
                </w:rPr>
                <w:t>αλλά</w:t>
              </w:r>
              <w:r w:rsidR="00307DF4" w:rsidRPr="009B0969">
                <w:rPr>
                  <w:color w:val="auto"/>
                  <w:sz w:val="24"/>
                  <w:szCs w:val="24"/>
                  <w:lang w:val="en-US"/>
                </w:rPr>
                <w:t xml:space="preserve"> </w:t>
              </w:r>
              <w:r w:rsidR="00307DF4" w:rsidRPr="009B0969">
                <w:rPr>
                  <w:color w:val="auto"/>
                  <w:sz w:val="24"/>
                  <w:szCs w:val="24"/>
                </w:rPr>
                <w:t>και</w:t>
              </w:r>
              <w:r w:rsidR="00307DF4" w:rsidRPr="009B0969">
                <w:rPr>
                  <w:color w:val="auto"/>
                  <w:sz w:val="24"/>
                  <w:szCs w:val="24"/>
                  <w:lang w:val="en-US"/>
                </w:rPr>
                <w:t xml:space="preserve"> </w:t>
              </w:r>
              <w:r w:rsidR="00307DF4" w:rsidRPr="009B0969">
                <w:rPr>
                  <w:color w:val="auto"/>
                  <w:sz w:val="24"/>
                  <w:szCs w:val="24"/>
                </w:rPr>
                <w:t>την</w:t>
              </w:r>
              <w:r w:rsidR="00307DF4" w:rsidRPr="009B0969">
                <w:rPr>
                  <w:color w:val="auto"/>
                  <w:sz w:val="24"/>
                  <w:szCs w:val="24"/>
                  <w:lang w:val="en-US"/>
                </w:rPr>
                <w:t xml:space="preserve"> </w:t>
              </w:r>
              <w:r w:rsidR="00307DF4" w:rsidRPr="009B0969">
                <w:rPr>
                  <w:color w:val="auto"/>
                  <w:sz w:val="24"/>
                  <w:szCs w:val="24"/>
                </w:rPr>
                <w:t>παράγραφο</w:t>
              </w:r>
              <w:r w:rsidR="00307DF4" w:rsidRPr="009B0969">
                <w:rPr>
                  <w:color w:val="auto"/>
                  <w:sz w:val="24"/>
                  <w:szCs w:val="24"/>
                  <w:lang w:val="en-US"/>
                </w:rPr>
                <w:t xml:space="preserve"> 4.2.4 </w:t>
              </w:r>
              <w:r w:rsidR="00307DF4" w:rsidRPr="009B0969">
                <w:rPr>
                  <w:color w:val="auto"/>
                  <w:sz w:val="24"/>
                  <w:szCs w:val="24"/>
                </w:rPr>
                <w:t>της</w:t>
              </w:r>
              <w:r w:rsidR="00307DF4" w:rsidRPr="009B0969">
                <w:rPr>
                  <w:color w:val="auto"/>
                  <w:sz w:val="24"/>
                  <w:szCs w:val="24"/>
                  <w:lang w:val="en-US"/>
                </w:rPr>
                <w:t xml:space="preserve"> </w:t>
              </w:r>
              <w:r w:rsidR="00307DF4" w:rsidRPr="009B0969">
                <w:rPr>
                  <w:color w:val="auto"/>
                  <w:sz w:val="24"/>
                  <w:szCs w:val="24"/>
                </w:rPr>
                <w:t>ενότητας</w:t>
              </w:r>
              <w:r w:rsidR="00307DF4" w:rsidRPr="009B0969">
                <w:rPr>
                  <w:color w:val="auto"/>
                  <w:sz w:val="24"/>
                  <w:szCs w:val="24"/>
                  <w:lang w:val="en-US"/>
                </w:rPr>
                <w:t xml:space="preserve"> 5</w:t>
              </w:r>
              <w:r w:rsidR="00307DF4" w:rsidRPr="009B0969">
                <w:rPr>
                  <w:color w:val="auto"/>
                  <w:sz w:val="24"/>
                  <w:szCs w:val="24"/>
                </w:rPr>
                <w:t>Ι</w:t>
              </w:r>
              <w:r w:rsidR="00307DF4" w:rsidRPr="009B0969">
                <w:rPr>
                  <w:color w:val="auto"/>
                  <w:sz w:val="24"/>
                  <w:szCs w:val="24"/>
                  <w:lang w:val="en-US"/>
                </w:rPr>
                <w:t xml:space="preserve">-5 </w:t>
              </w:r>
              <w:r w:rsidR="00307DF4" w:rsidRPr="009B0969">
                <w:rPr>
                  <w:color w:val="auto"/>
                  <w:sz w:val="24"/>
                  <w:szCs w:val="24"/>
                </w:rPr>
                <w:t>του</w:t>
              </w:r>
              <w:r w:rsidR="00307DF4" w:rsidRPr="009B0969">
                <w:rPr>
                  <w:color w:val="auto"/>
                  <w:sz w:val="24"/>
                  <w:szCs w:val="24"/>
                  <w:lang w:val="en-US"/>
                </w:rPr>
                <w:t xml:space="preserve"> </w:t>
              </w:r>
              <w:r w:rsidR="00307DF4" w:rsidRPr="009B0969">
                <w:rPr>
                  <w:color w:val="auto"/>
                  <w:sz w:val="24"/>
                  <w:szCs w:val="24"/>
                </w:rPr>
                <w:t>ίδιου</w:t>
              </w:r>
              <w:r w:rsidR="00307DF4" w:rsidRPr="009B0969">
                <w:rPr>
                  <w:color w:val="auto"/>
                  <w:sz w:val="24"/>
                  <w:szCs w:val="24"/>
                  <w:lang w:val="en-US"/>
                </w:rPr>
                <w:t xml:space="preserve"> </w:t>
              </w:r>
              <w:r w:rsidR="00307DF4" w:rsidRPr="009B0969">
                <w:rPr>
                  <w:color w:val="auto"/>
                  <w:sz w:val="24"/>
                  <w:szCs w:val="24"/>
                </w:rPr>
                <w:lastRenderedPageBreak/>
                <w:t>εγγράφου</w:t>
              </w:r>
              <w:r w:rsidR="00307DF4" w:rsidRPr="009B0969">
                <w:rPr>
                  <w:i/>
                  <w:iCs/>
                  <w:color w:val="auto"/>
                  <w:sz w:val="24"/>
                  <w:szCs w:val="24"/>
                  <w:lang w:val="en-US"/>
                </w:rPr>
                <w:t xml:space="preserve"> </w:t>
              </w:r>
              <w:r w:rsidR="00307DF4" w:rsidRPr="009B0969">
                <w:rPr>
                  <w:i/>
                  <w:iCs/>
                  <w:color w:val="auto"/>
                  <w:sz w:val="24"/>
                  <w:szCs w:val="24"/>
                </w:rPr>
                <w:t>κατ</w:t>
              </w:r>
              <w:r w:rsidR="00307DF4" w:rsidRPr="009B0969">
                <w:rPr>
                  <w:i/>
                  <w:iCs/>
                  <w:color w:val="auto"/>
                  <w:sz w:val="24"/>
                  <w:szCs w:val="24"/>
                  <w:lang w:val="en-US"/>
                </w:rPr>
                <w:t xml:space="preserve">’ </w:t>
              </w:r>
              <w:r w:rsidR="00307DF4" w:rsidRPr="009B0969">
                <w:rPr>
                  <w:i/>
                  <w:iCs/>
                  <w:color w:val="auto"/>
                  <w:sz w:val="24"/>
                  <w:szCs w:val="24"/>
                </w:rPr>
                <w:t>εφαρμογή</w:t>
              </w:r>
              <w:r w:rsidR="00307DF4" w:rsidRPr="009B0969">
                <w:rPr>
                  <w:i/>
                  <w:iCs/>
                  <w:color w:val="auto"/>
                  <w:sz w:val="24"/>
                  <w:szCs w:val="24"/>
                  <w:lang w:val="en-US"/>
                </w:rPr>
                <w:t xml:space="preserve"> </w:t>
              </w:r>
              <w:r w:rsidR="00307DF4" w:rsidRPr="009B0969">
                <w:rPr>
                  <w:i/>
                  <w:iCs/>
                  <w:color w:val="auto"/>
                  <w:sz w:val="24"/>
                  <w:szCs w:val="24"/>
                </w:rPr>
                <w:t>των</w:t>
              </w:r>
              <w:r w:rsidR="00307DF4" w:rsidRPr="009B0969">
                <w:rPr>
                  <w:i/>
                  <w:iCs/>
                  <w:color w:val="auto"/>
                  <w:sz w:val="24"/>
                  <w:szCs w:val="24"/>
                  <w:lang w:val="en-US"/>
                </w:rPr>
                <w:t xml:space="preserve"> </w:t>
              </w:r>
              <w:r w:rsidR="00307DF4" w:rsidRPr="009B0969">
                <w:rPr>
                  <w:i/>
                  <w:iCs/>
                  <w:color w:val="auto"/>
                  <w:sz w:val="24"/>
                  <w:szCs w:val="24"/>
                </w:rPr>
                <w:t>προβλέψεων</w:t>
              </w:r>
              <w:r w:rsidR="00307DF4" w:rsidRPr="009B0969">
                <w:rPr>
                  <w:i/>
                  <w:iCs/>
                  <w:color w:val="auto"/>
                  <w:sz w:val="24"/>
                  <w:szCs w:val="24"/>
                  <w:lang w:val="en-US"/>
                </w:rPr>
                <w:t xml:space="preserve"> </w:t>
              </w:r>
              <w:r w:rsidR="00307DF4" w:rsidRPr="009B0969">
                <w:rPr>
                  <w:i/>
                  <w:iCs/>
                  <w:color w:val="auto"/>
                  <w:sz w:val="24"/>
                  <w:szCs w:val="24"/>
                </w:rPr>
                <w:t>του</w:t>
              </w:r>
              <w:r w:rsidR="00307DF4" w:rsidRPr="009B0969">
                <w:rPr>
                  <w:i/>
                  <w:iCs/>
                  <w:color w:val="auto"/>
                  <w:sz w:val="24"/>
                  <w:szCs w:val="24"/>
                  <w:lang w:val="en-US"/>
                </w:rPr>
                <w:t xml:space="preserve"> </w:t>
              </w:r>
              <w:r w:rsidR="00307DF4" w:rsidRPr="009B0969">
                <w:rPr>
                  <w:i/>
                  <w:iCs/>
                  <w:color w:val="auto"/>
                  <w:sz w:val="24"/>
                  <w:szCs w:val="24"/>
                </w:rPr>
                <w:t>αμερικανικού</w:t>
              </w:r>
              <w:r w:rsidR="00307DF4" w:rsidRPr="009B0969">
                <w:rPr>
                  <w:i/>
                  <w:iCs/>
                  <w:color w:val="auto"/>
                  <w:sz w:val="24"/>
                  <w:szCs w:val="24"/>
                  <w:lang w:val="en-US"/>
                </w:rPr>
                <w:t xml:space="preserve"> </w:t>
              </w:r>
              <w:r w:rsidR="00307DF4" w:rsidRPr="009B0969">
                <w:rPr>
                  <w:i/>
                  <w:iCs/>
                  <w:color w:val="auto"/>
                  <w:sz w:val="24"/>
                  <w:szCs w:val="24"/>
                </w:rPr>
                <w:t>Κανονισμού</w:t>
              </w:r>
              <w:r w:rsidR="00307DF4" w:rsidRPr="009B0969">
                <w:rPr>
                  <w:i/>
                  <w:iCs/>
                  <w:color w:val="auto"/>
                  <w:sz w:val="24"/>
                  <w:szCs w:val="24"/>
                  <w:lang w:val="en-US"/>
                </w:rPr>
                <w:t xml:space="preserve"> </w:t>
              </w:r>
              <w:r w:rsidR="00307DF4" w:rsidRPr="009B0969">
                <w:rPr>
                  <w:i/>
                  <w:iCs/>
                  <w:color w:val="auto"/>
                  <w:sz w:val="24"/>
                  <w:szCs w:val="24"/>
                </w:rPr>
                <w:t>σύμφωνα</w:t>
              </w:r>
              <w:r w:rsidR="00307DF4" w:rsidRPr="009B0969">
                <w:rPr>
                  <w:i/>
                  <w:iCs/>
                  <w:color w:val="auto"/>
                  <w:sz w:val="24"/>
                  <w:szCs w:val="24"/>
                  <w:lang w:val="en-US"/>
                </w:rPr>
                <w:t xml:space="preserve"> </w:t>
              </w:r>
              <w:r w:rsidR="00307DF4" w:rsidRPr="009B0969">
                <w:rPr>
                  <w:i/>
                  <w:iCs/>
                  <w:color w:val="auto"/>
                  <w:sz w:val="24"/>
                  <w:szCs w:val="24"/>
                </w:rPr>
                <w:t>με</w:t>
              </w:r>
              <w:r w:rsidR="00307DF4" w:rsidRPr="009B0969">
                <w:rPr>
                  <w:i/>
                  <w:iCs/>
                  <w:color w:val="auto"/>
                  <w:sz w:val="24"/>
                  <w:szCs w:val="24"/>
                  <w:lang w:val="en-US"/>
                </w:rPr>
                <w:t xml:space="preserve"> </w:t>
              </w:r>
              <w:r w:rsidR="00307DF4" w:rsidRPr="009B0969">
                <w:rPr>
                  <w:i/>
                  <w:iCs/>
                  <w:color w:val="auto"/>
                  <w:sz w:val="24"/>
                  <w:szCs w:val="24"/>
                </w:rPr>
                <w:t>τον</w:t>
              </w:r>
              <w:r w:rsidR="00307DF4" w:rsidRPr="009B0969">
                <w:rPr>
                  <w:i/>
                  <w:iCs/>
                  <w:color w:val="auto"/>
                  <w:sz w:val="24"/>
                  <w:szCs w:val="24"/>
                  <w:lang w:val="en-US"/>
                </w:rPr>
                <w:t xml:space="preserve"> </w:t>
              </w:r>
              <w:r w:rsidR="00307DF4" w:rsidRPr="009B0969">
                <w:rPr>
                  <w:i/>
                  <w:iCs/>
                  <w:color w:val="auto"/>
                  <w:sz w:val="24"/>
                  <w:szCs w:val="24"/>
                </w:rPr>
                <w:t>οποίο</w:t>
              </w:r>
              <w:r w:rsidR="00307DF4" w:rsidRPr="009B0969">
                <w:rPr>
                  <w:i/>
                  <w:iCs/>
                  <w:color w:val="auto"/>
                  <w:sz w:val="24"/>
                  <w:szCs w:val="24"/>
                  <w:lang w:val="en-US"/>
                </w:rPr>
                <w:t xml:space="preserve"> «If a carrier believes that a person with disabilities must travel with a safety assistant for one of the reasons above, the carrier may provide the assistant (for example an off-duty crew member). If the carrier does not designate an employee or volunteer to be the safety assistant, the carrier must not refuse to accept someone designated by the passenger and if the passenger disagrees with the need for an assistant the carrier cannot charge for their seat»</w:t>
              </w:r>
              <w:r w:rsidR="00076E39" w:rsidRPr="009B0969">
                <w:rPr>
                  <w:i/>
                  <w:iCs/>
                  <w:color w:val="auto"/>
                  <w:sz w:val="24"/>
                  <w:szCs w:val="24"/>
                  <w:lang w:val="en-US"/>
                </w:rPr>
                <w:t>.</w:t>
              </w:r>
            </w:p>
            <w:p w14:paraId="5D50A168" w14:textId="263105A9" w:rsidR="00E0169F" w:rsidRPr="009B0969" w:rsidRDefault="00E0169F" w:rsidP="00076E39">
              <w:pPr>
                <w:rPr>
                  <w:color w:val="auto"/>
                  <w:sz w:val="24"/>
                  <w:szCs w:val="24"/>
                </w:rPr>
              </w:pPr>
              <w:r w:rsidRPr="009B0969">
                <w:rPr>
                  <w:color w:val="auto"/>
                  <w:sz w:val="24"/>
                  <w:szCs w:val="24"/>
                </w:rPr>
                <w:t>Επισημαίνουμε ότι αντίστοιχη περίπτωση είχε παρουσιαστεί και πριν ορισμένα χρόνια</w:t>
              </w:r>
              <w:r w:rsidR="00553D7A" w:rsidRPr="009B0969">
                <w:rPr>
                  <w:color w:val="auto"/>
                  <w:sz w:val="24"/>
                  <w:szCs w:val="24"/>
                </w:rPr>
                <w:t>,</w:t>
              </w:r>
              <w:r w:rsidRPr="009B0969">
                <w:rPr>
                  <w:color w:val="auto"/>
                  <w:sz w:val="24"/>
                  <w:szCs w:val="24"/>
                </w:rPr>
                <w:t xml:space="preserve"> όταν οικογένεια τυφλών ατόμων επιθυμούσε να ταξιδέψει με μωρό και σκύλο οδηγό, γεγονός που οδηγεί στην ανάγκη θέσπισης και εφαρμογής ενιαίων μέτρων που θα πρέπει να συναποφασιστούν από την ΑΠΑ, ΥΠΑ, </w:t>
              </w:r>
              <w:r w:rsidRPr="009B0969">
                <w:rPr>
                  <w:color w:val="auto"/>
                  <w:sz w:val="24"/>
                  <w:szCs w:val="24"/>
                  <w:lang w:val="en-GB"/>
                </w:rPr>
                <w:t>Fraport</w:t>
              </w:r>
              <w:r w:rsidRPr="009B0969">
                <w:rPr>
                  <w:color w:val="auto"/>
                  <w:sz w:val="24"/>
                  <w:szCs w:val="24"/>
                </w:rPr>
                <w:t>, τις εθνικές αεροπορικές εταιρείες και την ΕΣΑμεΑ.</w:t>
              </w:r>
            </w:p>
            <w:p w14:paraId="1D9EE25F" w14:textId="4386194D" w:rsidR="00084103" w:rsidRPr="009B0969" w:rsidRDefault="00084103" w:rsidP="009A5FD0">
              <w:pPr>
                <w:rPr>
                  <w:sz w:val="24"/>
                  <w:szCs w:val="24"/>
                </w:rPr>
              </w:pPr>
              <w:r w:rsidRPr="009B0969">
                <w:rPr>
                  <w:sz w:val="24"/>
                  <w:szCs w:val="24"/>
                </w:rPr>
                <w:t>Ευελπιστούμε στην</w:t>
              </w:r>
              <w:r w:rsidR="00420EE8" w:rsidRPr="009B0969">
                <w:rPr>
                  <w:sz w:val="24"/>
                  <w:szCs w:val="24"/>
                </w:rPr>
                <w:t xml:space="preserve"> </w:t>
              </w:r>
              <w:r w:rsidR="008D0C4E" w:rsidRPr="009B0969">
                <w:rPr>
                  <w:sz w:val="24"/>
                  <w:szCs w:val="24"/>
                </w:rPr>
                <w:t>άμεση</w:t>
              </w:r>
              <w:r w:rsidRPr="009B0969">
                <w:rPr>
                  <w:sz w:val="24"/>
                  <w:szCs w:val="24"/>
                </w:rPr>
                <w:t xml:space="preserve"> ανταπόκρισή σας προκειμένου να βρεθεί μία δίκαιη</w:t>
              </w:r>
              <w:r w:rsidR="00E2079F" w:rsidRPr="009B0969">
                <w:rPr>
                  <w:sz w:val="24"/>
                  <w:szCs w:val="24"/>
                </w:rPr>
                <w:t>,</w:t>
              </w:r>
              <w:r w:rsidRPr="009B0969">
                <w:rPr>
                  <w:sz w:val="24"/>
                  <w:szCs w:val="24"/>
                </w:rPr>
                <w:t xml:space="preserve"> εναλλακτική λύση. </w:t>
              </w:r>
            </w:p>
            <w:p w14:paraId="48C6A945" w14:textId="352DCEF2" w:rsidR="007333E9" w:rsidRDefault="00084103" w:rsidP="009A5FD0">
              <w:r w:rsidRPr="009B0969">
                <w:rPr>
                  <w:sz w:val="24"/>
                  <w:szCs w:val="24"/>
                </w:rPr>
                <w:t xml:space="preserve">Σας ευχαριστούμε θερμά.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077554"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077554">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6CFBA1DE" w14:textId="7F33846D" w:rsidR="00136EF7" w:rsidRDefault="00136EF7" w:rsidP="003D4D14">
              <w:pPr>
                <w:pStyle w:val="Bullets0"/>
                <w:rPr>
                  <w:rStyle w:val="BulletsChar"/>
                </w:rPr>
              </w:pPr>
              <w:r>
                <w:rPr>
                  <w:rStyle w:val="BulletsChar"/>
                </w:rPr>
                <w:t xml:space="preserve">Γραφείο Πρωθυπουργού </w:t>
              </w:r>
            </w:p>
            <w:p w14:paraId="766C5064" w14:textId="03B3BF5C" w:rsidR="00136EF7" w:rsidRDefault="00136EF7" w:rsidP="003D4D14">
              <w:pPr>
                <w:pStyle w:val="Bullets0"/>
                <w:rPr>
                  <w:rStyle w:val="BulletsChar"/>
                </w:rPr>
              </w:pPr>
              <w:r>
                <w:rPr>
                  <w:rStyle w:val="BulletsChar"/>
                </w:rPr>
                <w:t xml:space="preserve">Γραφείο Υπουργού Επικρατείας, κ. Γεώργιο Γεραπετρίτη </w:t>
              </w:r>
            </w:p>
            <w:p w14:paraId="4AF008E0" w14:textId="736B0DC1" w:rsidR="002D0AB7" w:rsidRPr="00B343FA" w:rsidRDefault="009A5FD0" w:rsidP="003D4D14">
              <w:pPr>
                <w:pStyle w:val="Bullets0"/>
                <w:rPr>
                  <w:rStyle w:val="BulletsChar"/>
                </w:rPr>
              </w:pPr>
              <w:r>
                <w:rPr>
                  <w:rStyle w:val="BulletsChar"/>
                </w:rPr>
                <w:t xml:space="preserve">κ. </w:t>
              </w:r>
              <w:r w:rsidR="00852985" w:rsidRPr="00852985">
                <w:rPr>
                  <w:rStyle w:val="BulletsChar"/>
                </w:rPr>
                <w:t>Ευτύχιο Βασιλάκη</w:t>
              </w:r>
              <w:r w:rsidR="00852985">
                <w:rPr>
                  <w:rStyle w:val="BulletsChar"/>
                </w:rPr>
                <w:t xml:space="preserve">, </w:t>
              </w:r>
              <w:r w:rsidR="00852985" w:rsidRPr="00852985">
                <w:rPr>
                  <w:rStyle w:val="BulletsChar"/>
                </w:rPr>
                <w:t>Πρόεδρο Δ.Σ.</w:t>
              </w:r>
              <w:r w:rsidR="00852985">
                <w:rPr>
                  <w:rStyle w:val="BulletsChar"/>
                </w:rPr>
                <w:t xml:space="preserve"> </w:t>
              </w:r>
              <w:r w:rsidR="00852985">
                <w:rPr>
                  <w:rStyle w:val="BulletsChar"/>
                  <w:lang w:val="en-US"/>
                </w:rPr>
                <w:t>AEGEAN</w:t>
              </w:r>
            </w:p>
            <w:p w14:paraId="0C4DB4E5" w14:textId="40F661E3" w:rsidR="00C318A9" w:rsidRDefault="00C318A9" w:rsidP="003D4D14">
              <w:pPr>
                <w:pStyle w:val="Bullets0"/>
                <w:rPr>
                  <w:rStyle w:val="BulletsChar"/>
                </w:rPr>
              </w:pPr>
              <w:r>
                <w:rPr>
                  <w:rStyle w:val="BulletsChar"/>
                </w:rPr>
                <w:t xml:space="preserve">κ. </w:t>
              </w:r>
              <w:r w:rsidRPr="00C318A9">
                <w:rPr>
                  <w:rStyle w:val="BulletsChar"/>
                </w:rPr>
                <w:t>Κώστα Καραμανλή</w:t>
              </w:r>
              <w:r>
                <w:rPr>
                  <w:rStyle w:val="BulletsChar"/>
                </w:rPr>
                <w:t>, Υπουργό, Υπουργείο Υποδομών και Μεταφορών</w:t>
              </w:r>
            </w:p>
            <w:p w14:paraId="370566CB" w14:textId="77777777" w:rsidR="00C318A9" w:rsidRDefault="00C318A9" w:rsidP="00C318A9">
              <w:pPr>
                <w:pStyle w:val="Bullets0"/>
                <w:rPr>
                  <w:rStyle w:val="BulletsChar"/>
                </w:rPr>
              </w:pPr>
              <w:r>
                <w:rPr>
                  <w:rStyle w:val="BulletsChar"/>
                </w:rPr>
                <w:t>κ. Ιωάννη Ξιφαρά, Γενικό Γραμματέα Μεταφορών, Υπουργείο Υποδομών και Μεταφορών</w:t>
              </w:r>
            </w:p>
            <w:p w14:paraId="47162139" w14:textId="3B460BF6" w:rsidR="00C318A9" w:rsidRDefault="008D0C4E" w:rsidP="003D4D14">
              <w:pPr>
                <w:pStyle w:val="Bullets0"/>
                <w:rPr>
                  <w:rStyle w:val="BulletsChar"/>
                </w:rPr>
              </w:pPr>
              <w:r>
                <w:rPr>
                  <w:rStyle w:val="BulletsChar"/>
                </w:rPr>
                <w:lastRenderedPageBreak/>
                <w:t>Δρ. Χρήστο Τσίτουρα, Διοικητή Αρχής Πολιτικής Αεροπορίας</w:t>
              </w:r>
            </w:p>
            <w:p w14:paraId="6F906242" w14:textId="60090747" w:rsidR="00330CC5" w:rsidRDefault="00330CC5" w:rsidP="003D4D14">
              <w:pPr>
                <w:pStyle w:val="Bullets0"/>
                <w:rPr>
                  <w:rStyle w:val="BulletsChar"/>
                </w:rPr>
              </w:pPr>
              <w:r>
                <w:rPr>
                  <w:rStyle w:val="BulletsChar"/>
                </w:rPr>
                <w:t>κ. Νικόλαο Γιαλούρη, Πρόεδρο Εθνικής Ομοσπονδίας Τυφλών</w:t>
              </w:r>
            </w:p>
            <w:p w14:paraId="227E1A9F" w14:textId="78BF05AD" w:rsidR="008D0C4E" w:rsidRPr="00B343FA" w:rsidRDefault="008D0C4E" w:rsidP="003D4D14">
              <w:pPr>
                <w:pStyle w:val="Bullets0"/>
                <w:rPr>
                  <w:rStyle w:val="BulletsChar"/>
                </w:rPr>
              </w:pPr>
              <w:r>
                <w:rPr>
                  <w:rStyle w:val="BulletsChar"/>
                </w:rPr>
                <w:t>κ. Δημήτριο Σηφάκη, Πρόεδρο Πανελληνίου Συνδέσμου Τυφλών</w:t>
              </w:r>
            </w:p>
            <w:p w14:paraId="634655BF" w14:textId="416E7C99" w:rsidR="002D0AB7" w:rsidRPr="000E2BB8" w:rsidRDefault="009B0969" w:rsidP="003D4D14">
              <w:pPr>
                <w:pStyle w:val="Bullets0"/>
              </w:pPr>
              <w:r>
                <w:rPr>
                  <w:rStyle w:val="BulletsChar"/>
                </w:rPr>
                <w:t>Οργανώσεις</w:t>
              </w:r>
              <w:r w:rsidR="002D0AB7" w:rsidRPr="00B343FA">
                <w:rPr>
                  <w:rStyle w:val="BulletsChar"/>
                </w:rPr>
                <w:t xml:space="preserve"> - Μέλη Ε.Σ.Α.μεΑ.</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598E" w14:textId="77777777" w:rsidR="00A95B92" w:rsidRDefault="00A95B92" w:rsidP="00A5663B">
      <w:pPr>
        <w:spacing w:after="0" w:line="240" w:lineRule="auto"/>
      </w:pPr>
      <w:r>
        <w:separator/>
      </w:r>
    </w:p>
    <w:p w14:paraId="22DF511D" w14:textId="77777777" w:rsidR="00A95B92" w:rsidRDefault="00A95B92"/>
  </w:endnote>
  <w:endnote w:type="continuationSeparator" w:id="0">
    <w:p w14:paraId="291003E8" w14:textId="77777777" w:rsidR="00A95B92" w:rsidRDefault="00A95B92" w:rsidP="00A5663B">
      <w:pPr>
        <w:spacing w:after="0" w:line="240" w:lineRule="auto"/>
      </w:pPr>
      <w:r>
        <w:continuationSeparator/>
      </w:r>
    </w:p>
    <w:p w14:paraId="6672AED3" w14:textId="77777777" w:rsidR="00A95B92" w:rsidRDefault="00A95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EUAlbertina">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514D" w14:textId="77777777" w:rsidR="00A95B92" w:rsidRDefault="00A95B92" w:rsidP="00A5663B">
      <w:pPr>
        <w:spacing w:after="0" w:line="240" w:lineRule="auto"/>
      </w:pPr>
      <w:bookmarkStart w:id="0" w:name="_Hlk484772647"/>
      <w:bookmarkEnd w:id="0"/>
      <w:r>
        <w:separator/>
      </w:r>
    </w:p>
    <w:p w14:paraId="6FB1B828" w14:textId="77777777" w:rsidR="00A95B92" w:rsidRDefault="00A95B92"/>
  </w:footnote>
  <w:footnote w:type="continuationSeparator" w:id="0">
    <w:p w14:paraId="724CFA3B" w14:textId="77777777" w:rsidR="00A95B92" w:rsidRDefault="00A95B92" w:rsidP="00A5663B">
      <w:pPr>
        <w:spacing w:after="0" w:line="240" w:lineRule="auto"/>
      </w:pPr>
      <w:r>
        <w:continuationSeparator/>
      </w:r>
    </w:p>
    <w:p w14:paraId="0E289CD4" w14:textId="77777777" w:rsidR="00A95B92" w:rsidRDefault="00A95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658C0"/>
    <w:multiLevelType w:val="hybridMultilevel"/>
    <w:tmpl w:val="E8242B5C"/>
    <w:lvl w:ilvl="0" w:tplc="E760F0FC">
      <w:numFmt w:val="bullet"/>
      <w:lvlText w:val="-"/>
      <w:lvlJc w:val="left"/>
      <w:pPr>
        <w:ind w:left="1080" w:hanging="360"/>
      </w:pPr>
      <w:rPr>
        <w:rFonts w:ascii="Cambria" w:eastAsia="Times New Roman" w:hAnsi="Cambria" w:cs="Times New Roman" w:hint="default"/>
        <w:color w:val="auto"/>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19A21FC1"/>
    <w:multiLevelType w:val="hybridMultilevel"/>
    <w:tmpl w:val="D098174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6AA627EC"/>
    <w:multiLevelType w:val="hybridMultilevel"/>
    <w:tmpl w:val="99EC9DCE"/>
    <w:lvl w:ilvl="0" w:tplc="E760F0FC">
      <w:numFmt w:val="bullet"/>
      <w:lvlText w:val="-"/>
      <w:lvlJc w:val="left"/>
      <w:pPr>
        <w:ind w:left="360" w:hanging="360"/>
      </w:pPr>
      <w:rPr>
        <w:rFonts w:ascii="Cambria" w:eastAsia="Times New Roman" w:hAnsi="Cambria" w:cs="Times New Roman"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06E0CBF"/>
    <w:multiLevelType w:val="hybridMultilevel"/>
    <w:tmpl w:val="E5466510"/>
    <w:lvl w:ilvl="0" w:tplc="47BE9B2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791442783">
    <w:abstractNumId w:val="10"/>
  </w:num>
  <w:num w:numId="2" w16cid:durableId="2018850672">
    <w:abstractNumId w:val="10"/>
  </w:num>
  <w:num w:numId="3" w16cid:durableId="589193993">
    <w:abstractNumId w:val="10"/>
  </w:num>
  <w:num w:numId="4" w16cid:durableId="1491172595">
    <w:abstractNumId w:val="10"/>
  </w:num>
  <w:num w:numId="5" w16cid:durableId="172846908">
    <w:abstractNumId w:val="10"/>
  </w:num>
  <w:num w:numId="6" w16cid:durableId="1107577031">
    <w:abstractNumId w:val="10"/>
  </w:num>
  <w:num w:numId="7" w16cid:durableId="1335187759">
    <w:abstractNumId w:val="10"/>
  </w:num>
  <w:num w:numId="8" w16cid:durableId="256332237">
    <w:abstractNumId w:val="10"/>
  </w:num>
  <w:num w:numId="9" w16cid:durableId="227615328">
    <w:abstractNumId w:val="10"/>
  </w:num>
  <w:num w:numId="10" w16cid:durableId="1671250301">
    <w:abstractNumId w:val="9"/>
  </w:num>
  <w:num w:numId="11" w16cid:durableId="1882160224">
    <w:abstractNumId w:val="8"/>
  </w:num>
  <w:num w:numId="12" w16cid:durableId="1698115302">
    <w:abstractNumId w:val="5"/>
  </w:num>
  <w:num w:numId="13" w16cid:durableId="653487881">
    <w:abstractNumId w:val="3"/>
  </w:num>
  <w:num w:numId="14" w16cid:durableId="283465894">
    <w:abstractNumId w:val="0"/>
  </w:num>
  <w:num w:numId="15" w16cid:durableId="1992364164">
    <w:abstractNumId w:val="4"/>
  </w:num>
  <w:num w:numId="16" w16cid:durableId="682170812">
    <w:abstractNumId w:val="6"/>
  </w:num>
  <w:num w:numId="17" w16cid:durableId="1572546081">
    <w:abstractNumId w:val="2"/>
  </w:num>
  <w:num w:numId="18" w16cid:durableId="1973628991">
    <w:abstractNumId w:val="7"/>
  </w:num>
  <w:num w:numId="19" w16cid:durableId="66710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5172D"/>
    <w:rsid w:val="00051906"/>
    <w:rsid w:val="0006597E"/>
    <w:rsid w:val="00076E39"/>
    <w:rsid w:val="00077554"/>
    <w:rsid w:val="00080A75"/>
    <w:rsid w:val="0008214A"/>
    <w:rsid w:val="00084103"/>
    <w:rsid w:val="000864B5"/>
    <w:rsid w:val="00091240"/>
    <w:rsid w:val="000A5463"/>
    <w:rsid w:val="000C0865"/>
    <w:rsid w:val="000C099E"/>
    <w:rsid w:val="000C14DF"/>
    <w:rsid w:val="000C602B"/>
    <w:rsid w:val="000D34E2"/>
    <w:rsid w:val="000D3D70"/>
    <w:rsid w:val="000E2BB8"/>
    <w:rsid w:val="000E30A0"/>
    <w:rsid w:val="000E44E8"/>
    <w:rsid w:val="000E5AEA"/>
    <w:rsid w:val="000F237D"/>
    <w:rsid w:val="000F4280"/>
    <w:rsid w:val="00104FD0"/>
    <w:rsid w:val="001213C4"/>
    <w:rsid w:val="00136EF7"/>
    <w:rsid w:val="0016039E"/>
    <w:rsid w:val="00161A35"/>
    <w:rsid w:val="00162CAE"/>
    <w:rsid w:val="001A62AD"/>
    <w:rsid w:val="001A67BA"/>
    <w:rsid w:val="001B3428"/>
    <w:rsid w:val="001B7832"/>
    <w:rsid w:val="001E177F"/>
    <w:rsid w:val="001E439E"/>
    <w:rsid w:val="001F1161"/>
    <w:rsid w:val="002058AF"/>
    <w:rsid w:val="002251AF"/>
    <w:rsid w:val="00236A27"/>
    <w:rsid w:val="002526F3"/>
    <w:rsid w:val="00255DD0"/>
    <w:rsid w:val="002570E4"/>
    <w:rsid w:val="00264E1B"/>
    <w:rsid w:val="0026597B"/>
    <w:rsid w:val="0027672E"/>
    <w:rsid w:val="002B43D6"/>
    <w:rsid w:val="002C4134"/>
    <w:rsid w:val="002D0AB7"/>
    <w:rsid w:val="002D1046"/>
    <w:rsid w:val="002E45B3"/>
    <w:rsid w:val="00301E00"/>
    <w:rsid w:val="003062BC"/>
    <w:rsid w:val="003071D9"/>
    <w:rsid w:val="00307DF4"/>
    <w:rsid w:val="00322A0B"/>
    <w:rsid w:val="00326F43"/>
    <w:rsid w:val="00330CC5"/>
    <w:rsid w:val="003336F9"/>
    <w:rsid w:val="003364CB"/>
    <w:rsid w:val="00337205"/>
    <w:rsid w:val="0034662F"/>
    <w:rsid w:val="00361404"/>
    <w:rsid w:val="00367DDA"/>
    <w:rsid w:val="00371AFA"/>
    <w:rsid w:val="003956F9"/>
    <w:rsid w:val="003B245B"/>
    <w:rsid w:val="003B3E78"/>
    <w:rsid w:val="003B6AC5"/>
    <w:rsid w:val="003D4D14"/>
    <w:rsid w:val="003D73D0"/>
    <w:rsid w:val="003E38C4"/>
    <w:rsid w:val="003F789B"/>
    <w:rsid w:val="004102B2"/>
    <w:rsid w:val="00412BB7"/>
    <w:rsid w:val="00413626"/>
    <w:rsid w:val="00415D99"/>
    <w:rsid w:val="00420EE8"/>
    <w:rsid w:val="00421FA4"/>
    <w:rsid w:val="00427C1E"/>
    <w:rsid w:val="004355A3"/>
    <w:rsid w:val="004443A9"/>
    <w:rsid w:val="00472CFE"/>
    <w:rsid w:val="00483ACE"/>
    <w:rsid w:val="00486A3F"/>
    <w:rsid w:val="004A2EF2"/>
    <w:rsid w:val="004A6201"/>
    <w:rsid w:val="004D0BE2"/>
    <w:rsid w:val="004D5A2F"/>
    <w:rsid w:val="0050054B"/>
    <w:rsid w:val="00501973"/>
    <w:rsid w:val="005077D6"/>
    <w:rsid w:val="00517354"/>
    <w:rsid w:val="0052064A"/>
    <w:rsid w:val="00523EAA"/>
    <w:rsid w:val="00540ED2"/>
    <w:rsid w:val="00547D78"/>
    <w:rsid w:val="00553D7A"/>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03106"/>
    <w:rsid w:val="00610A7E"/>
    <w:rsid w:val="00612214"/>
    <w:rsid w:val="00617AC0"/>
    <w:rsid w:val="00642AA7"/>
    <w:rsid w:val="00647299"/>
    <w:rsid w:val="00651CD5"/>
    <w:rsid w:val="00655019"/>
    <w:rsid w:val="0066741D"/>
    <w:rsid w:val="006741A5"/>
    <w:rsid w:val="006A785A"/>
    <w:rsid w:val="006D0554"/>
    <w:rsid w:val="006E692F"/>
    <w:rsid w:val="006E6B93"/>
    <w:rsid w:val="006F050F"/>
    <w:rsid w:val="006F68D0"/>
    <w:rsid w:val="0072145A"/>
    <w:rsid w:val="007333E9"/>
    <w:rsid w:val="00752538"/>
    <w:rsid w:val="00754C30"/>
    <w:rsid w:val="00763FCD"/>
    <w:rsid w:val="00767D09"/>
    <w:rsid w:val="0077016C"/>
    <w:rsid w:val="007A17F2"/>
    <w:rsid w:val="007A781F"/>
    <w:rsid w:val="007E2CD0"/>
    <w:rsid w:val="007E66D9"/>
    <w:rsid w:val="007F77CE"/>
    <w:rsid w:val="0080787B"/>
    <w:rsid w:val="008104A7"/>
    <w:rsid w:val="00811A9B"/>
    <w:rsid w:val="0082394C"/>
    <w:rsid w:val="008321C9"/>
    <w:rsid w:val="0083359D"/>
    <w:rsid w:val="00842387"/>
    <w:rsid w:val="00852985"/>
    <w:rsid w:val="00857467"/>
    <w:rsid w:val="00876B17"/>
    <w:rsid w:val="00880266"/>
    <w:rsid w:val="00886205"/>
    <w:rsid w:val="00890E52"/>
    <w:rsid w:val="008960BB"/>
    <w:rsid w:val="008A26A3"/>
    <w:rsid w:val="008A421B"/>
    <w:rsid w:val="008B3278"/>
    <w:rsid w:val="008B5B34"/>
    <w:rsid w:val="008D0C4E"/>
    <w:rsid w:val="008D43B9"/>
    <w:rsid w:val="008F4A49"/>
    <w:rsid w:val="00936BAC"/>
    <w:rsid w:val="009503E0"/>
    <w:rsid w:val="00953909"/>
    <w:rsid w:val="00972E62"/>
    <w:rsid w:val="00973A43"/>
    <w:rsid w:val="009763C8"/>
    <w:rsid w:val="00980425"/>
    <w:rsid w:val="00995C38"/>
    <w:rsid w:val="009A4192"/>
    <w:rsid w:val="009A5FD0"/>
    <w:rsid w:val="009B0969"/>
    <w:rsid w:val="009B3183"/>
    <w:rsid w:val="009C06F7"/>
    <w:rsid w:val="009C4D45"/>
    <w:rsid w:val="009E6773"/>
    <w:rsid w:val="00A04D49"/>
    <w:rsid w:val="00A0512E"/>
    <w:rsid w:val="00A05FCF"/>
    <w:rsid w:val="00A24A4D"/>
    <w:rsid w:val="00A32253"/>
    <w:rsid w:val="00A35350"/>
    <w:rsid w:val="00A522B5"/>
    <w:rsid w:val="00A550F0"/>
    <w:rsid w:val="00A5663B"/>
    <w:rsid w:val="00A66F36"/>
    <w:rsid w:val="00A8235C"/>
    <w:rsid w:val="00A862B1"/>
    <w:rsid w:val="00A90B3F"/>
    <w:rsid w:val="00A95B92"/>
    <w:rsid w:val="00AB2576"/>
    <w:rsid w:val="00AC0D27"/>
    <w:rsid w:val="00AC24FB"/>
    <w:rsid w:val="00AC766E"/>
    <w:rsid w:val="00AD13AB"/>
    <w:rsid w:val="00AF66C4"/>
    <w:rsid w:val="00AF7DE7"/>
    <w:rsid w:val="00B01AB1"/>
    <w:rsid w:val="00B14597"/>
    <w:rsid w:val="00B24CE3"/>
    <w:rsid w:val="00B24F28"/>
    <w:rsid w:val="00B25CDE"/>
    <w:rsid w:val="00B30846"/>
    <w:rsid w:val="00B343FA"/>
    <w:rsid w:val="00B4479D"/>
    <w:rsid w:val="00B621B5"/>
    <w:rsid w:val="00B73A9A"/>
    <w:rsid w:val="00B926D1"/>
    <w:rsid w:val="00B92A91"/>
    <w:rsid w:val="00B977C3"/>
    <w:rsid w:val="00BD105C"/>
    <w:rsid w:val="00BE04D8"/>
    <w:rsid w:val="00BE52FC"/>
    <w:rsid w:val="00BE6103"/>
    <w:rsid w:val="00BF7928"/>
    <w:rsid w:val="00C0166C"/>
    <w:rsid w:val="00C04B0C"/>
    <w:rsid w:val="00C10764"/>
    <w:rsid w:val="00C13744"/>
    <w:rsid w:val="00C2350C"/>
    <w:rsid w:val="00C243A1"/>
    <w:rsid w:val="00C31308"/>
    <w:rsid w:val="00C318A9"/>
    <w:rsid w:val="00C32FBB"/>
    <w:rsid w:val="00C4571F"/>
    <w:rsid w:val="00C46534"/>
    <w:rsid w:val="00C55583"/>
    <w:rsid w:val="00C80445"/>
    <w:rsid w:val="00C82ED9"/>
    <w:rsid w:val="00C83F4F"/>
    <w:rsid w:val="00C864D7"/>
    <w:rsid w:val="00C90057"/>
    <w:rsid w:val="00CA1AE3"/>
    <w:rsid w:val="00CA3674"/>
    <w:rsid w:val="00CA7736"/>
    <w:rsid w:val="00CC22AC"/>
    <w:rsid w:val="00CC59F5"/>
    <w:rsid w:val="00CC62E9"/>
    <w:rsid w:val="00CD2DEA"/>
    <w:rsid w:val="00CD3CE2"/>
    <w:rsid w:val="00CD6D05"/>
    <w:rsid w:val="00CE0328"/>
    <w:rsid w:val="00CE366F"/>
    <w:rsid w:val="00CE5FF4"/>
    <w:rsid w:val="00CF0E8A"/>
    <w:rsid w:val="00D00AC1"/>
    <w:rsid w:val="00D01C51"/>
    <w:rsid w:val="00D11B9D"/>
    <w:rsid w:val="00D14800"/>
    <w:rsid w:val="00D24E78"/>
    <w:rsid w:val="00D25975"/>
    <w:rsid w:val="00D4303F"/>
    <w:rsid w:val="00D43376"/>
    <w:rsid w:val="00D4455A"/>
    <w:rsid w:val="00D7519B"/>
    <w:rsid w:val="00D83259"/>
    <w:rsid w:val="00DA5411"/>
    <w:rsid w:val="00DB0E18"/>
    <w:rsid w:val="00DB2FC8"/>
    <w:rsid w:val="00DC4FCC"/>
    <w:rsid w:val="00DC64B0"/>
    <w:rsid w:val="00DD1D03"/>
    <w:rsid w:val="00DD7797"/>
    <w:rsid w:val="00DE3DAF"/>
    <w:rsid w:val="00DE62F3"/>
    <w:rsid w:val="00DF27F7"/>
    <w:rsid w:val="00E0169F"/>
    <w:rsid w:val="00E018A8"/>
    <w:rsid w:val="00E16B7C"/>
    <w:rsid w:val="00E206BA"/>
    <w:rsid w:val="00E2079F"/>
    <w:rsid w:val="00E22772"/>
    <w:rsid w:val="00E357D4"/>
    <w:rsid w:val="00E40395"/>
    <w:rsid w:val="00E429AD"/>
    <w:rsid w:val="00E55813"/>
    <w:rsid w:val="00E63208"/>
    <w:rsid w:val="00E70687"/>
    <w:rsid w:val="00E71701"/>
    <w:rsid w:val="00E72589"/>
    <w:rsid w:val="00E73246"/>
    <w:rsid w:val="00E776F1"/>
    <w:rsid w:val="00E922F5"/>
    <w:rsid w:val="00EE0F94"/>
    <w:rsid w:val="00EE6171"/>
    <w:rsid w:val="00EE65BD"/>
    <w:rsid w:val="00EF66B1"/>
    <w:rsid w:val="00F02B8E"/>
    <w:rsid w:val="00F071B9"/>
    <w:rsid w:val="00F21A91"/>
    <w:rsid w:val="00F21B29"/>
    <w:rsid w:val="00F239E9"/>
    <w:rsid w:val="00F42CC8"/>
    <w:rsid w:val="00F64D51"/>
    <w:rsid w:val="00F736BA"/>
    <w:rsid w:val="00F80939"/>
    <w:rsid w:val="00F84821"/>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1"/>
    <w:uiPriority w:val="99"/>
    <w:semiHidden/>
    <w:unhideWhenUsed/>
    <w:rsid w:val="00C10764"/>
    <w:rPr>
      <w:sz w:val="16"/>
      <w:szCs w:val="16"/>
    </w:rPr>
  </w:style>
  <w:style w:type="paragraph" w:styleId="af9">
    <w:name w:val="annotation text"/>
    <w:basedOn w:val="a0"/>
    <w:link w:val="Charb"/>
    <w:uiPriority w:val="99"/>
    <w:semiHidden/>
    <w:unhideWhenUsed/>
    <w:rsid w:val="00C10764"/>
    <w:pPr>
      <w:spacing w:line="240" w:lineRule="auto"/>
    </w:pPr>
    <w:rPr>
      <w:sz w:val="20"/>
      <w:szCs w:val="20"/>
    </w:rPr>
  </w:style>
  <w:style w:type="character" w:customStyle="1" w:styleId="Charb">
    <w:name w:val="Κείμενο σχολίου Char"/>
    <w:basedOn w:val="a1"/>
    <w:link w:val="af9"/>
    <w:uiPriority w:val="99"/>
    <w:semiHidden/>
    <w:rsid w:val="00C10764"/>
    <w:rPr>
      <w:rFonts w:ascii="Cambria" w:hAnsi="Cambria"/>
      <w:color w:val="000000"/>
    </w:rPr>
  </w:style>
  <w:style w:type="paragraph" w:styleId="afa">
    <w:name w:val="annotation subject"/>
    <w:basedOn w:val="af9"/>
    <w:next w:val="af9"/>
    <w:link w:val="Charc"/>
    <w:uiPriority w:val="99"/>
    <w:semiHidden/>
    <w:unhideWhenUsed/>
    <w:rsid w:val="00C10764"/>
    <w:rPr>
      <w:b/>
      <w:bCs/>
    </w:rPr>
  </w:style>
  <w:style w:type="character" w:customStyle="1" w:styleId="Charc">
    <w:name w:val="Θέμα σχολίου Char"/>
    <w:basedOn w:val="Charb"/>
    <w:link w:val="afa"/>
    <w:uiPriority w:val="99"/>
    <w:semiHidden/>
    <w:rsid w:val="00C10764"/>
    <w:rPr>
      <w:rFonts w:ascii="Cambria" w:hAnsi="Cambri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47249"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47249"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47249"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47249"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47249"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47249"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47249"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47249"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47249"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47249"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47249"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47249"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47249"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EUAlbertina">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247249"/>
    <w:rsid w:val="008F21FC"/>
    <w:rsid w:val="00A903A2"/>
    <w:rsid w:val="00AB0A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18</TotalTime>
  <Pages>5</Pages>
  <Words>1310</Words>
  <Characters>7078</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3</cp:revision>
  <cp:lastPrinted>2017-05-26T15:11:00Z</cp:lastPrinted>
  <dcterms:created xsi:type="dcterms:W3CDTF">2022-08-24T06:10:00Z</dcterms:created>
  <dcterms:modified xsi:type="dcterms:W3CDTF">2022-08-24T06:26:00Z</dcterms:modified>
  <cp:contentStatus/>
  <dc:language>Ελληνικά</dc:language>
  <cp:version>am-20180624</cp:version>
</cp:coreProperties>
</file>