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D32AC55"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FB4FE4">
            <w:rPr>
              <w:rStyle w:val="Char6"/>
            </w:rPr>
            <w:t xml:space="preserve">Χριστίνα Σαμαρά </w:t>
          </w:r>
        </w:sdtContent>
      </w:sdt>
    </w:p>
    <w:sdt>
      <w:sdtPr>
        <w:id w:val="-481314470"/>
        <w:placeholder>
          <w:docPart w:val="5A56E7D5A52A45849ED4CB48CDD86502"/>
        </w:placeholder>
        <w:text/>
      </w:sdtPr>
      <w:sdtContent>
        <w:p w14:paraId="589D33FD" w14:textId="0D05312C" w:rsidR="00CC62E9" w:rsidRPr="00AB2576" w:rsidRDefault="00FB4FE4" w:rsidP="00CD3CE2">
          <w:pPr>
            <w:pStyle w:val="ac"/>
          </w:pPr>
          <w:r>
            <w:t>ΕΞΑΙΡΕΤΙΚΑ ΕΠΕΙΓΟΝ</w:t>
          </w:r>
        </w:p>
      </w:sdtContent>
    </w:sdt>
    <w:p w14:paraId="21E06487" w14:textId="51F51F56"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1-04T00:00:00Z">
                    <w:dateFormat w:val="dd.MM.yyyy"/>
                    <w:lid w:val="el-GR"/>
                    <w:storeMappedDataAs w:val="dateTime"/>
                    <w:calendar w:val="gregorian"/>
                  </w:date>
                </w:sdtPr>
                <w:sdtEndPr>
                  <w:rPr>
                    <w:rStyle w:val="a1"/>
                  </w:rPr>
                </w:sdtEndPr>
                <w:sdtContent>
                  <w:r w:rsidR="00D9153B">
                    <w:rPr>
                      <w:rStyle w:val="Char6"/>
                    </w:rPr>
                    <w:t>04.11.2022</w:t>
                  </w:r>
                </w:sdtContent>
              </w:sdt>
            </w:sdtContent>
          </w:sdt>
        </w:sdtContent>
      </w:sdt>
    </w:p>
    <w:p w14:paraId="387D4CEF" w14:textId="7A6BB0CC"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4D578D">
            <w:rPr>
              <w:rStyle w:val="Char6"/>
              <w:lang w:val="en-US"/>
            </w:rPr>
            <w:t>1606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3156103"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F05CB">
                        <w:t xml:space="preserve">κ. Κ. Μητσοτάκη, Πρωθυπουργό της χώρας </w:t>
                      </w:r>
                    </w:sdtContent>
                  </w:sdt>
                </w:p>
              </w:sdtContent>
            </w:sdt>
          </w:sdtContent>
        </w:sdt>
      </w:sdtContent>
    </w:sdt>
    <w:p w14:paraId="26A5FC62" w14:textId="62138488" w:rsidR="005D05EE" w:rsidRPr="005D05EE" w:rsidRDefault="000D3D70" w:rsidP="00A66F36">
      <w:pPr>
        <w:ind w:left="993" w:hanging="993"/>
        <w:jc w:val="left"/>
      </w:pPr>
      <w:r>
        <w:rPr>
          <w:rStyle w:val="ab"/>
        </w:rPr>
        <w:tab/>
      </w:r>
      <w:sdt>
        <w:sdtPr>
          <w:rPr>
            <w:rStyle w:val="ab"/>
          </w:rPr>
          <w:id w:val="-1481762733"/>
          <w:placeholder>
            <w:docPart w:val="B28CE91D2EBE44588D185F3CA3073C44"/>
          </w:placeholder>
          <w:text w:multiLine="1"/>
        </w:sdtPr>
        <w:sdtContent>
          <w:r w:rsidR="00A17909">
            <w:rPr>
              <w:rStyle w:val="ab"/>
            </w:rPr>
            <w:t xml:space="preserve"> </w:t>
          </w:r>
        </w:sdtContent>
      </w:sdt>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5AB53D8"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593D0C">
                    <w:t>Ατζέντα θεμάτων</w:t>
                  </w:r>
                  <w:r w:rsidR="00D3553D">
                    <w:t xml:space="preserve"> της </w:t>
                  </w:r>
                  <w:r w:rsidR="0075223D" w:rsidRPr="0075223D">
                    <w:t>Ε</w:t>
                  </w:r>
                  <w:r w:rsidR="0075223D">
                    <w:t>.</w:t>
                  </w:r>
                  <w:r w:rsidR="0075223D" w:rsidRPr="0075223D">
                    <w:t>Σ</w:t>
                  </w:r>
                  <w:r w:rsidR="0075223D">
                    <w:t>.</w:t>
                  </w:r>
                  <w:r w:rsidR="0075223D" w:rsidRPr="0075223D">
                    <w:t>Α</w:t>
                  </w:r>
                  <w:r w:rsidR="0075223D">
                    <w:t>.</w:t>
                  </w:r>
                  <w:r w:rsidR="0075223D" w:rsidRPr="0075223D">
                    <w:t>μεΑ</w:t>
                  </w:r>
                  <w:r w:rsidR="0075223D">
                    <w:t>.</w:t>
                  </w:r>
                  <w:r w:rsidR="0075223D" w:rsidRPr="0075223D">
                    <w:t xml:space="preserve"> </w:t>
                  </w:r>
                  <w:r w:rsidR="00593D0C">
                    <w:t>ενόψει</w:t>
                  </w:r>
                  <w:r w:rsidR="00120B04">
                    <w:t xml:space="preserve"> </w:t>
                  </w:r>
                  <w:r w:rsidR="00593D0C">
                    <w:t xml:space="preserve">της </w:t>
                  </w:r>
                  <w:r w:rsidR="00120B04">
                    <w:t>συνάντηση</w:t>
                  </w:r>
                  <w:r w:rsidR="00593D0C">
                    <w:t>ς</w:t>
                  </w:r>
                  <w:r w:rsidR="00120B04">
                    <w:t xml:space="preserve"> με τον Πρωθυπουργό της χώρας, </w:t>
                  </w:r>
                  <w:r w:rsidR="00593D0C">
                    <w:t>στις</w:t>
                  </w:r>
                  <w:r w:rsidR="00120B04">
                    <w:t xml:space="preserve"> 9 Νοεμβρίου 2022</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sz w:val="23"/>
              <w:szCs w:val="23"/>
            </w:rPr>
            <w:alias w:val="Σώμα της επιστολής"/>
            <w:tag w:val="Σώμα της επιστολής"/>
            <w:id w:val="-1096393226"/>
            <w:placeholder>
              <w:docPart w:val="F553CA6F72254DF2B674DCBB457A957C"/>
            </w:placeholder>
          </w:sdtPr>
          <w:sdtEndPr>
            <w:rPr>
              <w:b w:val="0"/>
              <w:bCs w:val="0"/>
              <w:sz w:val="22"/>
              <w:szCs w:val="22"/>
            </w:rPr>
          </w:sdtEndPr>
          <w:sdtContent>
            <w:p w14:paraId="2A35DE10" w14:textId="2557CECC" w:rsidR="00FB4FE4" w:rsidRPr="00562092" w:rsidRDefault="006F05CB" w:rsidP="00FB4FE4">
              <w:pPr>
                <w:rPr>
                  <w:b/>
                  <w:bCs/>
                  <w:sz w:val="23"/>
                  <w:szCs w:val="23"/>
                </w:rPr>
              </w:pPr>
              <w:r>
                <w:rPr>
                  <w:b/>
                  <w:bCs/>
                  <w:sz w:val="23"/>
                  <w:szCs w:val="23"/>
                </w:rPr>
                <w:t>Κύριε Πρωθυπουργέ</w:t>
              </w:r>
              <w:r w:rsidR="00FB4FE4" w:rsidRPr="00562092">
                <w:rPr>
                  <w:b/>
                  <w:bCs/>
                  <w:sz w:val="23"/>
                  <w:szCs w:val="23"/>
                </w:rPr>
                <w:t xml:space="preserve">, </w:t>
              </w:r>
            </w:p>
            <w:p w14:paraId="440F0BF8" w14:textId="21B170E9" w:rsidR="003F7D1C" w:rsidRPr="003F7D1C" w:rsidRDefault="003F7D1C" w:rsidP="003F7D1C">
              <w:pPr>
                <w:rPr>
                  <w:sz w:val="23"/>
                  <w:szCs w:val="23"/>
                </w:rPr>
              </w:pPr>
              <w:bookmarkStart w:id="7" w:name="_Hlk118282626"/>
              <w:r w:rsidRPr="003F7D1C">
                <w:rPr>
                  <w:sz w:val="23"/>
                  <w:szCs w:val="23"/>
                </w:rPr>
                <w:t xml:space="preserve">Η Εθνική Συνομοσπονδία Ατόμων με Αναπηρία (Ε.Σ.Α.μεΑ.), η οποία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στο πλαίσιο της συνάντησης </w:t>
              </w:r>
              <w:r w:rsidR="00120B04">
                <w:rPr>
                  <w:sz w:val="23"/>
                  <w:szCs w:val="23"/>
                </w:rPr>
                <w:t xml:space="preserve">που </w:t>
              </w:r>
              <w:r w:rsidR="00D9153B">
                <w:rPr>
                  <w:sz w:val="23"/>
                  <w:szCs w:val="23"/>
                </w:rPr>
                <w:t>έχει προγραμματιστεί</w:t>
              </w:r>
              <w:r w:rsidR="00120B04">
                <w:rPr>
                  <w:sz w:val="23"/>
                  <w:szCs w:val="23"/>
                </w:rPr>
                <w:t xml:space="preserve"> </w:t>
              </w:r>
              <w:r w:rsidR="00793B77">
                <w:rPr>
                  <w:sz w:val="23"/>
                  <w:szCs w:val="23"/>
                </w:rPr>
                <w:t>μαζί σας</w:t>
              </w:r>
              <w:r w:rsidRPr="003F7D1C">
                <w:rPr>
                  <w:sz w:val="23"/>
                  <w:szCs w:val="23"/>
                </w:rPr>
                <w:t xml:space="preserve"> την Τετάρτη 9 Νοεμβρίου 2022</w:t>
              </w:r>
              <w:r w:rsidR="00120B04">
                <w:rPr>
                  <w:sz w:val="23"/>
                  <w:szCs w:val="23"/>
                </w:rPr>
                <w:t>,</w:t>
              </w:r>
              <w:r w:rsidRPr="003F7D1C">
                <w:rPr>
                  <w:sz w:val="23"/>
                  <w:szCs w:val="23"/>
                </w:rPr>
                <w:t xml:space="preserve"> καταθέτει υπόμνημα με τις προτάσεις του αναπηρικού κινήματος.</w:t>
              </w:r>
            </w:p>
            <w:p w14:paraId="27CAE75C" w14:textId="48EA6C5E" w:rsidR="003F7D1C" w:rsidRPr="006F3313" w:rsidRDefault="003F7D1C" w:rsidP="003F7D1C">
              <w:pPr>
                <w:rPr>
                  <w:color w:val="auto"/>
                  <w:sz w:val="23"/>
                  <w:szCs w:val="23"/>
                </w:rPr>
              </w:pPr>
              <w:r w:rsidRPr="003F7D1C">
                <w:rPr>
                  <w:sz w:val="23"/>
                  <w:szCs w:val="23"/>
                </w:rPr>
                <w:t xml:space="preserve">Αρχικά πρέπει να αναγνωρίσουμε τις θετικές δράσεις που έχουν γίνει από την  κυβέρνησή σας, όπως το Εθνικό Σχέδιο Δράσης για τα δικαιώματα των ατόμων με αναπηρία, η θεσμοθέτηση του προσωπικού βοηθού ατόμων με </w:t>
              </w:r>
              <w:r w:rsidRPr="006F3313">
                <w:rPr>
                  <w:color w:val="auto"/>
                  <w:sz w:val="23"/>
                  <w:szCs w:val="23"/>
                </w:rPr>
                <w:t xml:space="preserve">αναπηρία, </w:t>
              </w:r>
              <w:r w:rsidR="0009000B" w:rsidRPr="006F3313">
                <w:rPr>
                  <w:color w:val="auto"/>
                  <w:sz w:val="23"/>
                  <w:szCs w:val="23"/>
                </w:rPr>
                <w:t xml:space="preserve">η κάρτα αναπηρίας </w:t>
              </w:r>
              <w:r w:rsidRPr="006F3313">
                <w:rPr>
                  <w:color w:val="auto"/>
                  <w:sz w:val="23"/>
                  <w:szCs w:val="23"/>
                </w:rPr>
                <w:t>κ.α.</w:t>
              </w:r>
            </w:p>
            <w:p w14:paraId="4BE1B13C" w14:textId="4B7C319C" w:rsidR="003F7D1C" w:rsidRPr="006F3313" w:rsidRDefault="0009000B" w:rsidP="003F7D1C">
              <w:pPr>
                <w:rPr>
                  <w:color w:val="auto"/>
                  <w:sz w:val="23"/>
                  <w:szCs w:val="23"/>
                </w:rPr>
              </w:pPr>
              <w:r w:rsidRPr="006F3313">
                <w:rPr>
                  <w:color w:val="auto"/>
                  <w:sz w:val="23"/>
                  <w:szCs w:val="23"/>
                </w:rPr>
                <w:t>Ωστόσο, ε</w:t>
              </w:r>
              <w:r w:rsidR="003F7D1C" w:rsidRPr="006F3313">
                <w:rPr>
                  <w:color w:val="auto"/>
                  <w:sz w:val="23"/>
                  <w:szCs w:val="23"/>
                </w:rPr>
                <w:t>νόψει των νέων πρωτόγνωρων συνθηκών που ζει η πατρίδα μας με την ενεργειακή κρίση,</w:t>
              </w:r>
              <w:r w:rsidRPr="006F3313">
                <w:rPr>
                  <w:color w:val="auto"/>
                  <w:sz w:val="23"/>
                  <w:szCs w:val="23"/>
                </w:rPr>
                <w:t xml:space="preserve"> </w:t>
              </w:r>
              <w:r w:rsidR="00BD3624">
                <w:rPr>
                  <w:color w:val="auto"/>
                  <w:sz w:val="23"/>
                  <w:szCs w:val="23"/>
                </w:rPr>
                <w:t>κα</w:t>
              </w:r>
              <w:r w:rsidR="00D9153B">
                <w:rPr>
                  <w:color w:val="auto"/>
                  <w:sz w:val="23"/>
                  <w:szCs w:val="23"/>
                </w:rPr>
                <w:t xml:space="preserve">ι την επίδραση αυτής </w:t>
              </w:r>
              <w:r w:rsidR="00BD3624">
                <w:rPr>
                  <w:color w:val="auto"/>
                  <w:sz w:val="23"/>
                  <w:szCs w:val="23"/>
                </w:rPr>
                <w:t xml:space="preserve">στα κατώτερα και κατώτατα εισοδήματα των πολιτών, </w:t>
              </w:r>
              <w:r w:rsidRPr="006F3313">
                <w:rPr>
                  <w:color w:val="auto"/>
                  <w:sz w:val="23"/>
                  <w:szCs w:val="23"/>
                </w:rPr>
                <w:t>μεταξύ των</w:t>
              </w:r>
              <w:r w:rsidR="003F7D1C" w:rsidRPr="006F3313">
                <w:rPr>
                  <w:color w:val="auto"/>
                  <w:sz w:val="23"/>
                  <w:szCs w:val="23"/>
                </w:rPr>
                <w:t xml:space="preserve"> </w:t>
              </w:r>
              <w:r w:rsidRPr="006F3313">
                <w:rPr>
                  <w:color w:val="auto"/>
                  <w:sz w:val="23"/>
                  <w:szCs w:val="23"/>
                </w:rPr>
                <w:t xml:space="preserve">οποίων είναι τα άτομα με αναπηρία, με χρόνιες παθήσεις και οι οικογένειές </w:t>
              </w:r>
              <w:r w:rsidR="00BD3624">
                <w:rPr>
                  <w:color w:val="auto"/>
                  <w:sz w:val="23"/>
                  <w:szCs w:val="23"/>
                </w:rPr>
                <w:t>τους</w:t>
              </w:r>
              <w:r w:rsidRPr="006F3313">
                <w:rPr>
                  <w:color w:val="auto"/>
                  <w:sz w:val="23"/>
                  <w:szCs w:val="23"/>
                </w:rPr>
                <w:t xml:space="preserve">, </w:t>
              </w:r>
              <w:r w:rsidR="003F7D1C" w:rsidRPr="006F3313">
                <w:rPr>
                  <w:color w:val="auto"/>
                  <w:sz w:val="23"/>
                  <w:szCs w:val="23"/>
                </w:rPr>
                <w:t xml:space="preserve">κρίνεται επιτακτική η ανάγκη να ενισχυθούν περαιτέρω οι δράσεις για τα άτομα με αναπηρία, χρόνιες παθήσεις και τις οικογένειές τους, </w:t>
              </w:r>
              <w:r w:rsidR="00BD3624">
                <w:rPr>
                  <w:color w:val="auto"/>
                  <w:sz w:val="23"/>
                  <w:szCs w:val="23"/>
                </w:rPr>
                <w:t xml:space="preserve">ώστε </w:t>
              </w:r>
              <w:r w:rsidR="003F7D1C" w:rsidRPr="006F3313">
                <w:rPr>
                  <w:color w:val="auto"/>
                  <w:sz w:val="23"/>
                  <w:szCs w:val="23"/>
                </w:rPr>
                <w:t xml:space="preserve">να προστατευθούν από την Πολιτεία μπροστά στο εντεινόμενο κύμα ακρίβειας και να προχωρήσουν οι τολμηρές μεταρρυθμίσεις, όπως είχε συμφωνηθεί μεταξύ ημών τον Αύγουστο του 2019 στη συνάντηση που </w:t>
              </w:r>
              <w:r w:rsidRPr="006F3313">
                <w:rPr>
                  <w:color w:val="auto"/>
                  <w:sz w:val="23"/>
                  <w:szCs w:val="23"/>
                </w:rPr>
                <w:t>είχε λάβει χώρ</w:t>
              </w:r>
              <w:r w:rsidR="00BD3624">
                <w:rPr>
                  <w:color w:val="auto"/>
                  <w:sz w:val="23"/>
                  <w:szCs w:val="23"/>
                </w:rPr>
                <w:t>α</w:t>
              </w:r>
              <w:r w:rsidR="003F7D1C" w:rsidRPr="006F3313">
                <w:rPr>
                  <w:color w:val="auto"/>
                  <w:sz w:val="23"/>
                  <w:szCs w:val="23"/>
                </w:rPr>
                <w:t xml:space="preserve"> στο Μέγαρο Μαξίμου. </w:t>
              </w:r>
            </w:p>
            <w:p w14:paraId="07ECF994" w14:textId="38BC46CF" w:rsidR="006D2E6E" w:rsidRPr="006F3313" w:rsidRDefault="003F7D1C" w:rsidP="006D2E6E">
              <w:pPr>
                <w:rPr>
                  <w:color w:val="auto"/>
                  <w:sz w:val="23"/>
                  <w:szCs w:val="23"/>
                </w:rPr>
              </w:pPr>
              <w:r w:rsidRPr="006F3313">
                <w:rPr>
                  <w:color w:val="auto"/>
                  <w:sz w:val="23"/>
                  <w:szCs w:val="23"/>
                </w:rPr>
                <w:lastRenderedPageBreak/>
                <w:t xml:space="preserve">Σύμφωνα με τα </w:t>
              </w:r>
              <w:r w:rsidR="0009000B" w:rsidRPr="006F3313">
                <w:rPr>
                  <w:color w:val="auto"/>
                  <w:sz w:val="23"/>
                  <w:szCs w:val="23"/>
                </w:rPr>
                <w:t>παραπάνω</w:t>
              </w:r>
              <w:r w:rsidRPr="006F3313">
                <w:rPr>
                  <w:color w:val="auto"/>
                  <w:sz w:val="23"/>
                  <w:szCs w:val="23"/>
                </w:rPr>
                <w:t>, με το παρόν υπόμνημα καταθέτουμε την ατζέντα</w:t>
              </w:r>
              <w:r w:rsidR="0009000B" w:rsidRPr="006F3313">
                <w:rPr>
                  <w:color w:val="auto"/>
                  <w:sz w:val="23"/>
                  <w:szCs w:val="23"/>
                </w:rPr>
                <w:t xml:space="preserve"> των θεμάτων υψίστης προτεραιότητας, κατά την </w:t>
              </w:r>
              <w:r w:rsidRPr="006F3313">
                <w:rPr>
                  <w:color w:val="auto"/>
                  <w:sz w:val="23"/>
                  <w:szCs w:val="23"/>
                </w:rPr>
                <w:t>Ε.Σ.Α.μεΑ.</w:t>
              </w:r>
              <w:r w:rsidR="0009000B" w:rsidRPr="006F3313">
                <w:rPr>
                  <w:color w:val="auto"/>
                  <w:sz w:val="23"/>
                  <w:szCs w:val="23"/>
                </w:rPr>
                <w:t>,</w:t>
              </w:r>
              <w:r w:rsidRPr="006F3313">
                <w:rPr>
                  <w:color w:val="auto"/>
                  <w:sz w:val="23"/>
                  <w:szCs w:val="23"/>
                </w:rPr>
                <w:t xml:space="preserve"> για τη</w:t>
              </w:r>
              <w:r w:rsidR="00593D0C">
                <w:rPr>
                  <w:color w:val="auto"/>
                  <w:sz w:val="23"/>
                  <w:szCs w:val="23"/>
                </w:rPr>
                <w:t>ν</w:t>
              </w:r>
              <w:r w:rsidRPr="006F3313">
                <w:rPr>
                  <w:color w:val="auto"/>
                  <w:sz w:val="23"/>
                  <w:szCs w:val="23"/>
                </w:rPr>
                <w:t xml:space="preserve"> </w:t>
              </w:r>
              <w:r w:rsidR="0009000B" w:rsidRPr="006F3313">
                <w:rPr>
                  <w:color w:val="auto"/>
                  <w:sz w:val="23"/>
                  <w:szCs w:val="23"/>
                </w:rPr>
                <w:t xml:space="preserve">επικείμενη </w:t>
              </w:r>
              <w:r w:rsidRPr="006F3313">
                <w:rPr>
                  <w:color w:val="auto"/>
                  <w:sz w:val="23"/>
                  <w:szCs w:val="23"/>
                </w:rPr>
                <w:t xml:space="preserve">συνάντηση μαζί σας:   </w:t>
              </w:r>
            </w:p>
            <w:bookmarkEnd w:id="7"/>
            <w:p w14:paraId="37432AFE" w14:textId="43EF65AC" w:rsidR="00C036DA" w:rsidRPr="00593D0C" w:rsidRDefault="00C036DA" w:rsidP="00C036DA">
              <w:pPr>
                <w:pStyle w:val="a9"/>
                <w:numPr>
                  <w:ilvl w:val="0"/>
                  <w:numId w:val="20"/>
                </w:numPr>
                <w:rPr>
                  <w:b/>
                  <w:bCs/>
                  <w:sz w:val="23"/>
                  <w:szCs w:val="23"/>
                </w:rPr>
              </w:pPr>
              <w:r w:rsidRPr="00593D0C">
                <w:rPr>
                  <w:b/>
                  <w:bCs/>
                  <w:sz w:val="23"/>
                  <w:szCs w:val="23"/>
                </w:rPr>
                <w:t>Θέματα κοινωνικής προστασίας, κοινωνικής ασφάλισης και συντάξεων</w:t>
              </w:r>
            </w:p>
            <w:p w14:paraId="521C433C" w14:textId="0BBD4745" w:rsidR="00CF0A3B" w:rsidRPr="00BD3624" w:rsidRDefault="00CF0A3B" w:rsidP="00CF0A3B">
              <w:pPr>
                <w:pStyle w:val="a9"/>
                <w:ind w:left="360"/>
                <w:rPr>
                  <w:b/>
                  <w:bCs/>
                  <w:sz w:val="23"/>
                  <w:szCs w:val="23"/>
                </w:rPr>
              </w:pPr>
              <w:r w:rsidRPr="00BD3624">
                <w:rPr>
                  <w:b/>
                  <w:bCs/>
                  <w:sz w:val="23"/>
                  <w:szCs w:val="23"/>
                </w:rPr>
                <w:t>α) Αυξήσεις επιδομάτων ατόμων με αναπηρία.</w:t>
              </w:r>
            </w:p>
            <w:p w14:paraId="6E06A2E9" w14:textId="2C5A7437" w:rsidR="00231668" w:rsidRDefault="00231668" w:rsidP="00CF0A3B">
              <w:pPr>
                <w:pStyle w:val="a9"/>
                <w:ind w:left="360"/>
                <w:rPr>
                  <w:sz w:val="23"/>
                  <w:szCs w:val="23"/>
                </w:rPr>
              </w:pPr>
              <w:r>
                <w:rPr>
                  <w:sz w:val="23"/>
                  <w:szCs w:val="23"/>
                </w:rPr>
                <w:t>Για</w:t>
              </w:r>
              <w:r w:rsidRPr="00231668">
                <w:rPr>
                  <w:sz w:val="23"/>
                  <w:szCs w:val="23"/>
                </w:rPr>
                <w:t xml:space="preserve"> να υπάρξει ουσιαστική στήριξη</w:t>
              </w:r>
              <w:r>
                <w:rPr>
                  <w:sz w:val="23"/>
                  <w:szCs w:val="23"/>
                </w:rPr>
                <w:t xml:space="preserve"> στ</w:t>
              </w:r>
              <w:r w:rsidRPr="00231668">
                <w:rPr>
                  <w:sz w:val="23"/>
                  <w:szCs w:val="23"/>
                </w:rPr>
                <w:t xml:space="preserve">α άτομα με αναπηρία, χρόνιες παθήσεις και </w:t>
              </w:r>
              <w:r>
                <w:rPr>
                  <w:sz w:val="23"/>
                  <w:szCs w:val="23"/>
                </w:rPr>
                <w:t>τις</w:t>
              </w:r>
              <w:r w:rsidRPr="00231668">
                <w:rPr>
                  <w:sz w:val="23"/>
                  <w:szCs w:val="23"/>
                </w:rPr>
                <w:t xml:space="preserve"> οικογένειές τους την τρέχουσα περίοδο, </w:t>
              </w:r>
              <w:r w:rsidR="00CF0A3B">
                <w:rPr>
                  <w:sz w:val="23"/>
                  <w:szCs w:val="23"/>
                </w:rPr>
                <w:t xml:space="preserve">οι οποίοι έχουν να αντιμετωπίσουν </w:t>
              </w:r>
              <w:r w:rsidRPr="00231668">
                <w:rPr>
                  <w:sz w:val="23"/>
                  <w:szCs w:val="23"/>
                </w:rPr>
                <w:t>ένα άνευ προηγουμένου κύμα ακρίβειας στα προϊόντα, την ενέργεια, τα καύσιμα κ.</w:t>
              </w:r>
              <w:r w:rsidR="00BD3624">
                <w:rPr>
                  <w:sz w:val="23"/>
                  <w:szCs w:val="23"/>
                </w:rPr>
                <w:t>ά</w:t>
              </w:r>
              <w:r w:rsidRPr="00231668">
                <w:rPr>
                  <w:sz w:val="23"/>
                  <w:szCs w:val="23"/>
                </w:rPr>
                <w:t>., η οποία καθιστά αδύνατη την κάλυψη των βασικών καθημερινών τους αναγκών</w:t>
              </w:r>
              <w:r w:rsidR="00CF0A3B">
                <w:rPr>
                  <w:sz w:val="23"/>
                  <w:szCs w:val="23"/>
                </w:rPr>
                <w:t xml:space="preserve">, κρίνεται </w:t>
              </w:r>
              <w:r w:rsidR="00CF0A3B" w:rsidRPr="00CF0A3B">
                <w:rPr>
                  <w:sz w:val="23"/>
                  <w:szCs w:val="23"/>
                </w:rPr>
                <w:t xml:space="preserve">επιτακτική η ανάγκη για αυξήσεις </w:t>
              </w:r>
              <w:r w:rsidRPr="00231668">
                <w:rPr>
                  <w:sz w:val="23"/>
                  <w:szCs w:val="23"/>
                </w:rPr>
                <w:t>στα επιδόματα αναπηρίας.</w:t>
              </w:r>
              <w:r w:rsidR="00CF0A3B" w:rsidRPr="00CF0A3B">
                <w:t xml:space="preserve"> </w:t>
              </w:r>
              <w:r w:rsidR="00BD3624">
                <w:t>Για το λόγο αυτό π</w:t>
              </w:r>
              <w:r w:rsidR="00CF0A3B">
                <w:t xml:space="preserve">ρέπει να δοθούν </w:t>
              </w:r>
              <w:r w:rsidR="00CF0A3B" w:rsidRPr="00CF0A3B">
                <w:rPr>
                  <w:sz w:val="23"/>
                  <w:szCs w:val="23"/>
                </w:rPr>
                <w:t>αυξήσεις σε όλα τα επιδόματα των ατόμων με αναπηρία και χρόνιες παθήσεις μέσω τετραετούς συμφωνίας, όπως είχε γίνει το 2003 και το 2007 μεταξύ κυβέρνησης και Ε.Σ.Α.μεΑ</w:t>
              </w:r>
              <w:r w:rsidR="00CF0A3B">
                <w:rPr>
                  <w:sz w:val="23"/>
                  <w:szCs w:val="23"/>
                </w:rPr>
                <w:t xml:space="preserve">, λαμβάνοντας </w:t>
              </w:r>
              <w:r w:rsidR="00CF0A3B" w:rsidRPr="00CF0A3B">
                <w:rPr>
                  <w:sz w:val="23"/>
                  <w:szCs w:val="23"/>
                </w:rPr>
                <w:t xml:space="preserve"> υπόψη ότι οι τελευταίες αυξήσεις στα επιδόματα δόθηκαν 11 χρόνια πριν, το 2011</w:t>
              </w:r>
              <w:r w:rsidR="00827C5B">
                <w:rPr>
                  <w:sz w:val="23"/>
                  <w:szCs w:val="23"/>
                </w:rPr>
                <w:t>.</w:t>
              </w:r>
            </w:p>
            <w:p w14:paraId="7C337BB7" w14:textId="77777777" w:rsidR="00E960AE" w:rsidRDefault="00827C5B" w:rsidP="00CF0A3B">
              <w:pPr>
                <w:pStyle w:val="a9"/>
                <w:ind w:left="360"/>
                <w:rPr>
                  <w:sz w:val="23"/>
                  <w:szCs w:val="23"/>
                </w:rPr>
              </w:pPr>
              <w:r w:rsidRPr="00BD3624">
                <w:rPr>
                  <w:b/>
                  <w:bCs/>
                  <w:color w:val="auto"/>
                  <w:sz w:val="23"/>
                  <w:szCs w:val="23"/>
                </w:rPr>
                <w:t>β) Αποσύνδεση του προνοιακού επιδόματος από τη σύνταξη και την εργασία.</w:t>
              </w:r>
              <w:r w:rsidRPr="00BD3624">
                <w:rPr>
                  <w:color w:val="auto"/>
                  <w:sz w:val="23"/>
                  <w:szCs w:val="23"/>
                </w:rPr>
                <w:t xml:space="preserve"> </w:t>
              </w:r>
              <w:r w:rsidRPr="00827C5B">
                <w:rPr>
                  <w:sz w:val="23"/>
                  <w:szCs w:val="23"/>
                </w:rPr>
                <w:t xml:space="preserve">Είναι γνωστό ότι τα πάσης φύσεως προνοιακά επιδόματα των ατόμων με αναπηρία και χρόνιες παθήσεις, χορηγούνται για την κάλυψη των αυξημένων αναγκών που δημιουργεί η ίδια η αναπηρία και δεν αποτελούν εισόδημα, κάτι που αποδεικνύεται και από το γεγονός ότι τα επιδόματα δεν λαμβάνονται υπόψη στα εισοδηματικά όρια για τις παροχές των ατόμων με αναπηρία. </w:t>
              </w:r>
            </w:p>
            <w:p w14:paraId="6F281885" w14:textId="508A02BE" w:rsidR="00827C5B" w:rsidRDefault="00827C5B" w:rsidP="00CF0A3B">
              <w:pPr>
                <w:pStyle w:val="a9"/>
                <w:ind w:left="360"/>
                <w:rPr>
                  <w:sz w:val="23"/>
                  <w:szCs w:val="23"/>
                </w:rPr>
              </w:pPr>
              <w:r>
                <w:rPr>
                  <w:sz w:val="23"/>
                  <w:szCs w:val="23"/>
                </w:rPr>
                <w:t>Επιπρόσθετα κρίνεται επιτακτική η ανάγκη για κ</w:t>
              </w:r>
              <w:r w:rsidRPr="00827C5B">
                <w:rPr>
                  <w:sz w:val="23"/>
                  <w:szCs w:val="23"/>
                </w:rPr>
                <w:t xml:space="preserve">ατάργηση της παράλογης και άδικης διακοπής του προνοιακού αναπηρικού επιδόματος των τέκνων με βαριά αναπηρία </w:t>
              </w:r>
              <w:r w:rsidR="00FA7713">
                <w:rPr>
                  <w:sz w:val="23"/>
                  <w:szCs w:val="23"/>
                </w:rPr>
                <w:t xml:space="preserve">ή βαριά νοητική υστέρηση </w:t>
              </w:r>
              <w:r w:rsidRPr="00827C5B">
                <w:rPr>
                  <w:sz w:val="23"/>
                  <w:szCs w:val="23"/>
                </w:rPr>
                <w:t>όταν λάβουν τη σύνταξη του αποθανόντος γονέα</w:t>
              </w:r>
              <w:r w:rsidR="00BD3624">
                <w:rPr>
                  <w:sz w:val="23"/>
                  <w:szCs w:val="23"/>
                </w:rPr>
                <w:t xml:space="preserve"> τους</w:t>
              </w:r>
              <w:r w:rsidRPr="00827C5B">
                <w:rPr>
                  <w:sz w:val="23"/>
                  <w:szCs w:val="23"/>
                </w:rPr>
                <w:t>.</w:t>
              </w:r>
              <w:r w:rsidR="00E960AE" w:rsidRPr="00E960AE">
                <w:t xml:space="preserve"> </w:t>
              </w:r>
              <w:r w:rsidR="00E960AE">
                <w:t xml:space="preserve">Χαρακτηριστικό είναι το παράδειγμα διακοπής </w:t>
              </w:r>
              <w:r w:rsidR="00E960AE">
                <w:rPr>
                  <w:sz w:val="23"/>
                  <w:szCs w:val="23"/>
                </w:rPr>
                <w:t xml:space="preserve">του προνοιακού επιδόματος </w:t>
              </w:r>
              <w:r w:rsidR="00E960AE" w:rsidRPr="00E960AE">
                <w:rPr>
                  <w:sz w:val="23"/>
                  <w:szCs w:val="23"/>
                </w:rPr>
                <w:t xml:space="preserve">που </w:t>
              </w:r>
              <w:r w:rsidR="00E960AE">
                <w:rPr>
                  <w:sz w:val="23"/>
                  <w:szCs w:val="23"/>
                </w:rPr>
                <w:t xml:space="preserve">λαμβάνει τέκνο με βαριά </w:t>
              </w:r>
              <w:r w:rsidR="00FA7713">
                <w:rPr>
                  <w:sz w:val="23"/>
                  <w:szCs w:val="23"/>
                </w:rPr>
                <w:t xml:space="preserve">νοητική </w:t>
              </w:r>
              <w:r w:rsidR="00E960AE">
                <w:rPr>
                  <w:sz w:val="23"/>
                  <w:szCs w:val="23"/>
                </w:rPr>
                <w:t>αναπηρία</w:t>
              </w:r>
              <w:r w:rsidR="00E960AE" w:rsidRPr="00E960AE">
                <w:rPr>
                  <w:sz w:val="23"/>
                  <w:szCs w:val="23"/>
                </w:rPr>
                <w:t>, επειδή η σύνταξη του θανόντος γονέα του, είναι μεγαλύτερη από 360 ευρώ,</w:t>
              </w:r>
              <w:r w:rsidR="00E960AE">
                <w:rPr>
                  <w:sz w:val="23"/>
                  <w:szCs w:val="23"/>
                </w:rPr>
                <w:t xml:space="preserve"> </w:t>
              </w:r>
              <w:r w:rsidR="00E960AE" w:rsidRPr="00E960AE">
                <w:rPr>
                  <w:sz w:val="23"/>
                  <w:szCs w:val="23"/>
                </w:rPr>
                <w:t>ακόμα και για ποσό μικρότερο του ενός ευρώ</w:t>
              </w:r>
              <w:r w:rsidR="00E960AE">
                <w:rPr>
                  <w:sz w:val="23"/>
                  <w:szCs w:val="23"/>
                </w:rPr>
                <w:t>!</w:t>
              </w:r>
              <w:r w:rsidR="00FA7713">
                <w:rPr>
                  <w:sz w:val="23"/>
                  <w:szCs w:val="23"/>
                </w:rPr>
                <w:t xml:space="preserve"> </w:t>
              </w:r>
              <w:r w:rsidR="00E960AE">
                <w:rPr>
                  <w:sz w:val="23"/>
                  <w:szCs w:val="23"/>
                </w:rPr>
                <w:t>Τ</w:t>
              </w:r>
              <w:r w:rsidR="00E960AE" w:rsidRPr="00E960AE">
                <w:rPr>
                  <w:sz w:val="23"/>
                  <w:szCs w:val="23"/>
                </w:rPr>
                <w:t xml:space="preserve">ο οξύμωρο της υπόθεσης είναι ότι το επίδομα παύει να καταβάλλεται τη στιγμή που οι ανάγκες του ατόμου με βαριά αναπηρία αυξάνονται έτι περαιτέρω, λόγω και της απώλειας του γονέα </w:t>
              </w:r>
              <w:r w:rsidR="00E960AE">
                <w:rPr>
                  <w:sz w:val="23"/>
                  <w:szCs w:val="23"/>
                </w:rPr>
                <w:t>του!</w:t>
              </w:r>
            </w:p>
            <w:p w14:paraId="435C1A0B" w14:textId="5C9E232C" w:rsidR="00B150A8" w:rsidRPr="00BD3624" w:rsidRDefault="00E960AE" w:rsidP="00B150A8">
              <w:pPr>
                <w:pStyle w:val="a9"/>
                <w:ind w:left="360"/>
                <w:rPr>
                  <w:b/>
                  <w:bCs/>
                  <w:sz w:val="23"/>
                  <w:szCs w:val="23"/>
                </w:rPr>
              </w:pPr>
              <w:r w:rsidRPr="00BD3624">
                <w:rPr>
                  <w:b/>
                  <w:bCs/>
                  <w:sz w:val="23"/>
                  <w:szCs w:val="23"/>
                </w:rPr>
                <w:t xml:space="preserve">γ) Ασφαλιστικά και συνταξιοδοτικά ζητήματα ατόμων με αναπηρία.  </w:t>
              </w:r>
            </w:p>
            <w:p w14:paraId="39B836FC" w14:textId="5A34D4BB" w:rsidR="000E64C2" w:rsidRDefault="000E64C2" w:rsidP="00B150A8">
              <w:pPr>
                <w:pStyle w:val="a9"/>
                <w:ind w:left="360"/>
                <w:rPr>
                  <w:sz w:val="23"/>
                  <w:szCs w:val="23"/>
                </w:rPr>
              </w:pPr>
              <w:r w:rsidRPr="000E64C2">
                <w:rPr>
                  <w:sz w:val="23"/>
                  <w:szCs w:val="23"/>
                </w:rPr>
                <w:t xml:space="preserve">Αυξήσεις συντάξεων. </w:t>
              </w:r>
              <w:r>
                <w:rPr>
                  <w:sz w:val="23"/>
                  <w:szCs w:val="23"/>
                </w:rPr>
                <w:t>Κρίνεται επιβεβλημένη την τρέχουσα περίοδο, με το κύμα ακρίβειας που υπάρχει παντού,  η ανάγκη να δοθούν πραγματικές α</w:t>
              </w:r>
              <w:r w:rsidRPr="000E64C2">
                <w:rPr>
                  <w:sz w:val="23"/>
                  <w:szCs w:val="23"/>
                </w:rPr>
                <w:t>υξήσεις στις συντάξεις των ατόμων με αναπηρία, οι οποίοι είναι συνταξιούχοι είτε λόγω γήρατος είτε λόγω αναπηρίας</w:t>
              </w:r>
              <w:r>
                <w:rPr>
                  <w:sz w:val="23"/>
                  <w:szCs w:val="23"/>
                </w:rPr>
                <w:t xml:space="preserve">, </w:t>
              </w:r>
              <w:r w:rsidRPr="000E64C2">
                <w:rPr>
                  <w:sz w:val="23"/>
                  <w:szCs w:val="23"/>
                </w:rPr>
                <w:t>ανεξάρτητα από την προσωπική διαφορά</w:t>
              </w:r>
              <w:r>
                <w:rPr>
                  <w:sz w:val="23"/>
                  <w:szCs w:val="23"/>
                </w:rPr>
                <w:t xml:space="preserve">, λαμβάνοντας υπόψη ότι η </w:t>
              </w:r>
              <w:r w:rsidRPr="000E64C2">
                <w:rPr>
                  <w:sz w:val="23"/>
                  <w:szCs w:val="23"/>
                </w:rPr>
                <w:t xml:space="preserve">αναπηρία επιφέρει </w:t>
              </w:r>
              <w:r>
                <w:rPr>
                  <w:sz w:val="23"/>
                  <w:szCs w:val="23"/>
                </w:rPr>
                <w:t>πρόσθετες</w:t>
              </w:r>
              <w:r w:rsidRPr="000E64C2">
                <w:rPr>
                  <w:sz w:val="23"/>
                  <w:szCs w:val="23"/>
                </w:rPr>
                <w:t xml:space="preserve"> ανάγκες και εκτινάσσει το κόστος διαβίωσης</w:t>
              </w:r>
              <w:r>
                <w:rPr>
                  <w:sz w:val="23"/>
                  <w:szCs w:val="23"/>
                </w:rPr>
                <w:t xml:space="preserve">. </w:t>
              </w:r>
            </w:p>
            <w:p w14:paraId="763D367D" w14:textId="3975CA82" w:rsidR="00261494" w:rsidRPr="00B150A8" w:rsidRDefault="000E64C2" w:rsidP="00B150A8">
              <w:pPr>
                <w:pStyle w:val="a9"/>
                <w:ind w:left="360"/>
                <w:rPr>
                  <w:sz w:val="23"/>
                  <w:szCs w:val="23"/>
                </w:rPr>
              </w:pPr>
              <w:r>
                <w:rPr>
                  <w:sz w:val="23"/>
                  <w:szCs w:val="23"/>
                </w:rPr>
                <w:t>Επιπρόσθετα, θ</w:t>
              </w:r>
              <w:r w:rsidR="00E960AE" w:rsidRPr="00B150A8">
                <w:rPr>
                  <w:sz w:val="23"/>
                  <w:szCs w:val="23"/>
                </w:rPr>
                <w:t xml:space="preserve">εωρούμε πολύ σημαντικές τις δεσμεύσεις του Υπουργού Εργασίας που ανακοινώθηκαν στις 30 Αυγούστου 2022, </w:t>
              </w:r>
              <w:r w:rsidR="00261494" w:rsidRPr="00B150A8">
                <w:rPr>
                  <w:sz w:val="23"/>
                  <w:szCs w:val="23"/>
                </w:rPr>
                <w:t xml:space="preserve">οι οποίες αφορούν στη μείωση του ποσοστού αναπηρίας (από 67% σε 50%) για συγκεκριμένες ομάδες </w:t>
              </w:r>
              <w:r w:rsidR="00261494" w:rsidRPr="00B150A8">
                <w:rPr>
                  <w:sz w:val="23"/>
                  <w:szCs w:val="23"/>
                </w:rPr>
                <w:lastRenderedPageBreak/>
                <w:t>ασφαλισμένων, ως προϋπόθεση λήψης παροχών αναπηρίας, ώστε να υπάρξει εναρμόνιση με όσα ισχύουν για τους ασφαλισμένους</w:t>
              </w:r>
              <w:r w:rsidR="006F3313">
                <w:rPr>
                  <w:sz w:val="23"/>
                  <w:szCs w:val="23"/>
                </w:rPr>
                <w:t xml:space="preserve"> </w:t>
              </w:r>
              <w:r w:rsidR="0078390F">
                <w:rPr>
                  <w:sz w:val="23"/>
                  <w:szCs w:val="23"/>
                </w:rPr>
                <w:t>όλων</w:t>
              </w:r>
              <w:r w:rsidR="006F3313">
                <w:rPr>
                  <w:sz w:val="23"/>
                  <w:szCs w:val="23"/>
                </w:rPr>
                <w:t xml:space="preserve"> των </w:t>
              </w:r>
              <w:r w:rsidR="0078390F">
                <w:rPr>
                  <w:sz w:val="23"/>
                  <w:szCs w:val="23"/>
                </w:rPr>
                <w:t>ταμείων,</w:t>
              </w:r>
              <w:r w:rsidR="00261494" w:rsidRPr="00B150A8">
                <w:rPr>
                  <w:sz w:val="23"/>
                  <w:szCs w:val="23"/>
                </w:rPr>
                <w:t xml:space="preserve"> </w:t>
              </w:r>
              <w:r w:rsidR="00B150A8">
                <w:rPr>
                  <w:sz w:val="23"/>
                  <w:szCs w:val="23"/>
                </w:rPr>
                <w:t>καθώς</w:t>
              </w:r>
              <w:r w:rsidR="00261494" w:rsidRPr="00B150A8">
                <w:rPr>
                  <w:sz w:val="23"/>
                  <w:szCs w:val="23"/>
                </w:rPr>
                <w:t xml:space="preserve"> και στη θέσπιση ενιαίας ημερομηνίας καταβολής σύνταξης αναπηρίας, από την πρώτη ημέρα υποβολής της αίτησης συνταξιοδότησης λόγω αναπηρίας.</w:t>
              </w:r>
              <w:r w:rsidR="006F3313" w:rsidRPr="006F3313">
                <w:t xml:space="preserve"> </w:t>
              </w:r>
              <w:r w:rsidR="0078390F">
                <w:rPr>
                  <w:sz w:val="23"/>
                  <w:szCs w:val="23"/>
                </w:rPr>
                <w:t xml:space="preserve"> </w:t>
              </w:r>
            </w:p>
            <w:p w14:paraId="4A3F84E2" w14:textId="5FBCD47C" w:rsidR="00B150A8" w:rsidRPr="006F3313" w:rsidRDefault="00261494" w:rsidP="00B150A8">
              <w:pPr>
                <w:pStyle w:val="a9"/>
                <w:ind w:left="360"/>
                <w:rPr>
                  <w:color w:val="auto"/>
                  <w:sz w:val="23"/>
                  <w:szCs w:val="23"/>
                </w:rPr>
              </w:pPr>
              <w:r w:rsidRPr="006F3313">
                <w:rPr>
                  <w:color w:val="auto"/>
                  <w:sz w:val="23"/>
                  <w:szCs w:val="23"/>
                </w:rPr>
                <w:t>Ωστόσο, θεωρούμε ότι πρέπει να συμπεριληφθούν στις εν λόγω διατάξεις και τα εξής κομβικής σημασίας ζητήματα για τα άτομα με αναπηρία</w:t>
              </w:r>
              <w:r w:rsidR="00C63628" w:rsidRPr="006F3313">
                <w:rPr>
                  <w:color w:val="auto"/>
                  <w:sz w:val="23"/>
                  <w:szCs w:val="23"/>
                </w:rPr>
                <w:t xml:space="preserve">, </w:t>
              </w:r>
              <w:r w:rsidR="00BD3624">
                <w:rPr>
                  <w:color w:val="auto"/>
                  <w:sz w:val="23"/>
                  <w:szCs w:val="23"/>
                </w:rPr>
                <w:t xml:space="preserve">με χρόνιες παθήσεις, </w:t>
              </w:r>
              <w:r w:rsidR="00C63628" w:rsidRPr="006F3313">
                <w:rPr>
                  <w:color w:val="auto"/>
                  <w:sz w:val="23"/>
                  <w:szCs w:val="23"/>
                </w:rPr>
                <w:t>τους γονείς και τις οικογένειές τους,</w:t>
              </w:r>
              <w:r w:rsidR="00BD3624">
                <w:rPr>
                  <w:color w:val="auto"/>
                  <w:sz w:val="23"/>
                  <w:szCs w:val="23"/>
                </w:rPr>
                <w:t xml:space="preserve"> </w:t>
              </w:r>
              <w:r w:rsidR="00C63628" w:rsidRPr="006F3313">
                <w:rPr>
                  <w:color w:val="auto"/>
                  <w:sz w:val="23"/>
                  <w:szCs w:val="23"/>
                </w:rPr>
                <w:t>ζητήματα</w:t>
              </w:r>
              <w:r w:rsidRPr="006F3313">
                <w:rPr>
                  <w:color w:val="auto"/>
                  <w:sz w:val="23"/>
                  <w:szCs w:val="23"/>
                </w:rPr>
                <w:t xml:space="preserve"> </w:t>
              </w:r>
              <w:r w:rsidR="00B150A8" w:rsidRPr="006F3313">
                <w:rPr>
                  <w:color w:val="auto"/>
                  <w:sz w:val="23"/>
                  <w:szCs w:val="23"/>
                </w:rPr>
                <w:t>τα</w:t>
              </w:r>
              <w:r w:rsidRPr="006F3313">
                <w:rPr>
                  <w:color w:val="auto"/>
                  <w:sz w:val="23"/>
                  <w:szCs w:val="23"/>
                </w:rPr>
                <w:t xml:space="preserve"> οποί</w:t>
              </w:r>
              <w:r w:rsidR="00B150A8" w:rsidRPr="006F3313">
                <w:rPr>
                  <w:color w:val="auto"/>
                  <w:sz w:val="23"/>
                  <w:szCs w:val="23"/>
                </w:rPr>
                <w:t>α</w:t>
              </w:r>
              <w:r w:rsidRPr="006F3313">
                <w:rPr>
                  <w:color w:val="auto"/>
                  <w:sz w:val="23"/>
                  <w:szCs w:val="23"/>
                </w:rPr>
                <w:t xml:space="preserve"> είναι σε εκκρεμότητα εδώ και 6 χρόνια:</w:t>
              </w:r>
            </w:p>
            <w:p w14:paraId="78C90749" w14:textId="2A5ECE61" w:rsidR="00B150A8" w:rsidRPr="00C63628" w:rsidRDefault="00261494" w:rsidP="00C63628">
              <w:pPr>
                <w:pStyle w:val="a9"/>
                <w:ind w:left="360"/>
                <w:rPr>
                  <w:color w:val="FF0000"/>
                  <w:sz w:val="23"/>
                  <w:szCs w:val="23"/>
                </w:rPr>
              </w:pPr>
              <w:r w:rsidRPr="00261494">
                <w:rPr>
                  <w:sz w:val="23"/>
                  <w:szCs w:val="23"/>
                </w:rPr>
                <w:t xml:space="preserve">- η επαναφορά ευνοϊκών ρυθμίσεων για τη συνταξιοδότηση των γονέων/ συζύγων/ αδελφών που έχουν στη φροντίδα τους άτομα με βαριά αναπηρία, </w:t>
              </w:r>
              <w:r w:rsidR="00B150A8">
                <w:rPr>
                  <w:sz w:val="23"/>
                  <w:szCs w:val="23"/>
                </w:rPr>
                <w:t xml:space="preserve">οι οποίες καταργήθηκαν άδικα με </w:t>
              </w:r>
              <w:r w:rsidR="00793B77">
                <w:rPr>
                  <w:sz w:val="23"/>
                  <w:szCs w:val="23"/>
                </w:rPr>
                <w:t>το 3</w:t>
              </w:r>
              <w:r w:rsidR="00793B77" w:rsidRPr="00793B77">
                <w:rPr>
                  <w:sz w:val="23"/>
                  <w:szCs w:val="23"/>
                  <w:vertAlign w:val="superscript"/>
                </w:rPr>
                <w:t>ο</w:t>
              </w:r>
              <w:r w:rsidR="00793B77">
                <w:rPr>
                  <w:sz w:val="23"/>
                  <w:szCs w:val="23"/>
                </w:rPr>
                <w:t xml:space="preserve"> μνημόνιο</w:t>
              </w:r>
              <w:r w:rsidR="006F3313">
                <w:rPr>
                  <w:sz w:val="23"/>
                  <w:szCs w:val="23"/>
                </w:rPr>
                <w:t>.</w:t>
              </w:r>
              <w:r w:rsidR="00B150A8" w:rsidRPr="00C63628">
                <w:rPr>
                  <w:sz w:val="23"/>
                  <w:szCs w:val="23"/>
                </w:rPr>
                <w:t xml:space="preserve"> </w:t>
              </w:r>
            </w:p>
            <w:p w14:paraId="45EC0509" w14:textId="585651BC" w:rsidR="00793B77" w:rsidRDefault="00261494" w:rsidP="00793B77">
              <w:pPr>
                <w:pStyle w:val="a9"/>
                <w:ind w:left="360"/>
                <w:rPr>
                  <w:sz w:val="23"/>
                  <w:szCs w:val="23"/>
                </w:rPr>
              </w:pPr>
              <w:r w:rsidRPr="00261494">
                <w:rPr>
                  <w:sz w:val="23"/>
                  <w:szCs w:val="23"/>
                </w:rPr>
                <w:t xml:space="preserve">-η μη περικοπή της σύνταξης σε περίπτωση απασχόλησης συνταξιούχων λόγω αναπηρίας, </w:t>
              </w:r>
              <w:r w:rsidR="00B150A8">
                <w:rPr>
                  <w:sz w:val="23"/>
                  <w:szCs w:val="23"/>
                </w:rPr>
                <w:t>οι οποίοι είναι μετέωροι, διότι δεν υπάγονται ούτε στον ν.61</w:t>
              </w:r>
              <w:r w:rsidR="00793B77">
                <w:rPr>
                  <w:sz w:val="23"/>
                  <w:szCs w:val="23"/>
                </w:rPr>
                <w:t>2</w:t>
              </w:r>
              <w:r w:rsidR="00B150A8">
                <w:rPr>
                  <w:sz w:val="23"/>
                  <w:szCs w:val="23"/>
                </w:rPr>
                <w:t>/</w:t>
              </w:r>
              <w:r w:rsidR="00C63628" w:rsidRPr="006F3313">
                <w:rPr>
                  <w:color w:val="auto"/>
                  <w:sz w:val="23"/>
                  <w:szCs w:val="23"/>
                </w:rPr>
                <w:t>19</w:t>
              </w:r>
              <w:r w:rsidR="00793B77">
                <w:rPr>
                  <w:sz w:val="23"/>
                  <w:szCs w:val="23"/>
                </w:rPr>
                <w:t>7</w:t>
              </w:r>
              <w:r w:rsidR="00B150A8">
                <w:rPr>
                  <w:sz w:val="23"/>
                  <w:szCs w:val="23"/>
                </w:rPr>
                <w:t>7, που δεν γίνεται καμία περικοπή σύνταξης σε περίπτωση εργασίας, αλλά ούτε σ</w:t>
              </w:r>
              <w:r w:rsidR="00B150A8" w:rsidRPr="00B150A8">
                <w:rPr>
                  <w:sz w:val="23"/>
                  <w:szCs w:val="23"/>
                </w:rPr>
                <w:t>το άρθρο 27 του ν. 4670/2020</w:t>
              </w:r>
              <w:r w:rsidR="00B150A8">
                <w:rPr>
                  <w:sz w:val="23"/>
                  <w:szCs w:val="23"/>
                </w:rPr>
                <w:t xml:space="preserve">, σύμφωνα να με το οποίο </w:t>
              </w:r>
              <w:r w:rsidR="00B150A8" w:rsidRPr="00B150A8">
                <w:rPr>
                  <w:sz w:val="23"/>
                  <w:szCs w:val="23"/>
                </w:rPr>
                <w:t>καταβάλλονται μειωμένες οι συντάξεις σε ποσοστό 30% των συνταξιούχων που αναλαμβάνουν εργασία.</w:t>
              </w:r>
            </w:p>
            <w:p w14:paraId="028A887F" w14:textId="77777777" w:rsidR="00BD3624" w:rsidRPr="00BD3624" w:rsidRDefault="00BD3624" w:rsidP="00793B77">
              <w:pPr>
                <w:pStyle w:val="a9"/>
                <w:ind w:left="360"/>
                <w:rPr>
                  <w:b/>
                  <w:bCs/>
                  <w:sz w:val="23"/>
                  <w:szCs w:val="23"/>
                </w:rPr>
              </w:pPr>
            </w:p>
            <w:p w14:paraId="3865F07E" w14:textId="5C899109" w:rsidR="006D2E6E" w:rsidRPr="00BD3624" w:rsidRDefault="006D2E6E" w:rsidP="000E64C2">
              <w:pPr>
                <w:pStyle w:val="a9"/>
                <w:numPr>
                  <w:ilvl w:val="0"/>
                  <w:numId w:val="20"/>
                </w:numPr>
                <w:rPr>
                  <w:b/>
                  <w:bCs/>
                  <w:sz w:val="23"/>
                  <w:szCs w:val="23"/>
                </w:rPr>
              </w:pPr>
              <w:r w:rsidRPr="00BD3624">
                <w:rPr>
                  <w:b/>
                  <w:bCs/>
                  <w:sz w:val="23"/>
                  <w:szCs w:val="23"/>
                </w:rPr>
                <w:t>Τιμητική σύνταξη στη μητέρα παιδιο</w:t>
              </w:r>
              <w:r w:rsidR="006F3313" w:rsidRPr="00BD3624">
                <w:rPr>
                  <w:b/>
                  <w:bCs/>
                  <w:sz w:val="23"/>
                  <w:szCs w:val="23"/>
                </w:rPr>
                <w:t xml:space="preserve">ύ </w:t>
              </w:r>
              <w:r w:rsidRPr="00BD3624">
                <w:rPr>
                  <w:b/>
                  <w:bCs/>
                  <w:sz w:val="23"/>
                  <w:szCs w:val="23"/>
                </w:rPr>
                <w:t>με αναπηρία</w:t>
              </w:r>
              <w:r w:rsidR="000E64C2" w:rsidRPr="00BD3624">
                <w:rPr>
                  <w:b/>
                  <w:bCs/>
                  <w:sz w:val="23"/>
                  <w:szCs w:val="23"/>
                </w:rPr>
                <w:t xml:space="preserve">. </w:t>
              </w:r>
            </w:p>
            <w:p w14:paraId="34F34796" w14:textId="3283F20C" w:rsidR="006B6704" w:rsidRDefault="000E64C2" w:rsidP="000E64C2">
              <w:pPr>
                <w:pStyle w:val="a9"/>
                <w:ind w:left="360"/>
                <w:rPr>
                  <w:color w:val="auto"/>
                  <w:sz w:val="23"/>
                  <w:szCs w:val="23"/>
                </w:rPr>
              </w:pPr>
              <w:r>
                <w:rPr>
                  <w:sz w:val="23"/>
                  <w:szCs w:val="23"/>
                </w:rPr>
                <w:t xml:space="preserve">Όπως </w:t>
              </w:r>
              <w:r w:rsidR="00483BEF">
                <w:rPr>
                  <w:sz w:val="23"/>
                  <w:szCs w:val="23"/>
                </w:rPr>
                <w:t>το όνομα του</w:t>
              </w:r>
              <w:r>
                <w:rPr>
                  <w:sz w:val="23"/>
                  <w:szCs w:val="23"/>
                </w:rPr>
                <w:t xml:space="preserve"> αείμνηστο</w:t>
              </w:r>
              <w:r w:rsidR="00483BEF">
                <w:rPr>
                  <w:sz w:val="23"/>
                  <w:szCs w:val="23"/>
                </w:rPr>
                <w:t>υ</w:t>
              </w:r>
              <w:r>
                <w:rPr>
                  <w:sz w:val="23"/>
                  <w:szCs w:val="23"/>
                </w:rPr>
                <w:t xml:space="preserve"> Πρωθυπουργ</w:t>
              </w:r>
              <w:r w:rsidR="00483BEF">
                <w:rPr>
                  <w:sz w:val="23"/>
                  <w:szCs w:val="23"/>
                </w:rPr>
                <w:t>ού</w:t>
              </w:r>
              <w:r>
                <w:rPr>
                  <w:sz w:val="23"/>
                  <w:szCs w:val="23"/>
                </w:rPr>
                <w:t xml:space="preserve"> Κων</w:t>
              </w:r>
              <w:r w:rsidR="00D9153B">
                <w:rPr>
                  <w:sz w:val="23"/>
                  <w:szCs w:val="23"/>
                </w:rPr>
                <w:t>/</w:t>
              </w:r>
              <w:r>
                <w:rPr>
                  <w:sz w:val="23"/>
                  <w:szCs w:val="23"/>
                </w:rPr>
                <w:t>νο</w:t>
              </w:r>
              <w:r w:rsidR="00483BEF">
                <w:rPr>
                  <w:sz w:val="23"/>
                  <w:szCs w:val="23"/>
                </w:rPr>
                <w:t>υ</w:t>
              </w:r>
              <w:r>
                <w:rPr>
                  <w:sz w:val="23"/>
                  <w:szCs w:val="23"/>
                </w:rPr>
                <w:t xml:space="preserve"> Μητσοτάκη</w:t>
              </w:r>
              <w:r w:rsidR="00483BEF">
                <w:rPr>
                  <w:sz w:val="23"/>
                  <w:szCs w:val="23"/>
                </w:rPr>
                <w:t xml:space="preserve"> </w:t>
              </w:r>
              <w:r>
                <w:rPr>
                  <w:sz w:val="23"/>
                  <w:szCs w:val="23"/>
                </w:rPr>
                <w:t xml:space="preserve">συνδέθηκε με τη </w:t>
              </w:r>
              <w:r w:rsidR="00483BEF">
                <w:rPr>
                  <w:sz w:val="23"/>
                  <w:szCs w:val="23"/>
                </w:rPr>
                <w:t>σύνταξη στην πολύτεκνη μ</w:t>
              </w:r>
              <w:r w:rsidR="004E49D0">
                <w:rPr>
                  <w:sz w:val="23"/>
                  <w:szCs w:val="23"/>
                </w:rPr>
                <w:t>ητέρα</w:t>
              </w:r>
              <w:r w:rsidR="00483BEF">
                <w:rPr>
                  <w:sz w:val="23"/>
                  <w:szCs w:val="23"/>
                </w:rPr>
                <w:t xml:space="preserve">, την οποία εκείνος καθιέρωσε, </w:t>
              </w:r>
              <w:r w:rsidR="00C63628" w:rsidRPr="00D9153B">
                <w:rPr>
                  <w:color w:val="auto"/>
                  <w:sz w:val="23"/>
                  <w:szCs w:val="23"/>
                </w:rPr>
                <w:t xml:space="preserve">ζητάμε να θεσμοθετηθεί </w:t>
              </w:r>
              <w:r w:rsidR="00483BEF" w:rsidRPr="00D9153B">
                <w:rPr>
                  <w:color w:val="auto"/>
                  <w:sz w:val="23"/>
                  <w:szCs w:val="23"/>
                </w:rPr>
                <w:t xml:space="preserve">η </w:t>
              </w:r>
              <w:r w:rsidR="004E49D0" w:rsidRPr="00D9153B">
                <w:rPr>
                  <w:color w:val="auto"/>
                  <w:sz w:val="23"/>
                  <w:szCs w:val="23"/>
                </w:rPr>
                <w:t>παροχή</w:t>
              </w:r>
              <w:r w:rsidR="00483BEF" w:rsidRPr="00D9153B">
                <w:rPr>
                  <w:b/>
                  <w:bCs/>
                  <w:color w:val="auto"/>
                  <w:sz w:val="23"/>
                  <w:szCs w:val="23"/>
                </w:rPr>
                <w:t xml:space="preserve"> </w:t>
              </w:r>
              <w:r w:rsidR="00793B77" w:rsidRPr="00793B77">
                <w:rPr>
                  <w:sz w:val="23"/>
                  <w:szCs w:val="23"/>
                </w:rPr>
                <w:t xml:space="preserve">τιμητικής </w:t>
              </w:r>
              <w:r w:rsidR="00483BEF" w:rsidRPr="00793B77">
                <w:rPr>
                  <w:sz w:val="23"/>
                  <w:szCs w:val="23"/>
                </w:rPr>
                <w:t>σύνταξης</w:t>
              </w:r>
              <w:r w:rsidR="00483BEF">
                <w:rPr>
                  <w:sz w:val="23"/>
                  <w:szCs w:val="23"/>
                </w:rPr>
                <w:t xml:space="preserve"> στη μητέρα παιδιού με βαριά αναπηρία</w:t>
              </w:r>
              <w:r w:rsidR="006B6704">
                <w:rPr>
                  <w:sz w:val="23"/>
                  <w:szCs w:val="23"/>
                </w:rPr>
                <w:t xml:space="preserve"> (όπως τέκνο με</w:t>
              </w:r>
              <w:r w:rsidR="006B6704" w:rsidRPr="006B6704">
                <w:t xml:space="preserve"> </w:t>
              </w:r>
              <w:r w:rsidR="006B6704">
                <w:rPr>
                  <w:sz w:val="23"/>
                  <w:szCs w:val="23"/>
                </w:rPr>
                <w:t>βαριά</w:t>
              </w:r>
              <w:r w:rsidR="006B6704" w:rsidRPr="006B6704">
                <w:rPr>
                  <w:sz w:val="23"/>
                  <w:szCs w:val="23"/>
                </w:rPr>
                <w:t xml:space="preserve"> νοητική αναπηρία</w:t>
              </w:r>
              <w:r w:rsidR="006B6704">
                <w:rPr>
                  <w:sz w:val="23"/>
                  <w:szCs w:val="23"/>
                </w:rPr>
                <w:t xml:space="preserve">, </w:t>
              </w:r>
              <w:r w:rsidR="006B6704" w:rsidRPr="006B6704">
                <w:rPr>
                  <w:sz w:val="23"/>
                  <w:szCs w:val="23"/>
                </w:rPr>
                <w:t>αυτισμό</w:t>
              </w:r>
              <w:r w:rsidR="006B6704">
                <w:rPr>
                  <w:sz w:val="23"/>
                  <w:szCs w:val="23"/>
                </w:rPr>
                <w:t xml:space="preserve">, </w:t>
              </w:r>
              <w:r w:rsidR="006B6704" w:rsidRPr="006B6704">
                <w:rPr>
                  <w:sz w:val="23"/>
                  <w:szCs w:val="23"/>
                </w:rPr>
                <w:t>σύνδρομο down, πολλαπλές βαριές αναπηρίες, βαριά κινητική αναπηρία,</w:t>
              </w:r>
              <w:r w:rsidR="006B6704">
                <w:rPr>
                  <w:sz w:val="23"/>
                  <w:szCs w:val="23"/>
                </w:rPr>
                <w:t xml:space="preserve"> </w:t>
              </w:r>
              <w:r w:rsidR="006B6704" w:rsidRPr="006B6704">
                <w:rPr>
                  <w:sz w:val="23"/>
                  <w:szCs w:val="23"/>
                </w:rPr>
                <w:t>χρόνιες ψυχικές διαταραχές</w:t>
              </w:r>
              <w:r w:rsidR="006B6704">
                <w:rPr>
                  <w:sz w:val="23"/>
                  <w:szCs w:val="23"/>
                </w:rPr>
                <w:t>)</w:t>
              </w:r>
              <w:r w:rsidR="00483BEF">
                <w:rPr>
                  <w:sz w:val="23"/>
                  <w:szCs w:val="23"/>
                </w:rPr>
                <w:t xml:space="preserve">,  </w:t>
              </w:r>
              <w:r w:rsidR="00F25FC1">
                <w:rPr>
                  <w:sz w:val="23"/>
                  <w:szCs w:val="23"/>
                </w:rPr>
                <w:t>σε περίπτωση που</w:t>
              </w:r>
              <w:r w:rsidR="00483BEF">
                <w:rPr>
                  <w:sz w:val="23"/>
                  <w:szCs w:val="23"/>
                </w:rPr>
                <w:t xml:space="preserve"> δεν θεμελιώνει </w:t>
              </w:r>
              <w:r w:rsidR="00F25FC1">
                <w:rPr>
                  <w:sz w:val="23"/>
                  <w:szCs w:val="23"/>
                </w:rPr>
                <w:t xml:space="preserve">η ίδια </w:t>
              </w:r>
              <w:r w:rsidR="00483BEF">
                <w:rPr>
                  <w:sz w:val="23"/>
                  <w:szCs w:val="23"/>
                </w:rPr>
                <w:t>συνταξιοδοτικό δικαίωμα</w:t>
              </w:r>
              <w:r w:rsidR="0078390F">
                <w:rPr>
                  <w:sz w:val="23"/>
                  <w:szCs w:val="23"/>
                </w:rPr>
                <w:t xml:space="preserve">. </w:t>
              </w:r>
              <w:r w:rsidR="00F25FC1">
                <w:rPr>
                  <w:sz w:val="23"/>
                  <w:szCs w:val="23"/>
                </w:rPr>
                <w:t>Η</w:t>
              </w:r>
              <w:r w:rsidR="0078390F">
                <w:rPr>
                  <w:sz w:val="23"/>
                  <w:szCs w:val="23"/>
                </w:rPr>
                <w:t xml:space="preserve"> τιμητική </w:t>
              </w:r>
              <w:r w:rsidR="00F25FC1">
                <w:rPr>
                  <w:sz w:val="23"/>
                  <w:szCs w:val="23"/>
                </w:rPr>
                <w:t xml:space="preserve">αυτή </w:t>
              </w:r>
              <w:r w:rsidR="0078390F">
                <w:rPr>
                  <w:sz w:val="23"/>
                  <w:szCs w:val="23"/>
                </w:rPr>
                <w:t>σύνταξη</w:t>
              </w:r>
              <w:r w:rsidR="00F25FC1">
                <w:rPr>
                  <w:sz w:val="23"/>
                  <w:szCs w:val="23"/>
                </w:rPr>
                <w:t xml:space="preserve"> </w:t>
              </w:r>
              <w:r w:rsidR="0078390F">
                <w:rPr>
                  <w:sz w:val="23"/>
                  <w:szCs w:val="23"/>
                </w:rPr>
                <w:t xml:space="preserve">να </w:t>
              </w:r>
              <w:r w:rsidR="00F25FC1">
                <w:rPr>
                  <w:sz w:val="23"/>
                  <w:szCs w:val="23"/>
                </w:rPr>
                <w:t>απο</w:t>
              </w:r>
              <w:r w:rsidR="0078390F">
                <w:rPr>
                  <w:sz w:val="23"/>
                  <w:szCs w:val="23"/>
                </w:rPr>
                <w:t xml:space="preserve">δοθεί </w:t>
              </w:r>
              <w:r w:rsidR="00F25FC1">
                <w:rPr>
                  <w:sz w:val="23"/>
                  <w:szCs w:val="23"/>
                </w:rPr>
                <w:t>όταν η μητέρα συμπληρώσει τα</w:t>
              </w:r>
              <w:r w:rsidR="0078390F">
                <w:rPr>
                  <w:sz w:val="23"/>
                  <w:szCs w:val="23"/>
                </w:rPr>
                <w:t xml:space="preserve"> 62 έτη και ανεξαρτήτως κοιν</w:t>
              </w:r>
              <w:r w:rsidR="006D2735">
                <w:rPr>
                  <w:sz w:val="23"/>
                  <w:szCs w:val="23"/>
                </w:rPr>
                <w:t>ω</w:t>
              </w:r>
              <w:r w:rsidR="0078390F">
                <w:rPr>
                  <w:sz w:val="23"/>
                  <w:szCs w:val="23"/>
                </w:rPr>
                <w:t>νικ</w:t>
              </w:r>
              <w:r w:rsidR="006D2735">
                <w:rPr>
                  <w:sz w:val="23"/>
                  <w:szCs w:val="23"/>
                </w:rPr>
                <w:t>ο-</w:t>
              </w:r>
              <w:r w:rsidR="0078390F">
                <w:rPr>
                  <w:sz w:val="23"/>
                  <w:szCs w:val="23"/>
                </w:rPr>
                <w:t xml:space="preserve">οικονομικών, περιουσιακών και άλλων κριτηρίων, </w:t>
              </w:r>
              <w:r w:rsidR="00483BEF">
                <w:rPr>
                  <w:sz w:val="23"/>
                  <w:szCs w:val="23"/>
                </w:rPr>
                <w:t xml:space="preserve">αναγνωρίζοντας την προσφορά της </w:t>
              </w:r>
              <w:r w:rsidR="00793B77">
                <w:rPr>
                  <w:sz w:val="23"/>
                  <w:szCs w:val="23"/>
                </w:rPr>
                <w:t xml:space="preserve">στην κοινωνία, στην πολιτεία και στο παιδί της και αναγνωρίζοντας ότι αυτή η γυναίκα στερήθηκε τη δυνατότητα να μετέχει στην εργασία όπως άλλοι πολίτες, λόγω της αναπηρίας του </w:t>
              </w:r>
              <w:r w:rsidR="00793B77" w:rsidRPr="006F3313">
                <w:rPr>
                  <w:color w:val="auto"/>
                  <w:sz w:val="23"/>
                  <w:szCs w:val="23"/>
                </w:rPr>
                <w:t xml:space="preserve">παιδιού της και </w:t>
              </w:r>
              <w:r w:rsidR="00BC3769" w:rsidRPr="006F3313">
                <w:rPr>
                  <w:color w:val="auto"/>
                  <w:sz w:val="23"/>
                  <w:szCs w:val="23"/>
                </w:rPr>
                <w:t xml:space="preserve">η οποία, εξαιτίας της απουσίας </w:t>
              </w:r>
              <w:r w:rsidR="006F3313" w:rsidRPr="006F3313">
                <w:rPr>
                  <w:color w:val="auto"/>
                  <w:sz w:val="23"/>
                  <w:szCs w:val="23"/>
                </w:rPr>
                <w:t>δομών στήριξης</w:t>
              </w:r>
              <w:r w:rsidR="00BC3769" w:rsidRPr="006F3313">
                <w:rPr>
                  <w:color w:val="auto"/>
                  <w:sz w:val="23"/>
                  <w:szCs w:val="23"/>
                </w:rPr>
                <w:t xml:space="preserve"> αφιερώθηκε στη </w:t>
              </w:r>
              <w:r w:rsidR="006D2735">
                <w:rPr>
                  <w:color w:val="auto"/>
                  <w:sz w:val="23"/>
                  <w:szCs w:val="23"/>
                </w:rPr>
                <w:t>φροντίδα</w:t>
              </w:r>
              <w:r w:rsidR="00BC3769" w:rsidRPr="006F3313">
                <w:rPr>
                  <w:color w:val="auto"/>
                  <w:sz w:val="23"/>
                  <w:szCs w:val="23"/>
                </w:rPr>
                <w:t xml:space="preserve"> αυτού του </w:t>
              </w:r>
              <w:r w:rsidR="006F3313" w:rsidRPr="0078390F">
                <w:rPr>
                  <w:color w:val="auto"/>
                  <w:sz w:val="23"/>
                  <w:szCs w:val="23"/>
                </w:rPr>
                <w:t xml:space="preserve">ατόμου. </w:t>
              </w:r>
            </w:p>
            <w:p w14:paraId="5F801071" w14:textId="77777777" w:rsidR="00BD3624" w:rsidRPr="0078390F" w:rsidRDefault="00BD3624" w:rsidP="000E64C2">
              <w:pPr>
                <w:pStyle w:val="a9"/>
                <w:ind w:left="360"/>
                <w:rPr>
                  <w:color w:val="auto"/>
                  <w:sz w:val="23"/>
                  <w:szCs w:val="23"/>
                </w:rPr>
              </w:pPr>
            </w:p>
            <w:p w14:paraId="3CC51F41" w14:textId="3022058A" w:rsidR="00BC3769" w:rsidRPr="00BD3624" w:rsidRDefault="006D2735" w:rsidP="006B6704">
              <w:pPr>
                <w:pStyle w:val="a9"/>
                <w:numPr>
                  <w:ilvl w:val="0"/>
                  <w:numId w:val="20"/>
                </w:numPr>
                <w:rPr>
                  <w:b/>
                  <w:bCs/>
                  <w:color w:val="auto"/>
                  <w:sz w:val="23"/>
                  <w:szCs w:val="23"/>
                </w:rPr>
              </w:pPr>
              <w:r w:rsidRPr="006D2735">
                <w:rPr>
                  <w:b/>
                  <w:bCs/>
                  <w:color w:val="auto"/>
                  <w:sz w:val="23"/>
                  <w:szCs w:val="23"/>
                </w:rPr>
                <w:t>Στρατηγική Κοινωνικής Στέγασης</w:t>
              </w:r>
              <w:r w:rsidR="006B6704" w:rsidRPr="00BD3624">
                <w:rPr>
                  <w:b/>
                  <w:bCs/>
                  <w:color w:val="auto"/>
                  <w:sz w:val="23"/>
                  <w:szCs w:val="23"/>
                </w:rPr>
                <w:t xml:space="preserve">. </w:t>
              </w:r>
            </w:p>
            <w:p w14:paraId="25F885E5" w14:textId="546A46B9" w:rsidR="006B6704" w:rsidRDefault="006B6704" w:rsidP="00BC3769">
              <w:pPr>
                <w:pStyle w:val="a9"/>
                <w:ind w:left="360"/>
                <w:rPr>
                  <w:sz w:val="23"/>
                  <w:szCs w:val="23"/>
                </w:rPr>
              </w:pPr>
              <w:r w:rsidRPr="0078390F">
                <w:rPr>
                  <w:color w:val="auto"/>
                  <w:sz w:val="23"/>
                  <w:szCs w:val="23"/>
                </w:rPr>
                <w:t>Θεωρούμε αδιανόητη τη</w:t>
              </w:r>
              <w:r w:rsidR="00BC3769" w:rsidRPr="0078390F">
                <w:rPr>
                  <w:color w:val="auto"/>
                  <w:sz w:val="23"/>
                  <w:szCs w:val="23"/>
                </w:rPr>
                <w:t xml:space="preserve"> μη συμπερίληψη</w:t>
              </w:r>
              <w:r w:rsidRPr="0078390F">
                <w:rPr>
                  <w:color w:val="auto"/>
                  <w:sz w:val="23"/>
                  <w:szCs w:val="23"/>
                </w:rPr>
                <w:t xml:space="preserve"> των ατόμων με αναπηρία, χρόνιες </w:t>
              </w:r>
              <w:r w:rsidRPr="006B6704">
                <w:rPr>
                  <w:sz w:val="23"/>
                  <w:szCs w:val="23"/>
                </w:rPr>
                <w:t xml:space="preserve">παθήσεις και των οικογενειών </w:t>
              </w:r>
              <w:r w:rsidRPr="006F3313">
                <w:rPr>
                  <w:color w:val="auto"/>
                  <w:sz w:val="23"/>
                  <w:szCs w:val="23"/>
                </w:rPr>
                <w:t xml:space="preserve">τους </w:t>
              </w:r>
              <w:r w:rsidR="00BC3769" w:rsidRPr="006F3313">
                <w:rPr>
                  <w:color w:val="auto"/>
                  <w:sz w:val="23"/>
                  <w:szCs w:val="23"/>
                </w:rPr>
                <w:t>σ</w:t>
              </w:r>
              <w:r w:rsidR="002B21D7" w:rsidRPr="006F3313">
                <w:rPr>
                  <w:color w:val="auto"/>
                  <w:sz w:val="23"/>
                  <w:szCs w:val="23"/>
                </w:rPr>
                <w:t xml:space="preserve">τα μέτρα </w:t>
              </w:r>
              <w:r w:rsidRPr="006F3313">
                <w:rPr>
                  <w:color w:val="auto"/>
                  <w:sz w:val="23"/>
                  <w:szCs w:val="23"/>
                </w:rPr>
                <w:t>τη</w:t>
              </w:r>
              <w:r w:rsidR="002B21D7" w:rsidRPr="006F3313">
                <w:rPr>
                  <w:color w:val="auto"/>
                  <w:sz w:val="23"/>
                  <w:szCs w:val="23"/>
                </w:rPr>
                <w:t>ς</w:t>
              </w:r>
              <w:r w:rsidRPr="006F3313">
                <w:rPr>
                  <w:color w:val="auto"/>
                  <w:sz w:val="23"/>
                  <w:szCs w:val="23"/>
                </w:rPr>
                <w:t xml:space="preserve"> Στρατηγική</w:t>
              </w:r>
              <w:r w:rsidR="002B21D7" w:rsidRPr="006F3313">
                <w:rPr>
                  <w:color w:val="auto"/>
                  <w:sz w:val="23"/>
                  <w:szCs w:val="23"/>
                </w:rPr>
                <w:t>ς</w:t>
              </w:r>
              <w:r w:rsidRPr="006F3313">
                <w:rPr>
                  <w:color w:val="auto"/>
                  <w:sz w:val="23"/>
                  <w:szCs w:val="23"/>
                </w:rPr>
                <w:t xml:space="preserve"> Κοινωνικής Στέγασης που ανακοινώθη</w:t>
              </w:r>
              <w:r w:rsidR="002B21D7" w:rsidRPr="006F3313">
                <w:rPr>
                  <w:color w:val="auto"/>
                  <w:sz w:val="23"/>
                  <w:szCs w:val="23"/>
                </w:rPr>
                <w:t>κ</w:t>
              </w:r>
              <w:r w:rsidR="00BC3769" w:rsidRPr="006F3313">
                <w:rPr>
                  <w:color w:val="auto"/>
                  <w:sz w:val="23"/>
                  <w:szCs w:val="23"/>
                </w:rPr>
                <w:t>αν</w:t>
              </w:r>
              <w:r w:rsidRPr="006F3313">
                <w:rPr>
                  <w:color w:val="auto"/>
                  <w:sz w:val="23"/>
                  <w:szCs w:val="23"/>
                </w:rPr>
                <w:t xml:space="preserve"> από την </w:t>
              </w:r>
              <w:r w:rsidR="006D2735">
                <w:rPr>
                  <w:color w:val="auto"/>
                  <w:sz w:val="23"/>
                  <w:szCs w:val="23"/>
                </w:rPr>
                <w:t>Κ</w:t>
              </w:r>
              <w:r w:rsidR="002B21D7" w:rsidRPr="006F3313">
                <w:rPr>
                  <w:color w:val="auto"/>
                  <w:sz w:val="23"/>
                  <w:szCs w:val="23"/>
                </w:rPr>
                <w:t xml:space="preserve">υβέρνηση. Κρίνεται επιβεβλημένη η </w:t>
              </w:r>
              <w:r w:rsidRPr="006F3313">
                <w:rPr>
                  <w:color w:val="auto"/>
                  <w:sz w:val="23"/>
                  <w:szCs w:val="23"/>
                </w:rPr>
                <w:t>συμπερίληψη της αναπηρίας σε κάθε Πρόγραμμα της Στρατηγικής με διακριτό τρόπο</w:t>
              </w:r>
              <w:r w:rsidR="002B21D7" w:rsidRPr="006F3313">
                <w:rPr>
                  <w:color w:val="auto"/>
                  <w:sz w:val="23"/>
                  <w:szCs w:val="23"/>
                </w:rPr>
                <w:t>, όπως ισχύει για τους πολύτεκνους και τους τρίτεκνους, με πρόσθετη προσαύξηση 20% λόγω αναπηρίας</w:t>
              </w:r>
              <w:r w:rsidR="00BC3769" w:rsidRPr="006F3313">
                <w:rPr>
                  <w:color w:val="auto"/>
                  <w:sz w:val="23"/>
                  <w:szCs w:val="23"/>
                </w:rPr>
                <w:t xml:space="preserve"> ή/και χρόνιας πάθησης</w:t>
              </w:r>
              <w:r w:rsidR="002B21D7" w:rsidRPr="006F3313">
                <w:rPr>
                  <w:color w:val="auto"/>
                  <w:sz w:val="23"/>
                  <w:szCs w:val="23"/>
                </w:rPr>
                <w:t xml:space="preserve">. </w:t>
              </w:r>
            </w:p>
            <w:p w14:paraId="3819D045" w14:textId="77777777" w:rsidR="00BC3769" w:rsidRPr="006D2735" w:rsidRDefault="004E49D0" w:rsidP="004E49D0">
              <w:pPr>
                <w:pStyle w:val="a9"/>
                <w:numPr>
                  <w:ilvl w:val="0"/>
                  <w:numId w:val="20"/>
                </w:numPr>
                <w:rPr>
                  <w:b/>
                  <w:bCs/>
                  <w:sz w:val="23"/>
                  <w:szCs w:val="23"/>
                </w:rPr>
              </w:pPr>
              <w:r w:rsidRPr="006D2735">
                <w:rPr>
                  <w:b/>
                  <w:bCs/>
                  <w:sz w:val="23"/>
                  <w:szCs w:val="23"/>
                </w:rPr>
                <w:lastRenderedPageBreak/>
                <w:t>Αύξηση συμμετοχής των ατόμων με αναπηρία στον ενεργό πληθυσμό της χώρας.</w:t>
              </w:r>
            </w:p>
            <w:p w14:paraId="10B77405" w14:textId="31446186" w:rsidR="004E49D0" w:rsidRDefault="004E49D0" w:rsidP="00BC3769">
              <w:pPr>
                <w:pStyle w:val="a9"/>
                <w:ind w:left="360"/>
                <w:rPr>
                  <w:color w:val="auto"/>
                  <w:sz w:val="23"/>
                  <w:szCs w:val="23"/>
                </w:rPr>
              </w:pPr>
              <w:r w:rsidRPr="006F3313">
                <w:rPr>
                  <w:color w:val="auto"/>
                  <w:sz w:val="23"/>
                  <w:szCs w:val="23"/>
                </w:rPr>
                <w:t xml:space="preserve">Θεωρούμε πως πρέπει να </w:t>
              </w:r>
              <w:r w:rsidR="000A6258" w:rsidRPr="006F3313">
                <w:rPr>
                  <w:color w:val="auto"/>
                  <w:sz w:val="23"/>
                  <w:szCs w:val="23"/>
                </w:rPr>
                <w:t xml:space="preserve">γίνει μία οργανωμένη προσπάθεια για την αύξηση </w:t>
              </w:r>
              <w:r w:rsidR="00BC3769" w:rsidRPr="006F3313">
                <w:rPr>
                  <w:color w:val="auto"/>
                  <w:sz w:val="23"/>
                  <w:szCs w:val="23"/>
                </w:rPr>
                <w:t>της εργασιακής ένταξης</w:t>
              </w:r>
              <w:r w:rsidR="006D2735">
                <w:rPr>
                  <w:color w:val="auto"/>
                  <w:sz w:val="23"/>
                  <w:szCs w:val="23"/>
                </w:rPr>
                <w:t>, καθώς</w:t>
              </w:r>
              <w:r w:rsidR="00BC3769" w:rsidRPr="006F3313">
                <w:rPr>
                  <w:color w:val="auto"/>
                  <w:sz w:val="23"/>
                  <w:szCs w:val="23"/>
                </w:rPr>
                <w:t xml:space="preserve"> και </w:t>
              </w:r>
              <w:r w:rsidR="006D2735">
                <w:rPr>
                  <w:color w:val="auto"/>
                  <w:sz w:val="23"/>
                  <w:szCs w:val="23"/>
                </w:rPr>
                <w:t xml:space="preserve">της </w:t>
              </w:r>
              <w:r w:rsidR="00BC3769" w:rsidRPr="006F3313">
                <w:rPr>
                  <w:color w:val="auto"/>
                  <w:sz w:val="23"/>
                  <w:szCs w:val="23"/>
                </w:rPr>
                <w:t xml:space="preserve">εργασιακής απορρόφησης </w:t>
              </w:r>
              <w:r w:rsidR="000A6258" w:rsidRPr="006F3313">
                <w:rPr>
                  <w:color w:val="auto"/>
                  <w:sz w:val="23"/>
                  <w:szCs w:val="23"/>
                </w:rPr>
                <w:t xml:space="preserve">των ατόμων με αναπηρία και χρόνιες παθήσεις που αναζητούν εργασία. Πρέπει να </w:t>
              </w:r>
              <w:r w:rsidR="008D7F72" w:rsidRPr="006F3313">
                <w:rPr>
                  <w:color w:val="auto"/>
                  <w:sz w:val="23"/>
                  <w:szCs w:val="23"/>
                </w:rPr>
                <w:t xml:space="preserve">υπάρξει συγκροτημένη πολιτική μέσω </w:t>
              </w:r>
              <w:r w:rsidR="000A6258" w:rsidRPr="006F3313">
                <w:rPr>
                  <w:color w:val="auto"/>
                  <w:sz w:val="23"/>
                  <w:szCs w:val="23"/>
                </w:rPr>
                <w:t xml:space="preserve">μίας </w:t>
              </w:r>
              <w:r w:rsidR="008D7F72" w:rsidRPr="006F3313">
                <w:rPr>
                  <w:color w:val="auto"/>
                  <w:sz w:val="23"/>
                  <w:szCs w:val="23"/>
                </w:rPr>
                <w:t xml:space="preserve">εθνικής στρατηγικής για την επαγγελματική εκπαίδευση, κατάρτιση και απασχόληση των </w:t>
              </w:r>
              <w:r w:rsidR="000A6258" w:rsidRPr="006F3313">
                <w:rPr>
                  <w:color w:val="auto"/>
                  <w:sz w:val="23"/>
                  <w:szCs w:val="23"/>
                </w:rPr>
                <w:t xml:space="preserve">ατόμων με αναπηρία και χρόνιες παθήσεις. </w:t>
              </w:r>
            </w:p>
            <w:p w14:paraId="60A7617F" w14:textId="77777777" w:rsidR="006D2735" w:rsidRPr="006F3313" w:rsidRDefault="006D2735" w:rsidP="00BC3769">
              <w:pPr>
                <w:pStyle w:val="a9"/>
                <w:ind w:left="360"/>
                <w:rPr>
                  <w:color w:val="auto"/>
                  <w:sz w:val="23"/>
                  <w:szCs w:val="23"/>
                </w:rPr>
              </w:pPr>
            </w:p>
            <w:p w14:paraId="21B4D0A0" w14:textId="77777777" w:rsidR="00BC3769" w:rsidRPr="006D2735" w:rsidRDefault="006D2E6E" w:rsidP="006D2E6E">
              <w:pPr>
                <w:pStyle w:val="a9"/>
                <w:numPr>
                  <w:ilvl w:val="0"/>
                  <w:numId w:val="20"/>
                </w:numPr>
                <w:rPr>
                  <w:b/>
                  <w:bCs/>
                  <w:color w:val="auto"/>
                  <w:sz w:val="23"/>
                  <w:szCs w:val="23"/>
                </w:rPr>
              </w:pPr>
              <w:r w:rsidRPr="006D2735">
                <w:rPr>
                  <w:b/>
                  <w:bCs/>
                  <w:color w:val="auto"/>
                  <w:sz w:val="23"/>
                  <w:szCs w:val="23"/>
                </w:rPr>
                <w:t>Νόμος</w:t>
              </w:r>
              <w:r w:rsidR="008D7F72" w:rsidRPr="006D2735">
                <w:rPr>
                  <w:b/>
                  <w:bCs/>
                  <w:color w:val="auto"/>
                  <w:sz w:val="23"/>
                  <w:szCs w:val="23"/>
                </w:rPr>
                <w:t xml:space="preserve"> </w:t>
              </w:r>
              <w:r w:rsidR="008E6CC1" w:rsidRPr="006D2735">
                <w:rPr>
                  <w:b/>
                  <w:bCs/>
                  <w:color w:val="auto"/>
                  <w:sz w:val="23"/>
                  <w:szCs w:val="23"/>
                </w:rPr>
                <w:t>-</w:t>
              </w:r>
              <w:r w:rsidR="008D7F72" w:rsidRPr="006D2735">
                <w:rPr>
                  <w:b/>
                  <w:bCs/>
                  <w:color w:val="auto"/>
                  <w:sz w:val="23"/>
                  <w:szCs w:val="23"/>
                </w:rPr>
                <w:t xml:space="preserve"> </w:t>
              </w:r>
              <w:r w:rsidRPr="006D2735">
                <w:rPr>
                  <w:b/>
                  <w:bCs/>
                  <w:color w:val="auto"/>
                  <w:sz w:val="23"/>
                  <w:szCs w:val="23"/>
                </w:rPr>
                <w:t>πλαίσιο για φυσική και ψηφιακή προσβασιμότητα</w:t>
              </w:r>
              <w:r w:rsidR="004E49D0" w:rsidRPr="006D2735">
                <w:rPr>
                  <w:b/>
                  <w:bCs/>
                  <w:color w:val="auto"/>
                  <w:sz w:val="23"/>
                  <w:szCs w:val="23"/>
                </w:rPr>
                <w:t xml:space="preserve">. </w:t>
              </w:r>
            </w:p>
            <w:p w14:paraId="02F3D9CE" w14:textId="0FC2EF59" w:rsidR="006D2E6E" w:rsidRDefault="004E49D0" w:rsidP="00BC3769">
              <w:pPr>
                <w:pStyle w:val="a9"/>
                <w:ind w:left="360"/>
                <w:rPr>
                  <w:color w:val="auto"/>
                  <w:sz w:val="23"/>
                  <w:szCs w:val="23"/>
                </w:rPr>
              </w:pPr>
              <w:r w:rsidRPr="006F3313">
                <w:rPr>
                  <w:color w:val="auto"/>
                  <w:sz w:val="23"/>
                  <w:szCs w:val="23"/>
                </w:rPr>
                <w:t>Θεωρούμε σημαντικ</w:t>
              </w:r>
              <w:r w:rsidR="008E6CC1" w:rsidRPr="006F3313">
                <w:rPr>
                  <w:color w:val="auto"/>
                  <w:sz w:val="23"/>
                  <w:szCs w:val="23"/>
                </w:rPr>
                <w:t>ό</w:t>
              </w:r>
              <w:r w:rsidRPr="006F3313">
                <w:rPr>
                  <w:color w:val="auto"/>
                  <w:sz w:val="23"/>
                  <w:szCs w:val="23"/>
                </w:rPr>
                <w:t xml:space="preserve"> </w:t>
              </w:r>
              <w:r w:rsidR="008E6CC1" w:rsidRPr="006F3313">
                <w:rPr>
                  <w:color w:val="auto"/>
                  <w:sz w:val="23"/>
                  <w:szCs w:val="23"/>
                </w:rPr>
                <w:t>να θεσμοθετηθεί νόμος</w:t>
              </w:r>
              <w:r w:rsidR="008D7F72" w:rsidRPr="006F3313">
                <w:rPr>
                  <w:color w:val="auto"/>
                  <w:sz w:val="23"/>
                  <w:szCs w:val="23"/>
                </w:rPr>
                <w:t xml:space="preserve"> </w:t>
              </w:r>
              <w:r w:rsidR="008E6CC1" w:rsidRPr="006F3313">
                <w:rPr>
                  <w:color w:val="auto"/>
                  <w:sz w:val="23"/>
                  <w:szCs w:val="23"/>
                </w:rPr>
                <w:t>-</w:t>
              </w:r>
              <w:r w:rsidR="008D7F72" w:rsidRPr="006F3313">
                <w:rPr>
                  <w:color w:val="auto"/>
                  <w:sz w:val="23"/>
                  <w:szCs w:val="23"/>
                </w:rPr>
                <w:t xml:space="preserve"> </w:t>
              </w:r>
              <w:r w:rsidR="008E6CC1" w:rsidRPr="006F3313">
                <w:rPr>
                  <w:color w:val="auto"/>
                  <w:sz w:val="23"/>
                  <w:szCs w:val="23"/>
                </w:rPr>
                <w:t>πλαίσιο</w:t>
              </w:r>
              <w:r w:rsidRPr="006F3313">
                <w:rPr>
                  <w:color w:val="auto"/>
                  <w:sz w:val="23"/>
                  <w:szCs w:val="23"/>
                </w:rPr>
                <w:t xml:space="preserve"> για την προσβασιμότητα σε όλα τα περιβάλλοντα, φυσικά, δομημένα και ψηφιακά, ο οποίος θα ενοποιεί </w:t>
              </w:r>
              <w:r w:rsidR="008E6CC1" w:rsidRPr="006F3313">
                <w:rPr>
                  <w:color w:val="auto"/>
                  <w:sz w:val="23"/>
                  <w:szCs w:val="23"/>
                </w:rPr>
                <w:t xml:space="preserve">την εθνική νομοθεσία με την ευρωπαϊκή οδηγία κ.τ.λ. </w:t>
              </w:r>
              <w:r w:rsidRPr="006F3313">
                <w:rPr>
                  <w:color w:val="auto"/>
                  <w:sz w:val="23"/>
                  <w:szCs w:val="23"/>
                </w:rPr>
                <w:t xml:space="preserve"> </w:t>
              </w:r>
              <w:r w:rsidR="006D2E6E" w:rsidRPr="006F3313">
                <w:rPr>
                  <w:color w:val="auto"/>
                  <w:sz w:val="23"/>
                  <w:szCs w:val="23"/>
                </w:rPr>
                <w:t xml:space="preserve"> </w:t>
              </w:r>
            </w:p>
            <w:p w14:paraId="4464D6AA" w14:textId="77777777" w:rsidR="006D2735" w:rsidRPr="006F3313" w:rsidRDefault="006D2735" w:rsidP="00BC3769">
              <w:pPr>
                <w:pStyle w:val="a9"/>
                <w:ind w:left="360"/>
                <w:rPr>
                  <w:color w:val="auto"/>
                  <w:sz w:val="23"/>
                  <w:szCs w:val="23"/>
                </w:rPr>
              </w:pPr>
            </w:p>
            <w:p w14:paraId="54965297" w14:textId="77777777" w:rsidR="00BC3769" w:rsidRPr="006D2735" w:rsidRDefault="006D2E6E" w:rsidP="000A6258">
              <w:pPr>
                <w:pStyle w:val="a9"/>
                <w:numPr>
                  <w:ilvl w:val="0"/>
                  <w:numId w:val="20"/>
                </w:numPr>
                <w:rPr>
                  <w:rFonts w:asciiTheme="majorHAnsi" w:hAnsiTheme="majorHAnsi"/>
                  <w:b/>
                  <w:bCs/>
                  <w:color w:val="auto"/>
                </w:rPr>
              </w:pPr>
              <w:r w:rsidRPr="006D2735">
                <w:rPr>
                  <w:rFonts w:asciiTheme="majorHAnsi" w:hAnsiTheme="majorHAnsi"/>
                  <w:b/>
                  <w:bCs/>
                  <w:color w:val="auto"/>
                </w:rPr>
                <w:t xml:space="preserve">Τροποποίηση και βελτίωση κεφαλαίου Δ </w:t>
              </w:r>
              <w:r w:rsidR="004E396A" w:rsidRPr="006D2735">
                <w:rPr>
                  <w:rFonts w:asciiTheme="majorHAnsi" w:hAnsiTheme="majorHAnsi"/>
                  <w:b/>
                  <w:bCs/>
                  <w:color w:val="auto"/>
                </w:rPr>
                <w:t>του ν.</w:t>
              </w:r>
              <w:r w:rsidRPr="006D2735">
                <w:rPr>
                  <w:rFonts w:asciiTheme="majorHAnsi" w:hAnsiTheme="majorHAnsi"/>
                  <w:b/>
                  <w:bCs/>
                  <w:color w:val="auto"/>
                </w:rPr>
                <w:t>4488</w:t>
              </w:r>
              <w:r w:rsidR="00BC3769" w:rsidRPr="006D2735">
                <w:rPr>
                  <w:rFonts w:asciiTheme="majorHAnsi" w:hAnsiTheme="majorHAnsi"/>
                  <w:b/>
                  <w:bCs/>
                  <w:color w:val="auto"/>
                </w:rPr>
                <w:t>/2017</w:t>
              </w:r>
              <w:r w:rsidR="000A6258" w:rsidRPr="006D2735">
                <w:rPr>
                  <w:rFonts w:asciiTheme="majorHAnsi" w:hAnsiTheme="majorHAnsi"/>
                  <w:b/>
                  <w:bCs/>
                  <w:color w:val="auto"/>
                </w:rPr>
                <w:t>.</w:t>
              </w:r>
              <w:r w:rsidR="004E396A" w:rsidRPr="006D2735">
                <w:rPr>
                  <w:rFonts w:asciiTheme="majorHAnsi" w:hAnsiTheme="majorHAnsi"/>
                  <w:b/>
                  <w:bCs/>
                  <w:color w:val="auto"/>
                </w:rPr>
                <w:t xml:space="preserve"> </w:t>
              </w:r>
            </w:p>
            <w:p w14:paraId="15339013" w14:textId="2340BA60" w:rsidR="000A6258" w:rsidRDefault="004E396A" w:rsidP="00BC3769">
              <w:pPr>
                <w:pStyle w:val="a9"/>
                <w:ind w:left="360"/>
                <w:rPr>
                  <w:rFonts w:asciiTheme="majorHAnsi" w:hAnsiTheme="majorHAnsi"/>
                  <w:color w:val="auto"/>
                </w:rPr>
              </w:pPr>
              <w:r w:rsidRPr="006F3313">
                <w:rPr>
                  <w:rFonts w:asciiTheme="majorHAnsi" w:hAnsiTheme="majorHAnsi"/>
                  <w:color w:val="auto"/>
                </w:rPr>
                <w:t xml:space="preserve">Επιβάλλεται η αναμόρφωση του νόμου </w:t>
              </w:r>
              <w:r w:rsidR="006D2735">
                <w:rPr>
                  <w:rFonts w:asciiTheme="majorHAnsi" w:hAnsiTheme="majorHAnsi"/>
                  <w:color w:val="auto"/>
                </w:rPr>
                <w:t>σχετικά με τον</w:t>
              </w:r>
              <w:r w:rsidRPr="006F3313">
                <w:rPr>
                  <w:rFonts w:asciiTheme="majorHAnsi" w:hAnsiTheme="majorHAnsi"/>
                  <w:color w:val="auto"/>
                </w:rPr>
                <w:t xml:space="preserve"> </w:t>
              </w:r>
              <w:r w:rsidR="006D2735">
                <w:rPr>
                  <w:rFonts w:asciiTheme="majorHAnsi" w:hAnsiTheme="majorHAnsi"/>
                  <w:color w:val="auto"/>
                </w:rPr>
                <w:t>Σ</w:t>
              </w:r>
              <w:r w:rsidRPr="006F3313">
                <w:rPr>
                  <w:rFonts w:asciiTheme="majorHAnsi" w:hAnsiTheme="majorHAnsi"/>
                  <w:color w:val="auto"/>
                </w:rPr>
                <w:t>υντονιστικ</w:t>
              </w:r>
              <w:r w:rsidR="006D2735">
                <w:rPr>
                  <w:rFonts w:asciiTheme="majorHAnsi" w:hAnsiTheme="majorHAnsi"/>
                  <w:color w:val="auto"/>
                </w:rPr>
                <w:t>ό</w:t>
              </w:r>
              <w:r w:rsidRPr="006F3313">
                <w:rPr>
                  <w:rFonts w:asciiTheme="majorHAnsi" w:hAnsiTheme="majorHAnsi"/>
                  <w:color w:val="auto"/>
                </w:rPr>
                <w:t xml:space="preserve"> </w:t>
              </w:r>
              <w:r w:rsidR="006D2735">
                <w:rPr>
                  <w:rFonts w:asciiTheme="majorHAnsi" w:hAnsiTheme="majorHAnsi"/>
                  <w:color w:val="auto"/>
                </w:rPr>
                <w:t>Μ</w:t>
              </w:r>
              <w:r w:rsidRPr="006F3313">
                <w:rPr>
                  <w:rFonts w:asciiTheme="majorHAnsi" w:hAnsiTheme="majorHAnsi"/>
                  <w:color w:val="auto"/>
                </w:rPr>
                <w:t>ηχανισμ</w:t>
              </w:r>
              <w:r w:rsidR="006D2735">
                <w:rPr>
                  <w:rFonts w:asciiTheme="majorHAnsi" w:hAnsiTheme="majorHAnsi"/>
                  <w:color w:val="auto"/>
                </w:rPr>
                <w:t>ό</w:t>
              </w:r>
              <w:r w:rsidR="00BC3769" w:rsidRPr="006F3313">
                <w:rPr>
                  <w:rFonts w:asciiTheme="majorHAnsi" w:hAnsiTheme="majorHAnsi"/>
                  <w:color w:val="auto"/>
                </w:rPr>
                <w:t xml:space="preserve"> και τ</w:t>
              </w:r>
              <w:r w:rsidR="006D2735">
                <w:rPr>
                  <w:rFonts w:asciiTheme="majorHAnsi" w:hAnsiTheme="majorHAnsi"/>
                  <w:color w:val="auto"/>
                </w:rPr>
                <w:t>ων</w:t>
              </w:r>
              <w:r w:rsidR="002320F1" w:rsidRPr="006F3313">
                <w:rPr>
                  <w:rFonts w:asciiTheme="majorHAnsi" w:hAnsiTheme="majorHAnsi"/>
                  <w:color w:val="auto"/>
                </w:rPr>
                <w:t xml:space="preserve"> </w:t>
              </w:r>
              <w:r w:rsidR="006D2735">
                <w:rPr>
                  <w:rFonts w:asciiTheme="majorHAnsi" w:hAnsiTheme="majorHAnsi"/>
                  <w:color w:val="auto"/>
                </w:rPr>
                <w:t>Σ</w:t>
              </w:r>
              <w:r w:rsidR="002320F1" w:rsidRPr="006F3313">
                <w:rPr>
                  <w:rFonts w:asciiTheme="majorHAnsi" w:hAnsiTheme="majorHAnsi"/>
                  <w:color w:val="auto"/>
                </w:rPr>
                <w:t>ημεί</w:t>
              </w:r>
              <w:r w:rsidR="006D2735">
                <w:rPr>
                  <w:rFonts w:asciiTheme="majorHAnsi" w:hAnsiTheme="majorHAnsi"/>
                  <w:color w:val="auto"/>
                </w:rPr>
                <w:t>ων</w:t>
              </w:r>
              <w:r w:rsidR="002320F1" w:rsidRPr="006F3313">
                <w:rPr>
                  <w:rFonts w:asciiTheme="majorHAnsi" w:hAnsiTheme="majorHAnsi"/>
                  <w:color w:val="auto"/>
                </w:rPr>
                <w:t xml:space="preserve"> </w:t>
              </w:r>
              <w:r w:rsidR="006D2735">
                <w:rPr>
                  <w:rFonts w:asciiTheme="majorHAnsi" w:hAnsiTheme="majorHAnsi"/>
                  <w:color w:val="auto"/>
                </w:rPr>
                <w:t>Α</w:t>
              </w:r>
              <w:r w:rsidR="002320F1" w:rsidRPr="006F3313">
                <w:rPr>
                  <w:rFonts w:asciiTheme="majorHAnsi" w:hAnsiTheme="majorHAnsi"/>
                  <w:color w:val="auto"/>
                </w:rPr>
                <w:t>ναφοράς</w:t>
              </w:r>
              <w:r w:rsidR="00793B77" w:rsidRPr="006F3313">
                <w:rPr>
                  <w:rFonts w:asciiTheme="majorHAnsi" w:hAnsiTheme="majorHAnsi"/>
                  <w:color w:val="auto"/>
                </w:rPr>
                <w:t>.</w:t>
              </w:r>
              <w:r w:rsidR="002320F1" w:rsidRPr="006F3313">
                <w:rPr>
                  <w:rFonts w:asciiTheme="majorHAnsi" w:hAnsiTheme="majorHAnsi"/>
                  <w:color w:val="auto"/>
                </w:rPr>
                <w:t xml:space="preserve"> </w:t>
              </w:r>
              <w:r w:rsidR="000A6258" w:rsidRPr="006F3313">
                <w:rPr>
                  <w:rFonts w:asciiTheme="majorHAnsi" w:hAnsiTheme="majorHAnsi"/>
                  <w:color w:val="auto"/>
                </w:rPr>
                <w:t xml:space="preserve"> </w:t>
              </w:r>
            </w:p>
            <w:p w14:paraId="38BDC8EF" w14:textId="77777777" w:rsidR="006D2735" w:rsidRPr="006F3313" w:rsidRDefault="006D2735" w:rsidP="00BC3769">
              <w:pPr>
                <w:pStyle w:val="a9"/>
                <w:ind w:left="360"/>
                <w:rPr>
                  <w:rFonts w:asciiTheme="majorHAnsi" w:hAnsiTheme="majorHAnsi"/>
                  <w:color w:val="auto"/>
                </w:rPr>
              </w:pPr>
            </w:p>
            <w:p w14:paraId="3A6147F1" w14:textId="77777777" w:rsidR="006D2735" w:rsidRPr="006D2735" w:rsidRDefault="000A6258" w:rsidP="008B0BAA">
              <w:pPr>
                <w:pStyle w:val="a9"/>
                <w:numPr>
                  <w:ilvl w:val="0"/>
                  <w:numId w:val="20"/>
                </w:numPr>
                <w:rPr>
                  <w:rFonts w:asciiTheme="majorHAnsi" w:hAnsiTheme="majorHAnsi"/>
                </w:rPr>
              </w:pPr>
              <w:r w:rsidRPr="006D2735">
                <w:rPr>
                  <w:rFonts w:asciiTheme="majorHAnsi" w:eastAsia="Calibri" w:hAnsiTheme="majorHAnsi" w:cs="Calibri"/>
                  <w:b/>
                  <w:bCs/>
                  <w:color w:val="auto"/>
                </w:rPr>
                <w:t xml:space="preserve">Επέκταση </w:t>
              </w:r>
              <w:r w:rsidR="008B0BAA" w:rsidRPr="006D2735">
                <w:rPr>
                  <w:rFonts w:asciiTheme="majorHAnsi" w:eastAsia="Calibri" w:hAnsiTheme="majorHAnsi" w:cs="Calibri"/>
                  <w:b/>
                  <w:bCs/>
                  <w:color w:val="auto"/>
                </w:rPr>
                <w:t xml:space="preserve">με νόμο </w:t>
              </w:r>
              <w:r w:rsidRPr="006D2735">
                <w:rPr>
                  <w:rFonts w:asciiTheme="majorHAnsi" w:eastAsia="Calibri" w:hAnsiTheme="majorHAnsi" w:cs="Calibri"/>
                  <w:b/>
                  <w:bCs/>
                  <w:color w:val="auto"/>
                </w:rPr>
                <w:t>της αρχής της ίσης μεταχείρισης και πέραν του τομέα της απασχόλησης</w:t>
              </w:r>
              <w:r w:rsidR="008B0BAA" w:rsidRPr="006D2735">
                <w:rPr>
                  <w:rFonts w:asciiTheme="majorHAnsi" w:eastAsia="Calibri" w:hAnsiTheme="majorHAnsi" w:cs="Calibri"/>
                  <w:b/>
                  <w:bCs/>
                  <w:color w:val="auto"/>
                </w:rPr>
                <w:t>,</w:t>
              </w:r>
              <w:r w:rsidR="008B0BAA">
                <w:rPr>
                  <w:rFonts w:asciiTheme="majorHAnsi" w:eastAsia="Calibri" w:hAnsiTheme="majorHAnsi" w:cs="Calibri"/>
                  <w:color w:val="auto"/>
                </w:rPr>
                <w:t xml:space="preserve"> </w:t>
              </w:r>
              <w:r w:rsidR="008B0BAA" w:rsidRPr="008B0BAA">
                <w:rPr>
                  <w:rFonts w:asciiTheme="majorHAnsi" w:eastAsia="Calibri" w:hAnsiTheme="majorHAnsi" w:cs="Calibri"/>
                  <w:color w:val="auto"/>
                </w:rPr>
                <w:t>σε τομείς όπως είναι η κοινωνική προστασία, συμπεριλαμβανομένης της κοινωνικής ασφάλισης και της υγειονομικής περίθαλψης, οι κοινωνικές παροχές και οι φορολογικές διευκολύνσεις, η εκπαίδευση, η πρόσβαση στη διάθεση και παροχή αγαθών και υπηρεσιών που διατίθενται συναλλακτικά στο κοινό, συμπεριλαμβανομένης και της στέγης</w:t>
              </w:r>
              <w:r w:rsidR="008B0BAA">
                <w:rPr>
                  <w:rFonts w:asciiTheme="majorHAnsi" w:eastAsia="Calibri" w:hAnsiTheme="majorHAnsi" w:cs="Calibri"/>
                  <w:color w:val="auto"/>
                </w:rPr>
                <w:t xml:space="preserve">, που δεν καλύπτονται </w:t>
              </w:r>
              <w:r w:rsidRPr="000A6258">
                <w:rPr>
                  <w:rFonts w:asciiTheme="majorHAnsi" w:eastAsia="Calibri" w:hAnsiTheme="majorHAnsi" w:cs="Calibri"/>
                  <w:color w:val="auto"/>
                </w:rPr>
                <w:t xml:space="preserve"> </w:t>
              </w:r>
              <w:r w:rsidR="008B0BAA">
                <w:rPr>
                  <w:rFonts w:asciiTheme="majorHAnsi" w:eastAsia="Calibri" w:hAnsiTheme="majorHAnsi" w:cs="Calibri"/>
                  <w:color w:val="auto"/>
                </w:rPr>
                <w:t>από τις διατάξεις του</w:t>
              </w:r>
              <w:r w:rsidRPr="000A6258">
                <w:rPr>
                  <w:rFonts w:asciiTheme="majorHAnsi" w:eastAsia="Calibri" w:hAnsiTheme="majorHAnsi" w:cs="Calibri"/>
                  <w:color w:val="auto"/>
                </w:rPr>
                <w:t xml:space="preserve"> ν. 4443/2016</w:t>
              </w:r>
              <w:r w:rsidR="008B0BAA">
                <w:rPr>
                  <w:rFonts w:asciiTheme="majorHAnsi" w:eastAsia="Calibri" w:hAnsiTheme="majorHAnsi" w:cs="Calibri"/>
                  <w:color w:val="auto"/>
                </w:rPr>
                <w:t>.</w:t>
              </w:r>
              <w:r w:rsidRPr="000A6258">
                <w:rPr>
                  <w:rFonts w:asciiTheme="majorHAnsi" w:eastAsia="Calibri" w:hAnsiTheme="majorHAnsi" w:cs="Calibri"/>
                  <w:color w:val="auto"/>
                </w:rPr>
                <w:t xml:space="preserve"> </w:t>
              </w:r>
              <w:r w:rsidR="008B0BAA">
                <w:rPr>
                  <w:rFonts w:asciiTheme="majorHAnsi" w:eastAsia="Calibri" w:hAnsiTheme="majorHAnsi" w:cs="Calibri"/>
                  <w:color w:val="auto"/>
                </w:rPr>
                <w:t xml:space="preserve">  </w:t>
              </w:r>
            </w:p>
            <w:p w14:paraId="2F6D9A8E" w14:textId="053AC341" w:rsidR="000A6258" w:rsidRPr="00793B77" w:rsidRDefault="000A6258" w:rsidP="006D2735">
              <w:pPr>
                <w:pStyle w:val="a9"/>
                <w:ind w:left="360"/>
                <w:rPr>
                  <w:rFonts w:asciiTheme="majorHAnsi" w:hAnsiTheme="majorHAnsi"/>
                </w:rPr>
              </w:pPr>
              <w:r w:rsidRPr="008B0BAA">
                <w:rPr>
                  <w:rFonts w:asciiTheme="majorHAnsi" w:eastAsia="Calibri" w:hAnsiTheme="majorHAnsi" w:cs="Calibri"/>
                  <w:i/>
                  <w:iCs/>
                  <w:color w:val="auto"/>
                </w:rPr>
                <w:t xml:space="preserve">  </w:t>
              </w:r>
              <w:r w:rsidR="008B0BAA">
                <w:rPr>
                  <w:rFonts w:asciiTheme="majorHAnsi" w:eastAsia="Calibri" w:hAnsiTheme="majorHAnsi" w:cs="Calibri"/>
                  <w:color w:val="auto"/>
                </w:rPr>
                <w:t xml:space="preserve"> </w:t>
              </w:r>
            </w:p>
            <w:p w14:paraId="71CFCA91" w14:textId="0EE2CC2E" w:rsidR="00793B77" w:rsidRPr="006D2735" w:rsidRDefault="00793B77" w:rsidP="000A6258">
              <w:pPr>
                <w:pStyle w:val="a9"/>
                <w:numPr>
                  <w:ilvl w:val="0"/>
                  <w:numId w:val="20"/>
                </w:numPr>
                <w:rPr>
                  <w:rFonts w:asciiTheme="majorHAnsi" w:hAnsiTheme="majorHAnsi"/>
                  <w:b/>
                  <w:bCs/>
                </w:rPr>
              </w:pPr>
              <w:r w:rsidRPr="006D2735">
                <w:rPr>
                  <w:rFonts w:asciiTheme="majorHAnsi" w:hAnsiTheme="majorHAnsi"/>
                  <w:b/>
                  <w:bCs/>
                </w:rPr>
                <w:t xml:space="preserve">Θεσμοθέτηση της συμμετοχής εκπροσώπου της Ε.Σ.Α.μεΑ. </w:t>
              </w:r>
              <w:r w:rsidR="001346D4" w:rsidRPr="006D2735">
                <w:rPr>
                  <w:rFonts w:asciiTheme="majorHAnsi" w:hAnsiTheme="majorHAnsi"/>
                  <w:b/>
                  <w:bCs/>
                </w:rPr>
                <w:t>σε όλους τους Φορείς Σχεδιασμού, Εφαρμογής και Αξιολόγησης πολιτικών για την υγεία.</w:t>
              </w:r>
              <w:r w:rsidRPr="006D2735">
                <w:rPr>
                  <w:rFonts w:asciiTheme="majorHAnsi" w:hAnsiTheme="majorHAnsi"/>
                  <w:b/>
                  <w:bCs/>
                </w:rPr>
                <w:t xml:space="preserve"> </w:t>
              </w:r>
            </w:p>
            <w:p w14:paraId="6E4F9DAF" w14:textId="18098BF2" w:rsidR="002F4861" w:rsidRPr="006F3313" w:rsidRDefault="00793B77" w:rsidP="002F4861">
              <w:pPr>
                <w:pStyle w:val="a9"/>
                <w:ind w:left="360"/>
                <w:rPr>
                  <w:rFonts w:asciiTheme="majorHAnsi" w:hAnsiTheme="majorHAnsi"/>
                  <w:color w:val="auto"/>
                </w:rPr>
              </w:pPr>
              <w:r>
                <w:rPr>
                  <w:rFonts w:asciiTheme="majorHAnsi" w:hAnsiTheme="majorHAnsi"/>
                </w:rPr>
                <w:t xml:space="preserve">Έχουμε ήδη εκφράσει </w:t>
              </w:r>
              <w:r w:rsidR="002F4861">
                <w:rPr>
                  <w:rFonts w:asciiTheme="majorHAnsi" w:hAnsiTheme="majorHAnsi"/>
                </w:rPr>
                <w:t xml:space="preserve">την πλήρη αντίθεσή μας </w:t>
              </w:r>
              <w:r>
                <w:rPr>
                  <w:rFonts w:asciiTheme="majorHAnsi" w:hAnsiTheme="majorHAnsi"/>
                </w:rPr>
                <w:t xml:space="preserve">προς την ηγεσία του Υπ. Υγείας, </w:t>
              </w:r>
              <w:r w:rsidRPr="00793B77">
                <w:rPr>
                  <w:rFonts w:asciiTheme="majorHAnsi" w:hAnsiTheme="majorHAnsi"/>
                </w:rPr>
                <w:t xml:space="preserve">για τη μη πρόβλεψη συμμετοχής εκπροσώπου της Ε.Σ.Α.μεΑ. στο Συμβούλιο Εμπειρογνωμόνων Κεντρικού Συμβουλίου </w:t>
              </w:r>
              <w:r w:rsidRPr="006F3313">
                <w:rPr>
                  <w:rFonts w:asciiTheme="majorHAnsi" w:hAnsiTheme="majorHAnsi"/>
                  <w:color w:val="auto"/>
                </w:rPr>
                <w:t xml:space="preserve">Υγείας, </w:t>
              </w:r>
              <w:r w:rsidR="00BC3769" w:rsidRPr="006F3313">
                <w:rPr>
                  <w:rFonts w:asciiTheme="majorHAnsi" w:hAnsiTheme="majorHAnsi"/>
                  <w:color w:val="auto"/>
                </w:rPr>
                <w:t xml:space="preserve">που </w:t>
              </w:r>
              <w:r w:rsidR="002158DF" w:rsidRPr="006F3313">
                <w:rPr>
                  <w:rFonts w:asciiTheme="majorHAnsi" w:hAnsiTheme="majorHAnsi"/>
                  <w:color w:val="auto"/>
                </w:rPr>
                <w:t xml:space="preserve">αφορά στο </w:t>
              </w:r>
              <w:r w:rsidRPr="006F3313">
                <w:rPr>
                  <w:rFonts w:asciiTheme="majorHAnsi" w:hAnsiTheme="majorHAnsi"/>
                  <w:color w:val="auto"/>
                </w:rPr>
                <w:t xml:space="preserve">άρθρο </w:t>
              </w:r>
              <w:r>
                <w:rPr>
                  <w:rFonts w:asciiTheme="majorHAnsi" w:hAnsiTheme="majorHAnsi"/>
                </w:rPr>
                <w:t xml:space="preserve">25 του σχεδίου νόμου </w:t>
              </w:r>
              <w:r w:rsidR="002F4861" w:rsidRPr="002F4861">
                <w:rPr>
                  <w:rFonts w:asciiTheme="majorHAnsi" w:hAnsiTheme="majorHAnsi"/>
                </w:rPr>
                <w:t>«Δευτεροβάθμια περίθαλψη, ιατρική εκπαίδευση και λοιπές διατάξεις αρμοδιότητας του Υπουργείου</w:t>
              </w:r>
              <w:r w:rsidR="002F4861">
                <w:rPr>
                  <w:rFonts w:asciiTheme="majorHAnsi" w:hAnsiTheme="majorHAnsi"/>
                </w:rPr>
                <w:t xml:space="preserve"> Υγείας», ενώ </w:t>
              </w:r>
              <w:r w:rsidRPr="002F4861">
                <w:rPr>
                  <w:rFonts w:asciiTheme="majorHAnsi" w:hAnsiTheme="majorHAnsi"/>
                </w:rPr>
                <w:t>έχει προβλεφθεί για όλους τους άλλους κοινωνικούς εταίρους</w:t>
              </w:r>
              <w:r w:rsidR="002F4861">
                <w:rPr>
                  <w:rFonts w:asciiTheme="majorHAnsi" w:hAnsiTheme="majorHAnsi"/>
                </w:rPr>
                <w:t xml:space="preserve">. </w:t>
              </w:r>
              <w:r w:rsidR="008B0BAA">
                <w:rPr>
                  <w:rFonts w:asciiTheme="majorHAnsi" w:hAnsiTheme="majorHAnsi"/>
                </w:rPr>
                <w:t>Στο εν λόγω άρθρο έ</w:t>
              </w:r>
              <w:r w:rsidR="002F4861">
                <w:rPr>
                  <w:rFonts w:asciiTheme="majorHAnsi" w:hAnsiTheme="majorHAnsi"/>
                </w:rPr>
                <w:t>χει προβλεφθεί η συμμετοχή</w:t>
              </w:r>
              <w:r w:rsidRPr="002F4861">
                <w:rPr>
                  <w:rFonts w:asciiTheme="majorHAnsi" w:hAnsiTheme="majorHAnsi"/>
                </w:rPr>
                <w:t xml:space="preserve"> εκπροσώπου των ληπτών υπηρεσιών υγείας </w:t>
              </w:r>
              <w:r w:rsidR="002F4861">
                <w:rPr>
                  <w:rFonts w:asciiTheme="majorHAnsi" w:hAnsiTheme="majorHAnsi"/>
                </w:rPr>
                <w:t>με δημόσια κλήρωση</w:t>
              </w:r>
              <w:r w:rsidRPr="002F4861">
                <w:rPr>
                  <w:rFonts w:asciiTheme="majorHAnsi" w:hAnsiTheme="majorHAnsi"/>
                </w:rPr>
                <w:t xml:space="preserve"> από την αρμόδια Υπηρεσία του Υπουργείου Υγείας μεταξύ των εκπροσώπων που προτείνουν οι σύλλογοι και οι ενώσεις ασθενών.</w:t>
              </w:r>
              <w:r w:rsidR="002F4861">
                <w:rPr>
                  <w:rFonts w:asciiTheme="majorHAnsi" w:hAnsiTheme="majorHAnsi"/>
                </w:rPr>
                <w:t xml:space="preserve"> Είναι αδιανόητο αυτό που συμβαίνει με το Υπουργείο </w:t>
              </w:r>
              <w:r w:rsidR="002F4861" w:rsidRPr="006F3313">
                <w:rPr>
                  <w:rFonts w:asciiTheme="majorHAnsi" w:hAnsiTheme="majorHAnsi"/>
                  <w:color w:val="auto"/>
                </w:rPr>
                <w:t>Υγείας</w:t>
              </w:r>
              <w:r w:rsidR="002158DF" w:rsidRPr="006F3313">
                <w:rPr>
                  <w:rFonts w:asciiTheme="majorHAnsi" w:hAnsiTheme="majorHAnsi"/>
                  <w:color w:val="auto"/>
                </w:rPr>
                <w:t xml:space="preserve"> και μοναδικής ηθικής, λογικής και πολιτικής εφεύρημα της λοταρίας, δεν συνάδει ούτε με την αρχή της αντιπροσωπευτικότητας, ούτε με το </w:t>
              </w:r>
              <w:r w:rsidR="002158DF" w:rsidRPr="006F3313">
                <w:rPr>
                  <w:rFonts w:asciiTheme="majorHAnsi" w:hAnsiTheme="majorHAnsi"/>
                  <w:color w:val="auto"/>
                </w:rPr>
                <w:lastRenderedPageBreak/>
                <w:t>πνεύμα και την ουσία του εκλέγειν και εκλέγεσθε</w:t>
              </w:r>
              <w:r w:rsidR="00ED52DF" w:rsidRPr="006F3313">
                <w:rPr>
                  <w:rFonts w:asciiTheme="majorHAnsi" w:hAnsiTheme="majorHAnsi"/>
                  <w:color w:val="auto"/>
                </w:rPr>
                <w:t>, πυρήνα των δημοκρατικών διαδικασιών</w:t>
              </w:r>
              <w:r w:rsidR="002F4861" w:rsidRPr="006F3313">
                <w:rPr>
                  <w:rFonts w:asciiTheme="majorHAnsi" w:hAnsiTheme="majorHAnsi"/>
                  <w:color w:val="auto"/>
                </w:rPr>
                <w:t xml:space="preserve">. </w:t>
              </w:r>
            </w:p>
            <w:p w14:paraId="31613DEA" w14:textId="51AFC565" w:rsidR="001346D4" w:rsidRDefault="002F4861" w:rsidP="001346D4">
              <w:pPr>
                <w:pStyle w:val="a9"/>
                <w:ind w:left="360"/>
                <w:rPr>
                  <w:rFonts w:asciiTheme="majorHAnsi" w:hAnsiTheme="majorHAnsi"/>
                </w:rPr>
              </w:pPr>
              <w:r>
                <w:rPr>
                  <w:rFonts w:asciiTheme="majorHAnsi" w:hAnsiTheme="majorHAnsi"/>
                </w:rPr>
                <w:t>Τη</w:t>
              </w:r>
              <w:r w:rsidRPr="002F4861">
                <w:rPr>
                  <w:rFonts w:asciiTheme="majorHAnsi" w:hAnsiTheme="majorHAnsi"/>
                </w:rPr>
                <w:t xml:space="preserve"> στρεβλωμένη διαδικασία εκπροσώπησης των ατόμων με αναπηρία και χρόνιες παθήσεις </w:t>
              </w:r>
              <w:r>
                <w:rPr>
                  <w:rFonts w:asciiTheme="majorHAnsi" w:hAnsiTheme="majorHAnsi"/>
                </w:rPr>
                <w:t>στα θεσμικά όργανα και τις Επιτροπές του Υπ. Υγείας με κλήρωση,</w:t>
              </w:r>
              <w:r w:rsidR="001346D4">
                <w:rPr>
                  <w:rFonts w:asciiTheme="majorHAnsi" w:hAnsiTheme="majorHAnsi"/>
                </w:rPr>
                <w:t xml:space="preserve"> ξεκίνησε η προηγούμενη κυβέρνηση και συνεχίζεται από τη σημερινή.</w:t>
              </w:r>
              <w:r w:rsidRPr="002F4861">
                <w:rPr>
                  <w:rFonts w:asciiTheme="majorHAnsi" w:hAnsiTheme="majorHAnsi"/>
                </w:rPr>
                <w:t xml:space="preserve"> </w:t>
              </w:r>
              <w:r w:rsidR="001346D4" w:rsidRPr="001346D4">
                <w:rPr>
                  <w:rFonts w:asciiTheme="majorHAnsi" w:hAnsiTheme="majorHAnsi"/>
                </w:rPr>
                <w:t>Η τακτική αυτή εκτός του ότι είναι αντιδημοκρατική και βρίσκεται σε πλήρη αντίθεση με τη διαδικασία κοινωνικού διαλόγου</w:t>
              </w:r>
              <w:r w:rsidR="001346D4">
                <w:rPr>
                  <w:rFonts w:asciiTheme="majorHAnsi" w:hAnsiTheme="majorHAnsi"/>
                </w:rPr>
                <w:t>,</w:t>
              </w:r>
              <w:r w:rsidR="001346D4" w:rsidRPr="001346D4">
                <w:t xml:space="preserve"> </w:t>
              </w:r>
              <w:r w:rsidR="001346D4" w:rsidRPr="001346D4">
                <w:rPr>
                  <w:rFonts w:asciiTheme="majorHAnsi" w:hAnsiTheme="majorHAnsi"/>
                </w:rPr>
                <w:t>αποτελεί κατάφωρη παραβίαση της αρχής της εκπροσώπησης  και αδικία για όλο το αναπηρικό κίνημα της χώρας.</w:t>
              </w:r>
              <w:r w:rsidR="001346D4">
                <w:rPr>
                  <w:rFonts w:asciiTheme="majorHAnsi" w:hAnsiTheme="majorHAnsi"/>
                </w:rPr>
                <w:t xml:space="preserve"> Η λοταρία δεν είναι εκπροσώπηση.</w:t>
              </w:r>
            </w:p>
            <w:p w14:paraId="4D27DEFF" w14:textId="155F80E4" w:rsidR="00B45679" w:rsidRPr="001346D4" w:rsidRDefault="001346D4" w:rsidP="001346D4">
              <w:pPr>
                <w:pStyle w:val="a9"/>
                <w:ind w:left="360"/>
                <w:rPr>
                  <w:rFonts w:asciiTheme="majorHAnsi" w:hAnsiTheme="majorHAnsi"/>
                </w:rPr>
              </w:pPr>
              <w:r>
                <w:rPr>
                  <w:rFonts w:asciiTheme="majorHAnsi" w:hAnsiTheme="majorHAnsi"/>
                </w:rPr>
                <w:t>Διεκδικούμε την πλήρη αποκατάσταση αυτής της κατάστασης με</w:t>
              </w:r>
              <w:r w:rsidRPr="001346D4">
                <w:rPr>
                  <w:rFonts w:asciiTheme="majorHAnsi" w:hAnsiTheme="majorHAnsi"/>
                </w:rPr>
                <w:t xml:space="preserve"> τη συμμετοχή </w:t>
              </w:r>
              <w:r>
                <w:rPr>
                  <w:rFonts w:asciiTheme="majorHAnsi" w:hAnsiTheme="majorHAnsi"/>
                </w:rPr>
                <w:t xml:space="preserve">εκπροσώπου </w:t>
              </w:r>
              <w:r w:rsidRPr="001346D4">
                <w:rPr>
                  <w:rFonts w:asciiTheme="majorHAnsi" w:hAnsiTheme="majorHAnsi"/>
                </w:rPr>
                <w:t>της Ε.Σ.Α.μεΑ σε όλους τους Φορείς Σχεδιασμού, Εφαρμογής και Αξιολόγησης πολιτικών για την υγεία</w:t>
              </w:r>
              <w:r>
                <w:rPr>
                  <w:rFonts w:asciiTheme="majorHAnsi" w:hAnsiTheme="majorHAnsi"/>
                </w:rPr>
                <w:t>.</w:t>
              </w:r>
            </w:p>
            <w:p w14:paraId="65CE36E1" w14:textId="3B1D6C95" w:rsidR="00D36AD7" w:rsidRPr="009D355B" w:rsidRDefault="00C036DA" w:rsidP="00244A38">
              <w:pPr>
                <w:rPr>
                  <w:sz w:val="23"/>
                  <w:szCs w:val="23"/>
                </w:rPr>
              </w:pPr>
              <w:r>
                <w:rPr>
                  <w:sz w:val="23"/>
                  <w:szCs w:val="23"/>
                </w:rPr>
                <w:t xml:space="preserve"> </w:t>
              </w:r>
              <w:r w:rsidR="006D2735">
                <w:rPr>
                  <w:sz w:val="23"/>
                  <w:szCs w:val="23"/>
                </w:rPr>
                <w:t xml:space="preserve">Εν αναμονή της συνάντησής μας, </w:t>
              </w:r>
            </w:p>
            <w:p w14:paraId="74C091A0" w14:textId="2A2EEEA5" w:rsidR="00091240" w:rsidRPr="00E70609" w:rsidRDefault="001346D4" w:rsidP="00E70609">
              <w:pPr>
                <w:rPr>
                  <w:sz w:val="23"/>
                  <w:szCs w:val="23"/>
                </w:rPr>
              </w:pPr>
              <w:r>
                <w:rPr>
                  <w:b/>
                  <w:bCs/>
                  <w:sz w:val="23"/>
                  <w:szCs w:val="23"/>
                </w:rPr>
                <w:t xml:space="preserve"> </w:t>
              </w:r>
              <w:r>
                <w:rPr>
                  <w:sz w:val="23"/>
                  <w:szCs w:val="23"/>
                </w:rPr>
                <w:t xml:space="preserve"> </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4906E5FB" w14:textId="58904FF4" w:rsidR="002D0AB7" w:rsidRPr="00E70687" w:rsidRDefault="00000000"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Content>
    </w:sdt>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B4F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FB4F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195027A7" w14:textId="77777777" w:rsidR="00D67999" w:rsidRDefault="00D67999" w:rsidP="006B3225">
      <w:pPr>
        <w:spacing w:line="240" w:lineRule="auto"/>
        <w:jc w:val="left"/>
        <w:rPr>
          <w:b/>
        </w:rPr>
      </w:pPr>
    </w:p>
    <w:p w14:paraId="4F79DCD6" w14:textId="77777777" w:rsidR="00D67999" w:rsidRDefault="002D0AB7" w:rsidP="00D67999">
      <w:pPr>
        <w:pStyle w:val="Bullets0"/>
        <w:numPr>
          <w:ilvl w:val="0"/>
          <w:numId w:val="0"/>
        </w:numPr>
        <w:ind w:left="567"/>
        <w:rPr>
          <w:b/>
        </w:rPr>
      </w:pPr>
      <w:r>
        <w:rPr>
          <w:b/>
        </w:rPr>
        <w:t>Πίνακας Αποδεκτών:</w:t>
      </w:r>
    </w:p>
    <w:sdt>
      <w:sdtPr>
        <w:id w:val="1995914394"/>
        <w:placeholder>
          <w:docPart w:val="440824C5230049C3849DA01D3B0A603C"/>
        </w:placeholder>
      </w:sdtPr>
      <w:sdtContent>
        <w:p w14:paraId="31AE375E" w14:textId="53C50E2C" w:rsidR="00FB4FE4" w:rsidRDefault="00FB4FE4" w:rsidP="00D67999">
          <w:pPr>
            <w:pStyle w:val="Bullets0"/>
          </w:pPr>
          <w:r>
            <w:t>Γραφείο Υπουργού Επικρατείας, κ. Γ. Γεραπετρίτη</w:t>
          </w:r>
        </w:p>
        <w:p w14:paraId="0DE506A7" w14:textId="4E32088F" w:rsidR="0041416C" w:rsidRDefault="00FB4FE4" w:rsidP="00FB4FE4">
          <w:pPr>
            <w:pStyle w:val="Bullets0"/>
          </w:pPr>
          <w:r>
            <w:t xml:space="preserve">Γραφείο </w:t>
          </w:r>
          <w:r w:rsidR="006E1AF0">
            <w:t>Υπουργού Επικρατείας</w:t>
          </w:r>
          <w:r>
            <w:t xml:space="preserve">, κ. </w:t>
          </w:r>
          <w:r w:rsidR="006E1AF0">
            <w:t>Χ.</w:t>
          </w:r>
          <w:r>
            <w:t xml:space="preserve"> Σκέρτσου</w:t>
          </w:r>
        </w:p>
        <w:p w14:paraId="1C54635F" w14:textId="5A2DCD6F" w:rsidR="00CD3CE2" w:rsidRDefault="00D85B07" w:rsidP="00677D3B">
          <w:pPr>
            <w:pStyle w:val="Bullets0"/>
          </w:pPr>
          <w:r w:rsidRPr="00D85B07">
            <w:t>Γ</w:t>
          </w:r>
          <w:r>
            <w:t>ραφείο Γ</w:t>
          </w:r>
          <w:r w:rsidRPr="00D85B07">
            <w:t>ενικ</w:t>
          </w:r>
          <w:r>
            <w:t>ού Γραμματέα</w:t>
          </w:r>
          <w:r w:rsidRPr="00D85B07">
            <w:t xml:space="preserve"> Συντονισμού</w:t>
          </w:r>
          <w:r w:rsidR="006E1AF0">
            <w:t xml:space="preserve"> Κυβερνητικού Έργου, </w:t>
          </w:r>
          <w:r w:rsidRPr="00D85B07">
            <w:t xml:space="preserve"> </w:t>
          </w:r>
          <w:r>
            <w:t xml:space="preserve">κ. </w:t>
          </w:r>
          <w:r w:rsidR="006E1AF0">
            <w:t>Α</w:t>
          </w:r>
          <w:r>
            <w:t>.</w:t>
          </w:r>
          <w:r w:rsidRPr="00D85B07">
            <w:t xml:space="preserve"> </w:t>
          </w:r>
          <w:proofErr w:type="spellStart"/>
          <w:r w:rsidRPr="00D85B07">
            <w:t>Κοντογεώργη</w:t>
          </w:r>
          <w:proofErr w:type="spellEnd"/>
        </w:p>
      </w:sdtContent>
    </w:sdt>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00ED" w14:textId="77777777" w:rsidR="002C74C9" w:rsidRDefault="002C74C9" w:rsidP="00A5663B">
      <w:pPr>
        <w:spacing w:after="0" w:line="240" w:lineRule="auto"/>
      </w:pPr>
      <w:r>
        <w:separator/>
      </w:r>
    </w:p>
    <w:p w14:paraId="36296C06" w14:textId="77777777" w:rsidR="002C74C9" w:rsidRDefault="002C74C9"/>
  </w:endnote>
  <w:endnote w:type="continuationSeparator" w:id="0">
    <w:p w14:paraId="286F41C2" w14:textId="77777777" w:rsidR="002C74C9" w:rsidRDefault="002C74C9" w:rsidP="00A5663B">
      <w:pPr>
        <w:spacing w:after="0" w:line="240" w:lineRule="auto"/>
      </w:pPr>
      <w:r>
        <w:continuationSeparator/>
      </w:r>
    </w:p>
    <w:p w14:paraId="4F3A777B" w14:textId="77777777" w:rsidR="002C74C9" w:rsidRDefault="002C74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58C5" w14:textId="77777777" w:rsidR="002C74C9" w:rsidRDefault="002C74C9" w:rsidP="00A5663B">
      <w:pPr>
        <w:spacing w:after="0" w:line="240" w:lineRule="auto"/>
      </w:pPr>
      <w:bookmarkStart w:id="0" w:name="_Hlk484772647"/>
      <w:bookmarkEnd w:id="0"/>
      <w:r>
        <w:separator/>
      </w:r>
    </w:p>
    <w:p w14:paraId="62B74545" w14:textId="77777777" w:rsidR="002C74C9" w:rsidRDefault="002C74C9"/>
  </w:footnote>
  <w:footnote w:type="continuationSeparator" w:id="0">
    <w:p w14:paraId="3357DBFE" w14:textId="77777777" w:rsidR="002C74C9" w:rsidRDefault="002C74C9" w:rsidP="00A5663B">
      <w:pPr>
        <w:spacing w:after="0" w:line="240" w:lineRule="auto"/>
      </w:pPr>
      <w:r>
        <w:continuationSeparator/>
      </w:r>
    </w:p>
    <w:p w14:paraId="4C9F5F90" w14:textId="77777777" w:rsidR="002C74C9" w:rsidRDefault="002C74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50687"/>
    <w:multiLevelType w:val="hybridMultilevel"/>
    <w:tmpl w:val="61B03614"/>
    <w:lvl w:ilvl="0" w:tplc="BFC8EBE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705097E"/>
    <w:multiLevelType w:val="hybridMultilevel"/>
    <w:tmpl w:val="85B4AD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18A3E8F"/>
    <w:multiLevelType w:val="hybridMultilevel"/>
    <w:tmpl w:val="A4E8E6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A307ECB"/>
    <w:multiLevelType w:val="hybridMultilevel"/>
    <w:tmpl w:val="E64A257E"/>
    <w:lvl w:ilvl="0" w:tplc="D864F7AE">
      <w:start w:val="1"/>
      <w:numFmt w:val="decimal"/>
      <w:lvlText w:val="%1."/>
      <w:lvlJc w:val="left"/>
      <w:pPr>
        <w:ind w:left="360" w:hanging="360"/>
      </w:pPr>
      <w:rPr>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52F4F6F"/>
    <w:multiLevelType w:val="hybridMultilevel"/>
    <w:tmpl w:val="4B2AD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451748251">
    <w:abstractNumId w:val="11"/>
  </w:num>
  <w:num w:numId="2" w16cid:durableId="230849321">
    <w:abstractNumId w:val="11"/>
  </w:num>
  <w:num w:numId="3" w16cid:durableId="1734506602">
    <w:abstractNumId w:val="11"/>
  </w:num>
  <w:num w:numId="4" w16cid:durableId="958688300">
    <w:abstractNumId w:val="11"/>
  </w:num>
  <w:num w:numId="5" w16cid:durableId="591817138">
    <w:abstractNumId w:val="11"/>
  </w:num>
  <w:num w:numId="6" w16cid:durableId="1641616074">
    <w:abstractNumId w:val="11"/>
  </w:num>
  <w:num w:numId="7" w16cid:durableId="1782990962">
    <w:abstractNumId w:val="11"/>
  </w:num>
  <w:num w:numId="8" w16cid:durableId="885021886">
    <w:abstractNumId w:val="11"/>
  </w:num>
  <w:num w:numId="9" w16cid:durableId="470949609">
    <w:abstractNumId w:val="11"/>
  </w:num>
  <w:num w:numId="10" w16cid:durableId="309987643">
    <w:abstractNumId w:val="9"/>
  </w:num>
  <w:num w:numId="11" w16cid:durableId="1004210817">
    <w:abstractNumId w:val="8"/>
  </w:num>
  <w:num w:numId="12" w16cid:durableId="684095420">
    <w:abstractNumId w:val="4"/>
  </w:num>
  <w:num w:numId="13" w16cid:durableId="860126983">
    <w:abstractNumId w:val="2"/>
  </w:num>
  <w:num w:numId="14" w16cid:durableId="1414476035">
    <w:abstractNumId w:val="0"/>
  </w:num>
  <w:num w:numId="15" w16cid:durableId="127405530">
    <w:abstractNumId w:val="3"/>
  </w:num>
  <w:num w:numId="16" w16cid:durableId="1469131161">
    <w:abstractNumId w:val="1"/>
  </w:num>
  <w:num w:numId="17" w16cid:durableId="725909217">
    <w:abstractNumId w:val="5"/>
  </w:num>
  <w:num w:numId="18" w16cid:durableId="396973942">
    <w:abstractNumId w:val="6"/>
  </w:num>
  <w:num w:numId="19" w16cid:durableId="1627933694">
    <w:abstractNumId w:val="10"/>
  </w:num>
  <w:num w:numId="20" w16cid:durableId="1529103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077E"/>
    <w:rsid w:val="00011187"/>
    <w:rsid w:val="000145EC"/>
    <w:rsid w:val="00016434"/>
    <w:rsid w:val="00017FF2"/>
    <w:rsid w:val="000224C1"/>
    <w:rsid w:val="00027559"/>
    <w:rsid w:val="000319B3"/>
    <w:rsid w:val="0003631E"/>
    <w:rsid w:val="00042CAA"/>
    <w:rsid w:val="00080A75"/>
    <w:rsid w:val="0008214A"/>
    <w:rsid w:val="000864B5"/>
    <w:rsid w:val="0009000B"/>
    <w:rsid w:val="00091240"/>
    <w:rsid w:val="000A5463"/>
    <w:rsid w:val="000A6258"/>
    <w:rsid w:val="000C0865"/>
    <w:rsid w:val="000C099E"/>
    <w:rsid w:val="000C12AA"/>
    <w:rsid w:val="000C14DF"/>
    <w:rsid w:val="000C602B"/>
    <w:rsid w:val="000D34E2"/>
    <w:rsid w:val="000D3D70"/>
    <w:rsid w:val="000E2BB8"/>
    <w:rsid w:val="000E30A0"/>
    <w:rsid w:val="000E44E8"/>
    <w:rsid w:val="000E64C2"/>
    <w:rsid w:val="000F237D"/>
    <w:rsid w:val="000F4280"/>
    <w:rsid w:val="00104FD0"/>
    <w:rsid w:val="00120B04"/>
    <w:rsid w:val="001213C4"/>
    <w:rsid w:val="001346D4"/>
    <w:rsid w:val="00134A32"/>
    <w:rsid w:val="001573C8"/>
    <w:rsid w:val="0016039E"/>
    <w:rsid w:val="00161A35"/>
    <w:rsid w:val="00162CAE"/>
    <w:rsid w:val="001A62AD"/>
    <w:rsid w:val="001A67BA"/>
    <w:rsid w:val="001B3428"/>
    <w:rsid w:val="001B7832"/>
    <w:rsid w:val="001C1276"/>
    <w:rsid w:val="001E177F"/>
    <w:rsid w:val="001E439E"/>
    <w:rsid w:val="001F1161"/>
    <w:rsid w:val="002058AF"/>
    <w:rsid w:val="002158DF"/>
    <w:rsid w:val="002251AF"/>
    <w:rsid w:val="00231668"/>
    <w:rsid w:val="002320F1"/>
    <w:rsid w:val="00236A27"/>
    <w:rsid w:val="00244A38"/>
    <w:rsid w:val="00255DD0"/>
    <w:rsid w:val="002570E4"/>
    <w:rsid w:val="00261494"/>
    <w:rsid w:val="00264D0B"/>
    <w:rsid w:val="00264E1B"/>
    <w:rsid w:val="0026597B"/>
    <w:rsid w:val="0027672E"/>
    <w:rsid w:val="002B21D7"/>
    <w:rsid w:val="002B43D6"/>
    <w:rsid w:val="002C4134"/>
    <w:rsid w:val="002C74C9"/>
    <w:rsid w:val="002D0AB7"/>
    <w:rsid w:val="002D1046"/>
    <w:rsid w:val="002F4861"/>
    <w:rsid w:val="00301E00"/>
    <w:rsid w:val="003071D9"/>
    <w:rsid w:val="00322A0B"/>
    <w:rsid w:val="00326F43"/>
    <w:rsid w:val="003336F9"/>
    <w:rsid w:val="003364CB"/>
    <w:rsid w:val="00337205"/>
    <w:rsid w:val="003428F6"/>
    <w:rsid w:val="0034662F"/>
    <w:rsid w:val="00361404"/>
    <w:rsid w:val="00371AFA"/>
    <w:rsid w:val="003956F9"/>
    <w:rsid w:val="003A0042"/>
    <w:rsid w:val="003B245B"/>
    <w:rsid w:val="003B3E78"/>
    <w:rsid w:val="003B6AC5"/>
    <w:rsid w:val="003D4D14"/>
    <w:rsid w:val="003D73D0"/>
    <w:rsid w:val="003E38C4"/>
    <w:rsid w:val="003F789B"/>
    <w:rsid w:val="003F7D1C"/>
    <w:rsid w:val="004102B2"/>
    <w:rsid w:val="00412BB7"/>
    <w:rsid w:val="00413626"/>
    <w:rsid w:val="0041416C"/>
    <w:rsid w:val="00415D99"/>
    <w:rsid w:val="00420874"/>
    <w:rsid w:val="00421FA4"/>
    <w:rsid w:val="00427C1E"/>
    <w:rsid w:val="004355A3"/>
    <w:rsid w:val="004443A9"/>
    <w:rsid w:val="00456FA4"/>
    <w:rsid w:val="00472CFE"/>
    <w:rsid w:val="00483ACE"/>
    <w:rsid w:val="00483BEF"/>
    <w:rsid w:val="00486A3F"/>
    <w:rsid w:val="004A14E9"/>
    <w:rsid w:val="004A2EF2"/>
    <w:rsid w:val="004A6201"/>
    <w:rsid w:val="004B2A20"/>
    <w:rsid w:val="004D0BE2"/>
    <w:rsid w:val="004D578D"/>
    <w:rsid w:val="004D5A2F"/>
    <w:rsid w:val="004E396A"/>
    <w:rsid w:val="004E49D0"/>
    <w:rsid w:val="00501973"/>
    <w:rsid w:val="00502E7B"/>
    <w:rsid w:val="005077D6"/>
    <w:rsid w:val="00514D64"/>
    <w:rsid w:val="00517354"/>
    <w:rsid w:val="0052064A"/>
    <w:rsid w:val="00523EAA"/>
    <w:rsid w:val="00540ED2"/>
    <w:rsid w:val="00547D78"/>
    <w:rsid w:val="00562092"/>
    <w:rsid w:val="00562EBC"/>
    <w:rsid w:val="00573B0A"/>
    <w:rsid w:val="0058273F"/>
    <w:rsid w:val="00583700"/>
    <w:rsid w:val="005925BA"/>
    <w:rsid w:val="00593D0C"/>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5019"/>
    <w:rsid w:val="0066741D"/>
    <w:rsid w:val="00674646"/>
    <w:rsid w:val="00677D3B"/>
    <w:rsid w:val="00683E89"/>
    <w:rsid w:val="00694B3F"/>
    <w:rsid w:val="006A785A"/>
    <w:rsid w:val="006B6704"/>
    <w:rsid w:val="006D0554"/>
    <w:rsid w:val="006D2735"/>
    <w:rsid w:val="006D2E6E"/>
    <w:rsid w:val="006D6B57"/>
    <w:rsid w:val="006E1AF0"/>
    <w:rsid w:val="006E692F"/>
    <w:rsid w:val="006E6B93"/>
    <w:rsid w:val="006F050F"/>
    <w:rsid w:val="006F05CB"/>
    <w:rsid w:val="006F3313"/>
    <w:rsid w:val="006F68D0"/>
    <w:rsid w:val="0072145A"/>
    <w:rsid w:val="00743514"/>
    <w:rsid w:val="0075223D"/>
    <w:rsid w:val="00752538"/>
    <w:rsid w:val="00754C30"/>
    <w:rsid w:val="00763FCD"/>
    <w:rsid w:val="00767D09"/>
    <w:rsid w:val="0077016C"/>
    <w:rsid w:val="0078390F"/>
    <w:rsid w:val="00793B77"/>
    <w:rsid w:val="007A13F8"/>
    <w:rsid w:val="007A781F"/>
    <w:rsid w:val="007E66D9"/>
    <w:rsid w:val="007F77CE"/>
    <w:rsid w:val="00805B67"/>
    <w:rsid w:val="008066D4"/>
    <w:rsid w:val="0080787B"/>
    <w:rsid w:val="008104A7"/>
    <w:rsid w:val="00811A9B"/>
    <w:rsid w:val="0082394C"/>
    <w:rsid w:val="00827C5B"/>
    <w:rsid w:val="008321C9"/>
    <w:rsid w:val="0083359D"/>
    <w:rsid w:val="00842387"/>
    <w:rsid w:val="00857467"/>
    <w:rsid w:val="00876B17"/>
    <w:rsid w:val="00880266"/>
    <w:rsid w:val="00886205"/>
    <w:rsid w:val="00890E52"/>
    <w:rsid w:val="00893A12"/>
    <w:rsid w:val="008960BB"/>
    <w:rsid w:val="008A26A3"/>
    <w:rsid w:val="008A421B"/>
    <w:rsid w:val="008B0BAA"/>
    <w:rsid w:val="008B3278"/>
    <w:rsid w:val="008B5B34"/>
    <w:rsid w:val="008D43B9"/>
    <w:rsid w:val="008D451D"/>
    <w:rsid w:val="008D7F72"/>
    <w:rsid w:val="008E6CC1"/>
    <w:rsid w:val="008F4A49"/>
    <w:rsid w:val="00934B2F"/>
    <w:rsid w:val="00936BAC"/>
    <w:rsid w:val="009503E0"/>
    <w:rsid w:val="00953909"/>
    <w:rsid w:val="0095401A"/>
    <w:rsid w:val="00964F37"/>
    <w:rsid w:val="00972E62"/>
    <w:rsid w:val="00980425"/>
    <w:rsid w:val="00982D35"/>
    <w:rsid w:val="00995C38"/>
    <w:rsid w:val="009A1C31"/>
    <w:rsid w:val="009A4192"/>
    <w:rsid w:val="009B3183"/>
    <w:rsid w:val="009B7084"/>
    <w:rsid w:val="009C06F7"/>
    <w:rsid w:val="009C3C03"/>
    <w:rsid w:val="009C4D45"/>
    <w:rsid w:val="009D355B"/>
    <w:rsid w:val="009D6BD7"/>
    <w:rsid w:val="009E6773"/>
    <w:rsid w:val="00A04BB7"/>
    <w:rsid w:val="00A04D49"/>
    <w:rsid w:val="00A0512E"/>
    <w:rsid w:val="00A05FCF"/>
    <w:rsid w:val="00A10DB4"/>
    <w:rsid w:val="00A17909"/>
    <w:rsid w:val="00A24A4D"/>
    <w:rsid w:val="00A32253"/>
    <w:rsid w:val="00A35350"/>
    <w:rsid w:val="00A5663B"/>
    <w:rsid w:val="00A60374"/>
    <w:rsid w:val="00A66F36"/>
    <w:rsid w:val="00A8235C"/>
    <w:rsid w:val="00A862B1"/>
    <w:rsid w:val="00A90B3F"/>
    <w:rsid w:val="00AA0A53"/>
    <w:rsid w:val="00AA5287"/>
    <w:rsid w:val="00AB2576"/>
    <w:rsid w:val="00AC0D27"/>
    <w:rsid w:val="00AC766E"/>
    <w:rsid w:val="00AD13AB"/>
    <w:rsid w:val="00AE56F6"/>
    <w:rsid w:val="00AF66C4"/>
    <w:rsid w:val="00AF7DE7"/>
    <w:rsid w:val="00B01AB1"/>
    <w:rsid w:val="00B03F2E"/>
    <w:rsid w:val="00B1004B"/>
    <w:rsid w:val="00B14597"/>
    <w:rsid w:val="00B150A8"/>
    <w:rsid w:val="00B24CE3"/>
    <w:rsid w:val="00B24F28"/>
    <w:rsid w:val="00B25CDE"/>
    <w:rsid w:val="00B264A0"/>
    <w:rsid w:val="00B270D5"/>
    <w:rsid w:val="00B30846"/>
    <w:rsid w:val="00B330ED"/>
    <w:rsid w:val="00B343FA"/>
    <w:rsid w:val="00B36976"/>
    <w:rsid w:val="00B4479D"/>
    <w:rsid w:val="00B45679"/>
    <w:rsid w:val="00B621B5"/>
    <w:rsid w:val="00B73A9A"/>
    <w:rsid w:val="00B76D5A"/>
    <w:rsid w:val="00B926D1"/>
    <w:rsid w:val="00B92A91"/>
    <w:rsid w:val="00B977C3"/>
    <w:rsid w:val="00BC3769"/>
    <w:rsid w:val="00BD105C"/>
    <w:rsid w:val="00BD3624"/>
    <w:rsid w:val="00BD5171"/>
    <w:rsid w:val="00BE04D8"/>
    <w:rsid w:val="00BE52FC"/>
    <w:rsid w:val="00BE6103"/>
    <w:rsid w:val="00BF7928"/>
    <w:rsid w:val="00C0166C"/>
    <w:rsid w:val="00C036DA"/>
    <w:rsid w:val="00C04B0C"/>
    <w:rsid w:val="00C127D1"/>
    <w:rsid w:val="00C13744"/>
    <w:rsid w:val="00C2350C"/>
    <w:rsid w:val="00C243A1"/>
    <w:rsid w:val="00C31308"/>
    <w:rsid w:val="00C32FBB"/>
    <w:rsid w:val="00C35D8B"/>
    <w:rsid w:val="00C36B86"/>
    <w:rsid w:val="00C4571F"/>
    <w:rsid w:val="00C46534"/>
    <w:rsid w:val="00C530DB"/>
    <w:rsid w:val="00C55583"/>
    <w:rsid w:val="00C63628"/>
    <w:rsid w:val="00C70776"/>
    <w:rsid w:val="00C746F8"/>
    <w:rsid w:val="00C80445"/>
    <w:rsid w:val="00C82ED9"/>
    <w:rsid w:val="00C83F4F"/>
    <w:rsid w:val="00C864D7"/>
    <w:rsid w:val="00C865B3"/>
    <w:rsid w:val="00C90057"/>
    <w:rsid w:val="00CA1AE3"/>
    <w:rsid w:val="00CA3674"/>
    <w:rsid w:val="00CC22AC"/>
    <w:rsid w:val="00CC59F5"/>
    <w:rsid w:val="00CC62E9"/>
    <w:rsid w:val="00CD3CE2"/>
    <w:rsid w:val="00CD6D05"/>
    <w:rsid w:val="00CE0328"/>
    <w:rsid w:val="00CE366F"/>
    <w:rsid w:val="00CE5FF4"/>
    <w:rsid w:val="00CF0A3B"/>
    <w:rsid w:val="00CF0E8A"/>
    <w:rsid w:val="00D00AC1"/>
    <w:rsid w:val="00D01C51"/>
    <w:rsid w:val="00D11B9D"/>
    <w:rsid w:val="00D11BD5"/>
    <w:rsid w:val="00D14800"/>
    <w:rsid w:val="00D25975"/>
    <w:rsid w:val="00D27069"/>
    <w:rsid w:val="00D3553D"/>
    <w:rsid w:val="00D36AD7"/>
    <w:rsid w:val="00D4303F"/>
    <w:rsid w:val="00D43376"/>
    <w:rsid w:val="00D4455A"/>
    <w:rsid w:val="00D67999"/>
    <w:rsid w:val="00D7519B"/>
    <w:rsid w:val="00D85B07"/>
    <w:rsid w:val="00D9153B"/>
    <w:rsid w:val="00DA5411"/>
    <w:rsid w:val="00DB0A45"/>
    <w:rsid w:val="00DB0E18"/>
    <w:rsid w:val="00DB2FC8"/>
    <w:rsid w:val="00DC4FCC"/>
    <w:rsid w:val="00DC64B0"/>
    <w:rsid w:val="00DD1D03"/>
    <w:rsid w:val="00DD7797"/>
    <w:rsid w:val="00DE3DAF"/>
    <w:rsid w:val="00DE62F3"/>
    <w:rsid w:val="00DE6D59"/>
    <w:rsid w:val="00DF27F7"/>
    <w:rsid w:val="00E018A8"/>
    <w:rsid w:val="00E16B7C"/>
    <w:rsid w:val="00E206BA"/>
    <w:rsid w:val="00E22772"/>
    <w:rsid w:val="00E357D4"/>
    <w:rsid w:val="00E40395"/>
    <w:rsid w:val="00E429AD"/>
    <w:rsid w:val="00E55813"/>
    <w:rsid w:val="00E63208"/>
    <w:rsid w:val="00E70609"/>
    <w:rsid w:val="00E70687"/>
    <w:rsid w:val="00E71701"/>
    <w:rsid w:val="00E72589"/>
    <w:rsid w:val="00E776F1"/>
    <w:rsid w:val="00E922F5"/>
    <w:rsid w:val="00E960AE"/>
    <w:rsid w:val="00ED52DF"/>
    <w:rsid w:val="00ED62AF"/>
    <w:rsid w:val="00EE0F94"/>
    <w:rsid w:val="00EE6171"/>
    <w:rsid w:val="00EE65BD"/>
    <w:rsid w:val="00EF66B1"/>
    <w:rsid w:val="00F02B8E"/>
    <w:rsid w:val="00F071B9"/>
    <w:rsid w:val="00F21A91"/>
    <w:rsid w:val="00F21B29"/>
    <w:rsid w:val="00F239E9"/>
    <w:rsid w:val="00F25FC1"/>
    <w:rsid w:val="00F42CC8"/>
    <w:rsid w:val="00F431C1"/>
    <w:rsid w:val="00F62C82"/>
    <w:rsid w:val="00F632B0"/>
    <w:rsid w:val="00F64D51"/>
    <w:rsid w:val="00F70D1F"/>
    <w:rsid w:val="00F736BA"/>
    <w:rsid w:val="00F80939"/>
    <w:rsid w:val="00F84821"/>
    <w:rsid w:val="00F97D08"/>
    <w:rsid w:val="00FA015E"/>
    <w:rsid w:val="00FA55E7"/>
    <w:rsid w:val="00FA7713"/>
    <w:rsid w:val="00FA7E1D"/>
    <w:rsid w:val="00FB4FE4"/>
    <w:rsid w:val="00FC61EC"/>
    <w:rsid w:val="00FC692B"/>
    <w:rsid w:val="00FD76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29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61849"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61849"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61849"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61849"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61849"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61849"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61849" w:rsidRDefault="008F21FC">
          <w:pPr>
            <w:pStyle w:val="8AA8779048454014B702200D1C4A43BE"/>
          </w:pPr>
          <w:r w:rsidRPr="004D0BE2">
            <w:rPr>
              <w:rStyle w:val="a3"/>
              <w:color w:val="0070C0"/>
            </w:rPr>
            <w:t>Εισαγάγετε τον παραλήπτη.</w:t>
          </w:r>
        </w:p>
      </w:docPartBody>
    </w:docPart>
    <w:docPart>
      <w:docPartPr>
        <w:name w:val="B28CE91D2EBE44588D185F3CA3073C44"/>
        <w:category>
          <w:name w:val="Γενικά"/>
          <w:gallery w:val="placeholder"/>
        </w:category>
        <w:types>
          <w:type w:val="bbPlcHdr"/>
        </w:types>
        <w:behaviors>
          <w:behavior w:val="content"/>
        </w:behaviors>
        <w:guid w:val="{1111C1A0-C5D6-44EC-9882-01F1FFED270C}"/>
      </w:docPartPr>
      <w:docPartBody>
        <w:p w:rsidR="00361849" w:rsidRDefault="008F21FC">
          <w:pPr>
            <w:pStyle w:val="B28CE91D2EBE44588D185F3CA3073C44"/>
          </w:pPr>
          <w:r w:rsidRPr="004D0BE2">
            <w:rPr>
              <w:rStyle w:val="a3"/>
              <w:color w:val="0070C0"/>
            </w:rPr>
            <w:t>Πατήστε εδώ για να εισαγάγετε επιπλέον παραλήπτες ή διαγράψετε το στοιχείο.</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61849"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61849"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61849"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61849"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61849"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61849"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6391B"/>
    <w:rsid w:val="00064523"/>
    <w:rsid w:val="000D3DC5"/>
    <w:rsid w:val="002738A8"/>
    <w:rsid w:val="00347156"/>
    <w:rsid w:val="00361849"/>
    <w:rsid w:val="003A001A"/>
    <w:rsid w:val="004E7759"/>
    <w:rsid w:val="00526032"/>
    <w:rsid w:val="00755090"/>
    <w:rsid w:val="00882715"/>
    <w:rsid w:val="008F21FC"/>
    <w:rsid w:val="00962965"/>
    <w:rsid w:val="009D46EE"/>
    <w:rsid w:val="00BD7259"/>
    <w:rsid w:val="00C061C8"/>
    <w:rsid w:val="00D6200C"/>
    <w:rsid w:val="00D6450E"/>
    <w:rsid w:val="00D96101"/>
    <w:rsid w:val="00EB429E"/>
    <w:rsid w:val="00EC6B14"/>
    <w:rsid w:val="00FB4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3B5C022-FA5A-4205-B61C-19E1D172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6</Pages>
  <Words>1619</Words>
  <Characters>8743</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2022-11-02T08:17:00Z</cp:lastPrinted>
  <dcterms:created xsi:type="dcterms:W3CDTF">2022-11-04T13:01:00Z</dcterms:created>
  <dcterms:modified xsi:type="dcterms:W3CDTF">2022-11-04T13:01:00Z</dcterms:modified>
  <cp:contentStatus/>
  <dc:language>Ελληνικά</dc:language>
  <cp:version>am-20180624</cp:version>
</cp:coreProperties>
</file>