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7B620A1D"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1-05T00:00:00Z">
                    <w:dateFormat w:val="dd.MM.yyyy"/>
                    <w:lid w:val="el-GR"/>
                    <w:storeMappedDataAs w:val="dateTime"/>
                    <w:calendar w:val="gregorian"/>
                  </w:date>
                </w:sdtPr>
                <w:sdtEndPr>
                  <w:rPr>
                    <w:rStyle w:val="a1"/>
                  </w:rPr>
                </w:sdtEndPr>
                <w:sdtContent>
                  <w:r w:rsidR="00023C3F">
                    <w:rPr>
                      <w:rStyle w:val="Char6"/>
                    </w:rPr>
                    <w:t>05.01.2023</w:t>
                  </w:r>
                </w:sdtContent>
              </w:sdt>
            </w:sdtContent>
          </w:sdt>
        </w:sdtContent>
      </w:sdt>
    </w:p>
    <w:p w14:paraId="387D4CEF" w14:textId="28FCF9A8"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525750">
            <w:rPr>
              <w:rStyle w:val="Char6"/>
              <w:lang w:val="en-US"/>
            </w:rPr>
            <w:t>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BAAB2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κ. Χ. Σταϊκούρα</w:t>
                      </w:r>
                      <w:r w:rsidR="00D26D17">
                        <w:t xml:space="preserve">, </w:t>
                      </w:r>
                      <w:r w:rsidR="00450980">
                        <w:t>Υπουργό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9726097"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BA528E" w:rsidRPr="00BA528E">
                    <w:rPr>
                      <w:sz w:val="22"/>
                      <w:szCs w:val="22"/>
                    </w:rPr>
                    <w:t>Ατζέντα θεμάτων της Ε.Σ.Α.μεΑ. ενόψει της συνάντησης με τον Υπουργό</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2A8C0FBA" w:rsidR="00450980" w:rsidRPr="00450980" w:rsidRDefault="00450980" w:rsidP="00450980">
              <w:pPr>
                <w:rPr>
                  <w:b/>
                  <w:bCs/>
                </w:rPr>
              </w:pPr>
              <w:r w:rsidRPr="00450980">
                <w:rPr>
                  <w:b/>
                  <w:bCs/>
                </w:rPr>
                <w:t xml:space="preserve">Κύριε Υπουργέ, </w:t>
              </w:r>
            </w:p>
            <w:p w14:paraId="1C0771CE" w14:textId="1B93CA54" w:rsidR="00A44BF6" w:rsidRPr="0091666D" w:rsidRDefault="00C85E39" w:rsidP="00C85E39">
              <w:r w:rsidRPr="00C85E39">
                <w:t xml:space="preserve">Η Εθνική Συνομοσπονδία Ατόμων με Αναπηρία (Ε.Σ.Α.μεΑ.) -η οποία αποτελεί </w:t>
              </w:r>
              <w:r w:rsidR="000437A9">
                <w:t>την</w:t>
              </w:r>
              <w:r w:rsidRPr="00C85E39">
                <w:t xml:space="preserve"> τριτοβάθμι</w:t>
              </w:r>
              <w:r w:rsidR="000437A9">
                <w:t>α</w:t>
              </w:r>
              <w:r w:rsidRPr="00C85E39">
                <w:t xml:space="preserve"> </w:t>
              </w:r>
              <w:bookmarkStart w:id="7" w:name="_Hlk123820255"/>
              <w:r w:rsidRPr="00C85E39">
                <w:t>κοινωνικ</w:t>
              </w:r>
              <w:r w:rsidR="000437A9">
                <w:t>ή</w:t>
              </w:r>
              <w:r w:rsidRPr="00C85E39">
                <w:t xml:space="preserve"> και συνδικαλιστικ</w:t>
              </w:r>
              <w:r w:rsidR="000437A9">
                <w:t>ή</w:t>
              </w:r>
              <w:r w:rsidRPr="00C85E39">
                <w:t xml:space="preserve"> </w:t>
              </w:r>
              <w:bookmarkEnd w:id="7"/>
              <w:r w:rsidR="000437A9">
                <w:t>οργάνωση</w:t>
              </w:r>
              <w:r w:rsidRPr="00C85E39">
                <w:t xml:space="preserve"> των ατόμων με αναπηρία, των ατόμων με χρόνιες παθήσεις και των οικογενειών τους στη χώρα και επίσημα αναγνωρισμένο Κοινωνικό Εταίρο της ελληνικής Πολιτείας σε ζητήματα αναπηρίας</w:t>
              </w:r>
              <w:r w:rsidR="000437A9">
                <w:t>,</w:t>
              </w:r>
              <w:r w:rsidRPr="00C85E39">
                <w:t xml:space="preserve"> </w:t>
              </w:r>
              <w:r w:rsidR="000547D9" w:rsidRPr="000547D9">
                <w:t xml:space="preserve">στο πλαίσιο της συνάντησης που </w:t>
              </w:r>
              <w:r w:rsidR="00DC396E">
                <w:t>έχουμε</w:t>
              </w:r>
              <w:r w:rsidR="000547D9" w:rsidRPr="000547D9">
                <w:t xml:space="preserve"> μαζί </w:t>
              </w:r>
              <w:r w:rsidR="000547D9">
                <w:t>σας</w:t>
              </w:r>
              <w:r w:rsidR="00DC396E">
                <w:t xml:space="preserve"> την επόμενη εβδομάδα,</w:t>
              </w:r>
              <w:r w:rsidR="000547D9" w:rsidRPr="000547D9">
                <w:t xml:space="preserve"> </w:t>
              </w:r>
              <w:r w:rsidR="000547D9">
                <w:t>σας</w:t>
              </w:r>
              <w:r w:rsidRPr="00C85E39">
                <w:t xml:space="preserve"> υποβάλλει με την παρούσα επιστολή της τα βασικά θέματα που απασχολούν τα άτομα με αναπηρία και χρόνιες παθήσεις και άπτονται των αρμοδιοτήτων του Υπουργείου </w:t>
              </w:r>
              <w:r>
                <w:t xml:space="preserve">σας. </w:t>
              </w:r>
            </w:p>
            <w:p w14:paraId="490CED2B" w14:textId="36363ED9" w:rsidR="0019495D" w:rsidRDefault="0019495D" w:rsidP="00A0457C">
              <w:r w:rsidRPr="0019495D">
                <w:t xml:space="preserve">Από την αρχή της εμφάνισης της πανδημίας, τα άτομα με αναπηρία, χρόνιες παθήσεις και τα μέλη των οικογενειών τους δεν έγιναν αποδέκτες καμίας μορφής κρατικής ενίσχυσης. </w:t>
              </w:r>
              <w:r w:rsidR="00EF39E1">
                <w:t>Γεγονός που</w:t>
              </w:r>
              <w:r w:rsidRPr="0019495D">
                <w:t xml:space="preserve"> δυσχέραινε ακόμη περισσότερο την ποιότητα ζωής τους, εάν λάβουμε υπόψη και το πρόσθετο κόστος διαβίωσης λόγω αναπηρίας ή/και χρόνιας πάθησης</w:t>
              </w:r>
            </w:p>
            <w:p w14:paraId="187E19A3" w14:textId="255BE161" w:rsidR="003F4E67" w:rsidRPr="0091666D" w:rsidRDefault="00A44BF6" w:rsidP="00A0457C">
              <w:r>
                <w:t xml:space="preserve">Ως εκ τούτου θεωρούμε </w:t>
              </w:r>
              <w:r w:rsidR="00A0457C">
                <w:t xml:space="preserve">επιβεβλημένη, όσο ποτέ άλλοτε, </w:t>
              </w:r>
              <w:r>
                <w:t>τ</w:t>
              </w:r>
              <w:r w:rsidR="00A0457C">
                <w:t>η</w:t>
              </w:r>
              <w:r>
                <w:t>ν</w:t>
              </w:r>
              <w:r w:rsidR="00A0457C">
                <w:t xml:space="preserve"> πολιτική και οικονομική υποστήριξη</w:t>
              </w:r>
              <w:r w:rsidR="00AA3314">
                <w:t xml:space="preserve">, ειδικά αυτή την περίοδο, </w:t>
              </w:r>
              <w:r w:rsidR="00A0457C">
                <w:t xml:space="preserve">με τις </w:t>
              </w:r>
              <w:r w:rsidR="00AA3314">
                <w:t xml:space="preserve">ενεργειακές ανατιμήσεις οι οποίες  επιφέρουν </w:t>
              </w:r>
              <w:r w:rsidR="00A0457C">
                <w:t xml:space="preserve">αυξήσεις στα βασικά αγαθά και </w:t>
              </w:r>
              <w:r w:rsidR="00AA3314">
                <w:t xml:space="preserve">τις </w:t>
              </w:r>
              <w:r w:rsidR="00A0457C">
                <w:t>υπηρεσίες</w:t>
              </w:r>
              <w:r w:rsidR="0019495D">
                <w:t>, ως εξής:</w:t>
              </w:r>
              <w:r w:rsidR="00AA3314">
                <w:t xml:space="preserve"> </w:t>
              </w:r>
            </w:p>
            <w:p w14:paraId="06E0A751" w14:textId="77777777" w:rsidR="00023C3F" w:rsidRPr="00023C3F" w:rsidRDefault="00AA3314" w:rsidP="005675D6">
              <w:pPr>
                <w:pStyle w:val="a9"/>
                <w:numPr>
                  <w:ilvl w:val="0"/>
                  <w:numId w:val="20"/>
                </w:numPr>
                <w:ind w:left="360"/>
              </w:pPr>
              <w:bookmarkStart w:id="8" w:name="_Hlk124497702"/>
              <w:r w:rsidRPr="00023C3F">
                <w:rPr>
                  <w:b/>
                  <w:bCs/>
                </w:rPr>
                <w:t>Α</w:t>
              </w:r>
              <w:r w:rsidR="00A0457C" w:rsidRPr="00023C3F">
                <w:rPr>
                  <w:b/>
                  <w:bCs/>
                </w:rPr>
                <w:t>υξήσεις σε όλα τα επιδόματα των ατόμων με αναπηρία και χρόνιες παθήσει</w:t>
              </w:r>
              <w:r w:rsidR="00023C3F" w:rsidRPr="00023C3F">
                <w:rPr>
                  <w:b/>
                  <w:bCs/>
                </w:rPr>
                <w:t>ς.</w:t>
              </w:r>
            </w:p>
            <w:bookmarkEnd w:id="8"/>
            <w:p w14:paraId="62F89D95" w14:textId="1A518747" w:rsidR="008E3D79" w:rsidRDefault="003F4E67" w:rsidP="005675D6">
              <w:pPr>
                <w:pStyle w:val="a9"/>
                <w:ind w:left="360"/>
              </w:pPr>
              <w:r>
                <w:t xml:space="preserve">Για να υπάρξει ουσιαστική στήριξη στα άτομα με αναπηρία, χρόνιες παθήσεις και τις οικογένειές τους την τρέχουσα περίοδο, οι οποίοι έχουν να αντιμετωπίσουν ένα άνευ προηγουμένου κύμα ακρίβειας στα προϊόντα, την ενέργεια, τα καύσιμα κ.ά., η οποία καθιστά αδύνατη την κάλυψη των βασικών καθημερινών τους αναγκών, κρίνεται επιτακτική η ανάγκη για αυξήσεις στα επιδόματα αναπηρίας. Για το λόγο αυτό </w:t>
              </w:r>
              <w:r w:rsidR="00023C3F">
                <w:t xml:space="preserve">κρίνουμε απαραίτητο </w:t>
              </w:r>
              <w:r w:rsidR="008E3D79">
                <w:t>ν</w:t>
              </w:r>
              <w:r w:rsidR="00023C3F">
                <w:t xml:space="preserve">α υπάρξει αύξηση των επιδομάτων που δίνονται στα άτομα </w:t>
              </w:r>
              <w:r w:rsidR="00023C3F">
                <w:lastRenderedPageBreak/>
                <w:t xml:space="preserve">με αναπηρία και χρόνιες παθήσεις, </w:t>
              </w:r>
              <w:r w:rsidR="008E3D79">
                <w:t xml:space="preserve">με τον ίδιο συντελεστή αύξησης </w:t>
              </w:r>
              <w:r w:rsidR="00023C3F">
                <w:t xml:space="preserve">που δίνονται στις συντάξεις </w:t>
              </w:r>
              <w:r w:rsidR="008E3D79">
                <w:t>της</w:t>
              </w:r>
              <w:r w:rsidR="008E3D79" w:rsidRPr="008E3D79">
                <w:t xml:space="preserve"> παρ. 4 του άρθρου 14 του ν.4387/2016 </w:t>
              </w:r>
              <w:r w:rsidR="008E3D79">
                <w:t xml:space="preserve">σύμφωνα με την </w:t>
              </w:r>
              <w:r w:rsidR="008E3D79" w:rsidRPr="008E3D79">
                <w:t xml:space="preserve">Α.Π. 126331/28.12.2022 </w:t>
              </w:r>
              <w:r w:rsidR="00B929E8">
                <w:t>ΚΥΑ</w:t>
              </w:r>
              <w:r w:rsidR="008E3D79" w:rsidRPr="008E3D79">
                <w:t xml:space="preserve"> (Β' 6949)</w:t>
              </w:r>
              <w:r w:rsidR="008E3D79">
                <w:t>.</w:t>
              </w:r>
            </w:p>
            <w:p w14:paraId="31E93970" w14:textId="77777777" w:rsidR="008E3D79" w:rsidRPr="00023C3F" w:rsidRDefault="008E3D79" w:rsidP="005675D6">
              <w:pPr>
                <w:pStyle w:val="a9"/>
                <w:ind w:left="360"/>
              </w:pPr>
            </w:p>
            <w:p w14:paraId="25931A63" w14:textId="5B4D5C3F" w:rsidR="0091666D" w:rsidRDefault="00A0457C" w:rsidP="005675D6">
              <w:pPr>
                <w:pStyle w:val="a9"/>
                <w:numPr>
                  <w:ilvl w:val="0"/>
                  <w:numId w:val="20"/>
                </w:numPr>
                <w:ind w:left="360"/>
              </w:pPr>
              <w:bookmarkStart w:id="9" w:name="_Hlk124497749"/>
              <w:r w:rsidRPr="00C85B69">
                <w:rPr>
                  <w:b/>
                  <w:bCs/>
                </w:rPr>
                <w:t>Απαλλαγή των ατόμων με αναπηρία από τα τεκμήρια του εισοδήματος</w:t>
              </w:r>
              <w:r>
                <w:t xml:space="preserve">. </w:t>
              </w:r>
              <w:bookmarkEnd w:id="9"/>
              <w:r>
                <w:t>Να μην φορολογείται το τεκμαρτό εισόδημα των ατόμων με αναπηρία με ποσοστό από 67% και άνω, παρά μόνο το πραγματικό.</w:t>
              </w:r>
            </w:p>
            <w:p w14:paraId="41D8BF91" w14:textId="77777777" w:rsidR="008E3D79" w:rsidRDefault="008E3D79" w:rsidP="005675D6">
              <w:pPr>
                <w:pStyle w:val="a9"/>
                <w:ind w:left="360"/>
              </w:pPr>
            </w:p>
            <w:p w14:paraId="46A51529" w14:textId="4E27814D" w:rsidR="008E3D79" w:rsidRDefault="00A0457C" w:rsidP="005675D6">
              <w:pPr>
                <w:pStyle w:val="a9"/>
                <w:numPr>
                  <w:ilvl w:val="0"/>
                  <w:numId w:val="20"/>
                </w:numPr>
                <w:ind w:left="360"/>
              </w:pPr>
              <w:bookmarkStart w:id="10" w:name="_Hlk124497776"/>
              <w:r w:rsidRPr="008E3D79">
                <w:rPr>
                  <w:b/>
                  <w:bCs/>
                </w:rPr>
                <w:t xml:space="preserve">Απαλλαγή από τον ΕΝΦΙΑ </w:t>
              </w:r>
              <w:r w:rsidR="00A511E2" w:rsidRPr="008E3D79">
                <w:rPr>
                  <w:b/>
                  <w:bCs/>
                </w:rPr>
                <w:t xml:space="preserve">για την πρώτη κατοικία </w:t>
              </w:r>
              <w:r w:rsidRPr="008E3D79">
                <w:rPr>
                  <w:b/>
                  <w:bCs/>
                </w:rPr>
                <w:t>όλων των ατόμων με αναπηρία</w:t>
              </w:r>
              <w:r>
                <w:t xml:space="preserve"> με ποσοστό αναπηρίας </w:t>
              </w:r>
              <w:r w:rsidR="000547D9">
                <w:t>50</w:t>
              </w:r>
              <w:r>
                <w:t>%, ανεξαρτήτως κατηγορίας αναπηρίας και των οικογενειών που βαρύνονται φορολογικά με άτομα με βαριά αναπηρία από τον ΕΝΦΙΑ, χωρίς εισοδηματικά κριτήρια</w:t>
              </w:r>
              <w:r w:rsidR="00A511E2">
                <w:t>.</w:t>
              </w:r>
            </w:p>
            <w:p w14:paraId="531E2603" w14:textId="77777777" w:rsidR="008E3D79" w:rsidRDefault="008E3D79" w:rsidP="005675D6">
              <w:pPr>
                <w:pStyle w:val="a9"/>
                <w:ind w:left="360"/>
              </w:pPr>
            </w:p>
            <w:p w14:paraId="0744E4C2" w14:textId="3F520349" w:rsidR="008E3D79" w:rsidRDefault="00A0457C" w:rsidP="005675D6">
              <w:pPr>
                <w:pStyle w:val="a9"/>
                <w:numPr>
                  <w:ilvl w:val="0"/>
                  <w:numId w:val="20"/>
                </w:numPr>
                <w:ind w:left="360"/>
              </w:pPr>
              <w:r w:rsidRPr="00C85B69">
                <w:rPr>
                  <w:b/>
                  <w:bCs/>
                </w:rPr>
                <w:t>Την αύξηση του ακατάσχετου ποσού σε λογαριασμό μισθού ή σύνταξης ατόμων με αναπηρία</w:t>
              </w:r>
              <w:r>
                <w:t xml:space="preserve">  στο ύψος των 3.000 ευρώ, λόγω αυξημένων αναγκών εξ αιτίας της αναπηρίας τους.</w:t>
              </w:r>
            </w:p>
            <w:p w14:paraId="78459B66" w14:textId="77777777" w:rsidR="008E3D79" w:rsidRDefault="008E3D79" w:rsidP="005675D6">
              <w:pPr>
                <w:pStyle w:val="a9"/>
                <w:ind w:left="360"/>
              </w:pPr>
            </w:p>
            <w:p w14:paraId="59213CFE" w14:textId="6FBE5FB7" w:rsidR="00A0457C" w:rsidRDefault="00A0457C" w:rsidP="005675D6">
              <w:pPr>
                <w:pStyle w:val="a9"/>
                <w:numPr>
                  <w:ilvl w:val="0"/>
                  <w:numId w:val="20"/>
                </w:numPr>
                <w:ind w:left="360"/>
              </w:pPr>
              <w:r w:rsidRPr="008E3D79">
                <w:rPr>
                  <w:b/>
                  <w:bCs/>
                </w:rPr>
                <w:t>Λήψη προστατευτικών φορολογικών μέτρων για τα άτομα με αναπηρία και χρόνιες παθήσεις</w:t>
              </w:r>
              <w:r w:rsidRPr="00C85B69">
                <w:t xml:space="preserve"> με ποσοστό αναπηρία </w:t>
              </w:r>
              <w:r w:rsidR="00023C3F">
                <w:t>50</w:t>
              </w:r>
              <w:r w:rsidRPr="00C85B69">
                <w:t xml:space="preserve">% και άνω </w:t>
              </w:r>
              <w:r w:rsidRPr="008E3D79">
                <w:rPr>
                  <w:b/>
                  <w:bCs/>
                </w:rPr>
                <w:t>που έχουν</w:t>
              </w:r>
              <w:r w:rsidRPr="00C85B69">
                <w:t xml:space="preserve"> </w:t>
              </w:r>
              <w:r w:rsidRPr="008E3D79">
                <w:rPr>
                  <w:b/>
                  <w:bCs/>
                </w:rPr>
                <w:t>επιχειρηματική δραστηριότητα</w:t>
              </w:r>
              <w:r w:rsidRPr="00C85B69">
                <w:t>.</w:t>
              </w:r>
            </w:p>
            <w:p w14:paraId="232096D2" w14:textId="77777777" w:rsidR="008E3D79" w:rsidRDefault="008E3D79" w:rsidP="005675D6">
              <w:pPr>
                <w:pStyle w:val="a9"/>
                <w:ind w:left="360"/>
              </w:pPr>
            </w:p>
            <w:p w14:paraId="1051317A" w14:textId="28A6E1AE" w:rsidR="004770A4" w:rsidRDefault="00A0457C" w:rsidP="005675D6">
              <w:pPr>
                <w:pStyle w:val="a9"/>
                <w:numPr>
                  <w:ilvl w:val="0"/>
                  <w:numId w:val="20"/>
                </w:numPr>
                <w:ind w:left="360"/>
              </w:pPr>
              <w:r w:rsidRPr="008E3D79">
                <w:rPr>
                  <w:b/>
                  <w:bCs/>
                </w:rPr>
                <w:t>Επαναφορά του άρθρου 18 του ν. 4172/2013 που προέβλεπε μείωση φόρου από ιατρικές δαπάνες, για τα άτομα με αναπηρία, με χρόνιες παθήσεις και τις οικογένειές τους</w:t>
              </w:r>
              <w:r>
                <w:t>, καθώς και διεύρυνση αυτού.</w:t>
              </w:r>
            </w:p>
            <w:p w14:paraId="3B511FBE" w14:textId="77777777" w:rsidR="0055579C" w:rsidRDefault="0055579C" w:rsidP="005675D6">
              <w:pPr>
                <w:pStyle w:val="a9"/>
                <w:ind w:left="360"/>
              </w:pPr>
            </w:p>
            <w:p w14:paraId="252C9B5E" w14:textId="56903E08" w:rsidR="0055579C" w:rsidRDefault="0055579C" w:rsidP="005675D6">
              <w:pPr>
                <w:pStyle w:val="a9"/>
                <w:numPr>
                  <w:ilvl w:val="0"/>
                  <w:numId w:val="20"/>
                </w:numPr>
                <w:ind w:left="360"/>
              </w:pPr>
              <w:bookmarkStart w:id="11" w:name="_Hlk124156452"/>
              <w:r w:rsidRPr="00BA7D64">
                <w:rPr>
                  <w:b/>
                  <w:bCs/>
                </w:rPr>
                <w:t>Αναπροσαρμογή της αποζημίωσης για τη μετακίνηση αιμοκαθαιρόμενων Νεφροπαθών και μεταγγιζόμενων με Θαλασσαιμία</w:t>
              </w:r>
              <w:r w:rsidRPr="0055579C">
                <w:t xml:space="preserve"> (Μεσογειακή Αναιμία) και Δρεπανοκυτταρική Νόσο</w:t>
              </w:r>
              <w:r>
                <w:t xml:space="preserve">, </w:t>
              </w:r>
              <w:r w:rsidRPr="0055579C">
                <w:t>προς και από τις μονάδες αιμοκάθαρσης και τις μονάδες μετάγγισης αίματος</w:t>
              </w:r>
              <w:r>
                <w:t>,</w:t>
              </w:r>
              <w:r w:rsidRPr="0055579C">
                <w:t xml:space="preserve"> σύμφωνα με </w:t>
              </w:r>
              <w:r>
                <w:t>τις</w:t>
              </w:r>
              <w:r w:rsidRPr="0055579C">
                <w:t xml:space="preserve"> αυξήσεις </w:t>
              </w:r>
              <w:r>
                <w:t>στα ποσά</w:t>
              </w:r>
              <w:r w:rsidRPr="0055579C">
                <w:t xml:space="preserve"> που συνδέονται με τις μετακινήσεις αυτές, όπως είναι τα καύσιμα, τα εισιτήρια και τα κόμιστρα των ταξί. </w:t>
              </w:r>
            </w:p>
            <w:bookmarkEnd w:id="10"/>
            <w:bookmarkEnd w:id="11"/>
            <w:p w14:paraId="1237EF7A" w14:textId="1A03B03B" w:rsidR="00E347C9" w:rsidRPr="00023C3F" w:rsidRDefault="00E347C9" w:rsidP="00E347C9">
              <w:pPr>
                <w:rPr>
                  <w:b/>
                  <w:bCs/>
                </w:rPr>
              </w:pPr>
              <w:r w:rsidRPr="00023C3F">
                <w:rPr>
                  <w:b/>
                  <w:bCs/>
                </w:rPr>
                <w:t xml:space="preserve">Επιπρόσθετα, ζητάμε για ακόμη μία φορά την επίλυση των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w:t>
              </w:r>
            </w:p>
            <w:p w14:paraId="23783C30" w14:textId="4E81EDC4" w:rsidR="00E347C9" w:rsidRDefault="00E347C9" w:rsidP="00E347C9">
              <w:r>
                <w:t xml:space="preserve">Παρά τις διαβεβαιώσεις του Υφυπουργού Οικονομικών στην προγραμματισμένη συνάντηση που είχαμε μαζί του στις 16 Νοεμβρίου 2021, ότι θα εξεταστεί άμεσα η επίλυση των ζητημάτων αυτών, σήμερα, ένα ολόκληρο χρόνο μετά, δεν έχουμε καμία επίσημη ενημέρωση για τις ενέργειες στις οποίες το Υπουργείο προτίθεται να προβεί για την επίλυση των εν λόγω ζητημάτων, παρά τις συνεχόμενες πιέσεις μας.  </w:t>
              </w:r>
            </w:p>
            <w:p w14:paraId="24B536A4" w14:textId="24E2F2AC" w:rsidR="004770A4" w:rsidRPr="00E347C9" w:rsidRDefault="00E347C9" w:rsidP="00E347C9">
              <w:r w:rsidRPr="00E347C9">
                <w:lastRenderedPageBreak/>
                <w:t xml:space="preserve">Στο παρόν επισυνάπτεται η υπ’ αριθ. πρωτ. </w:t>
              </w:r>
              <w:r>
                <w:t xml:space="preserve">1758/02.12.2022 επιστολή που αποστείλαμε στον Υφυπουργό Οικονομικών, η οποία αναφέρεται πιο αναλυτικά στο εν λόγω ζήτημα. </w:t>
              </w:r>
            </w:p>
            <w:p w14:paraId="65B4D849" w14:textId="48E6A015" w:rsidR="00AF111D" w:rsidRDefault="00E347C9" w:rsidP="00AF111D">
              <w:pPr>
                <w:pStyle w:val="a9"/>
              </w:pPr>
              <w:r>
                <w:t xml:space="preserve"> </w:t>
              </w:r>
            </w:p>
            <w:p w14:paraId="74C091A0" w14:textId="0212143A" w:rsidR="00091240" w:rsidRPr="004770A4" w:rsidRDefault="00E347C9" w:rsidP="004770A4">
              <w:pPr>
                <w:pStyle w:val="a9"/>
                <w:rPr>
                  <w:b/>
                  <w:bCs/>
                </w:rPr>
              </w:pPr>
              <w:r>
                <w:rPr>
                  <w:b/>
                  <w:bCs/>
                </w:rPr>
                <w:t xml:space="preserve"> </w:t>
              </w:r>
              <w:r w:rsidR="004770A4" w:rsidRPr="004770A4">
                <w:t>.</w:t>
              </w:r>
              <w:r w:rsidR="00DE56A6">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6BC38170" w:rsidR="002D0AB7" w:rsidRDefault="002D0AB7" w:rsidP="006B3225">
      <w:pPr>
        <w:spacing w:line="240" w:lineRule="auto"/>
        <w:jc w:val="left"/>
        <w:rPr>
          <w:b/>
        </w:rPr>
      </w:pPr>
      <w:r>
        <w:rPr>
          <w:b/>
        </w:rPr>
        <w:t>Πίνακας Αποδεκτών:</w:t>
      </w:r>
    </w:p>
    <w:p w14:paraId="5C53861D" w14:textId="3D9AA748" w:rsidR="000C0B88" w:rsidRDefault="000C0B88" w:rsidP="000C0B88">
      <w:pPr>
        <w:pStyle w:val="Bullets0"/>
        <w:numPr>
          <w:ilvl w:val="0"/>
          <w:numId w:val="0"/>
        </w:numPr>
        <w:rPr>
          <w:b/>
        </w:rPr>
      </w:pPr>
    </w:p>
    <w:bookmarkStart w:id="20" w:name="_Hlk123819439" w:displacedByCustomXml="next"/>
    <w:sdt>
      <w:sdtPr>
        <w:id w:val="1995914394"/>
        <w:placeholder>
          <w:docPart w:val="440824C5230049C3849DA01D3B0A603C"/>
        </w:placeholder>
      </w:sdtPr>
      <w:sdtContent>
        <w:p w14:paraId="1AA528D1" w14:textId="4CEF3C67" w:rsidR="000C0B88" w:rsidRDefault="000C0B88" w:rsidP="000C0B88">
          <w:pPr>
            <w:pStyle w:val="Bullets0"/>
          </w:pPr>
          <w:r>
            <w:t xml:space="preserve">Γραφείο Πρωθυπουργού της χώρας </w:t>
          </w:r>
        </w:p>
        <w:p w14:paraId="10ED2598" w14:textId="144E90B1" w:rsidR="008B7F64" w:rsidRDefault="008B7F64" w:rsidP="000C0B88">
          <w:pPr>
            <w:pStyle w:val="Bullets0"/>
          </w:pPr>
          <w:r>
            <w:t>Γραφείο Υπουργού Εργασίας και Κοινωνικών Υποθέσεων, κ. Κ. Χατζηδάκη</w:t>
          </w:r>
        </w:p>
        <w:p w14:paraId="4D1B96FE" w14:textId="77777777" w:rsidR="000C0B88" w:rsidRDefault="000C0B88" w:rsidP="000C0B88">
          <w:pPr>
            <w:pStyle w:val="Bullets0"/>
          </w:pPr>
          <w:r>
            <w:t xml:space="preserve">Γραφείο Υπουργού Επικρατείας, κ. Γ. Γεραπετρίτη </w:t>
          </w:r>
        </w:p>
        <w:p w14:paraId="367C6989" w14:textId="2D1326A3" w:rsidR="000C0B88" w:rsidRDefault="000C0B88" w:rsidP="000C0B88">
          <w:pPr>
            <w:pStyle w:val="Bullets0"/>
          </w:pPr>
          <w:r>
            <w:t xml:space="preserve">Γραφείο </w:t>
          </w:r>
          <w:r w:rsidR="008B7F64">
            <w:t>Υ</w:t>
          </w:r>
          <w:r>
            <w:t xml:space="preserve">πουργού </w:t>
          </w:r>
          <w:r w:rsidR="008B7F64">
            <w:t>Επικρατείας</w:t>
          </w:r>
          <w:r>
            <w:t>, κ. Άκη Σκέρτσου</w:t>
          </w:r>
        </w:p>
        <w:p w14:paraId="28C7C610" w14:textId="77777777" w:rsidR="008B7F64" w:rsidRPr="008B7F64" w:rsidRDefault="008B7F64" w:rsidP="008B7F64">
          <w:pPr>
            <w:pStyle w:val="Bullets0"/>
          </w:pPr>
          <w:r w:rsidRPr="008B7F64">
            <w:t xml:space="preserve">Γραφείο </w:t>
          </w:r>
          <w:proofErr w:type="spellStart"/>
          <w:r w:rsidRPr="008B7F64">
            <w:t>Αναπλ</w:t>
          </w:r>
          <w:proofErr w:type="spellEnd"/>
          <w:r w:rsidRPr="008B7F64">
            <w:t xml:space="preserve">. Υπουργού Οικονομικών, κ. Θ. </w:t>
          </w:r>
          <w:proofErr w:type="spellStart"/>
          <w:r w:rsidRPr="008B7F64">
            <w:t>Σκυλακάκη</w:t>
          </w:r>
          <w:proofErr w:type="spellEnd"/>
        </w:p>
        <w:p w14:paraId="7A1AA206" w14:textId="083C5D53" w:rsidR="00997DC7" w:rsidRDefault="000C0B88" w:rsidP="008B7F64">
          <w:pPr>
            <w:pStyle w:val="Bullets0"/>
          </w:pPr>
          <w:r>
            <w:t xml:space="preserve">Γραφείο </w:t>
          </w:r>
          <w:r w:rsidR="00997DC7">
            <w:t>Υφυπουργ</w:t>
          </w:r>
          <w:r>
            <w:t>ού</w:t>
          </w:r>
          <w:r w:rsidR="00997DC7">
            <w:t xml:space="preserve"> Οικονομικών </w:t>
          </w:r>
          <w:r w:rsidRPr="000C0B88">
            <w:t xml:space="preserve">κ. Α. </w:t>
          </w:r>
          <w:proofErr w:type="spellStart"/>
          <w:r w:rsidRPr="000C0B88">
            <w:t>Βεσυρόπουλο</w:t>
          </w:r>
          <w:r>
            <w:t>υ</w:t>
          </w:r>
          <w:proofErr w:type="spellEnd"/>
        </w:p>
        <w:p w14:paraId="0ED4FF10" w14:textId="180591D7" w:rsidR="008B7F64" w:rsidRDefault="008B7F64" w:rsidP="008B7F64">
          <w:pPr>
            <w:pStyle w:val="Bullets0"/>
          </w:pPr>
          <w:r>
            <w:t xml:space="preserve">Γραφείο Υφυπουργού </w:t>
          </w:r>
          <w:r w:rsidR="008F3D1C">
            <w:t xml:space="preserve">Εργασίας </w:t>
          </w:r>
          <w:r w:rsidR="008F3D1C" w:rsidRPr="008F3D1C">
            <w:t>&amp; Κοινωνικών Υποθέσεων</w:t>
          </w:r>
          <w:r w:rsidR="008F3D1C">
            <w:t>,</w:t>
          </w:r>
          <w:r w:rsidR="008F3D1C" w:rsidRPr="008F3D1C">
            <w:t xml:space="preserve"> κ. Δ. Μιχαηλίδου</w:t>
          </w:r>
        </w:p>
        <w:p w14:paraId="6522C91B" w14:textId="6BFFC583" w:rsidR="00997DC7" w:rsidRDefault="00997DC7" w:rsidP="00997DC7">
          <w:pPr>
            <w:pStyle w:val="Bullets0"/>
          </w:pPr>
          <w:r>
            <w:t>Γραφείο Γ.Γ. Φορολογικής Πολιτικής και Δημόσιας Περιουσίας, κ. Α. Καλύβα</w:t>
          </w:r>
        </w:p>
        <w:p w14:paraId="4E49326B" w14:textId="64C04817" w:rsidR="000C0B88" w:rsidRDefault="000C0B88" w:rsidP="00997DC7">
          <w:pPr>
            <w:pStyle w:val="Bullets0"/>
          </w:pPr>
          <w:r>
            <w:t xml:space="preserve">κ. Κ. Στεφανίδη, Πρόεδρο και Μέλη Εθνικής Αρχής Προσβασιμότητας </w:t>
          </w:r>
        </w:p>
        <w:p w14:paraId="475B694E" w14:textId="56EF4479" w:rsidR="0091666D" w:rsidRDefault="0091666D" w:rsidP="0091666D">
          <w:pPr>
            <w:pStyle w:val="Bullets0"/>
          </w:pPr>
          <w:r>
            <w:t>Οργανώσεις Μέλη Ε</w:t>
          </w:r>
          <w:r w:rsidR="00E22CA8">
            <w:t>.</w:t>
          </w:r>
          <w:r>
            <w:t>Σ</w:t>
          </w:r>
          <w:r w:rsidR="00E22CA8">
            <w:t>.</w:t>
          </w:r>
          <w:r>
            <w:t>Α</w:t>
          </w:r>
          <w:r w:rsidR="00E22CA8">
            <w:t>.</w:t>
          </w:r>
          <w:r>
            <w:t>μεΑ</w:t>
          </w:r>
          <w:r w:rsidR="00E22CA8">
            <w:t>.</w:t>
          </w:r>
          <w:r>
            <w:t xml:space="preserve">  </w:t>
          </w:r>
        </w:p>
        <w:p w14:paraId="1C54635F" w14:textId="07D1194C" w:rsidR="00CD3CE2" w:rsidRDefault="00000000" w:rsidP="00997DC7">
          <w:pPr>
            <w:pStyle w:val="Bullets0"/>
            <w:numPr>
              <w:ilvl w:val="0"/>
              <w:numId w:val="0"/>
            </w:numPr>
            <w:ind w:left="567" w:hanging="295"/>
          </w:pPr>
        </w:p>
      </w:sdtContent>
    </w:sdt>
    <w:bookmarkEnd w:id="20" w:displacedByCustomXml="prev"/>
    <w:bookmarkStart w:id="21"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21"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4E90" w14:textId="77777777" w:rsidR="00036889" w:rsidRDefault="00036889" w:rsidP="00A5663B">
      <w:pPr>
        <w:spacing w:after="0" w:line="240" w:lineRule="auto"/>
      </w:pPr>
      <w:r>
        <w:separator/>
      </w:r>
    </w:p>
    <w:p w14:paraId="6A35EB09" w14:textId="77777777" w:rsidR="00036889" w:rsidRDefault="00036889"/>
  </w:endnote>
  <w:endnote w:type="continuationSeparator" w:id="0">
    <w:p w14:paraId="18BBC77E" w14:textId="77777777" w:rsidR="00036889" w:rsidRDefault="00036889" w:rsidP="00A5663B">
      <w:pPr>
        <w:spacing w:after="0" w:line="240" w:lineRule="auto"/>
      </w:pPr>
      <w:r>
        <w:continuationSeparator/>
      </w:r>
    </w:p>
    <w:p w14:paraId="76E0F560" w14:textId="77777777" w:rsidR="00036889" w:rsidRDefault="00036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177C" w14:textId="77777777" w:rsidR="00036889" w:rsidRDefault="00036889" w:rsidP="00A5663B">
      <w:pPr>
        <w:spacing w:after="0" w:line="240" w:lineRule="auto"/>
      </w:pPr>
      <w:bookmarkStart w:id="0" w:name="_Hlk484772647"/>
      <w:bookmarkEnd w:id="0"/>
      <w:r>
        <w:separator/>
      </w:r>
    </w:p>
    <w:p w14:paraId="38B9A8D8" w14:textId="77777777" w:rsidR="00036889" w:rsidRDefault="00036889"/>
  </w:footnote>
  <w:footnote w:type="continuationSeparator" w:id="0">
    <w:p w14:paraId="21D13D53" w14:textId="77777777" w:rsidR="00036889" w:rsidRDefault="00036889" w:rsidP="00A5663B">
      <w:pPr>
        <w:spacing w:after="0" w:line="240" w:lineRule="auto"/>
      </w:pPr>
      <w:r>
        <w:continuationSeparator/>
      </w:r>
    </w:p>
    <w:p w14:paraId="732A5B9C" w14:textId="77777777" w:rsidR="00036889" w:rsidRDefault="00036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C1EE8"/>
    <w:multiLevelType w:val="hybridMultilevel"/>
    <w:tmpl w:val="0B003AFC"/>
    <w:lvl w:ilvl="0" w:tplc="E15AF35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F0055DC"/>
    <w:multiLevelType w:val="hybridMultilevel"/>
    <w:tmpl w:val="9D381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8141621">
    <w:abstractNumId w:val="11"/>
  </w:num>
  <w:num w:numId="2" w16cid:durableId="2065830095">
    <w:abstractNumId w:val="11"/>
  </w:num>
  <w:num w:numId="3" w16cid:durableId="395206930">
    <w:abstractNumId w:val="11"/>
  </w:num>
  <w:num w:numId="4" w16cid:durableId="103959563">
    <w:abstractNumId w:val="11"/>
  </w:num>
  <w:num w:numId="5" w16cid:durableId="1992977862">
    <w:abstractNumId w:val="11"/>
  </w:num>
  <w:num w:numId="6" w16cid:durableId="2121950980">
    <w:abstractNumId w:val="11"/>
  </w:num>
  <w:num w:numId="7" w16cid:durableId="248924108">
    <w:abstractNumId w:val="11"/>
  </w:num>
  <w:num w:numId="8" w16cid:durableId="751514740">
    <w:abstractNumId w:val="11"/>
  </w:num>
  <w:num w:numId="9" w16cid:durableId="1715933113">
    <w:abstractNumId w:val="11"/>
  </w:num>
  <w:num w:numId="10" w16cid:durableId="1800680944">
    <w:abstractNumId w:val="9"/>
  </w:num>
  <w:num w:numId="11" w16cid:durableId="975260868">
    <w:abstractNumId w:val="8"/>
  </w:num>
  <w:num w:numId="12" w16cid:durableId="1517111838">
    <w:abstractNumId w:val="5"/>
  </w:num>
  <w:num w:numId="13" w16cid:durableId="1335109081">
    <w:abstractNumId w:val="2"/>
  </w:num>
  <w:num w:numId="14" w16cid:durableId="2014993898">
    <w:abstractNumId w:val="0"/>
  </w:num>
  <w:num w:numId="15" w16cid:durableId="1340086075">
    <w:abstractNumId w:val="3"/>
  </w:num>
  <w:num w:numId="16" w16cid:durableId="2030256733">
    <w:abstractNumId w:val="7"/>
  </w:num>
  <w:num w:numId="17" w16cid:durableId="904952499">
    <w:abstractNumId w:val="4"/>
  </w:num>
  <w:num w:numId="18" w16cid:durableId="1765763384">
    <w:abstractNumId w:val="6"/>
  </w:num>
  <w:num w:numId="19" w16cid:durableId="929971480">
    <w:abstractNumId w:val="1"/>
  </w:num>
  <w:num w:numId="20" w16cid:durableId="4176061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1187"/>
    <w:rsid w:val="000145EC"/>
    <w:rsid w:val="00016434"/>
    <w:rsid w:val="00016E2B"/>
    <w:rsid w:val="000224C1"/>
    <w:rsid w:val="00023C3F"/>
    <w:rsid w:val="000319B3"/>
    <w:rsid w:val="0003631E"/>
    <w:rsid w:val="00036889"/>
    <w:rsid w:val="00042CAA"/>
    <w:rsid w:val="000437A9"/>
    <w:rsid w:val="000547D9"/>
    <w:rsid w:val="000754BE"/>
    <w:rsid w:val="000778E1"/>
    <w:rsid w:val="00080A75"/>
    <w:rsid w:val="0008214A"/>
    <w:rsid w:val="000864B5"/>
    <w:rsid w:val="00091240"/>
    <w:rsid w:val="000A5463"/>
    <w:rsid w:val="000C0865"/>
    <w:rsid w:val="000C099E"/>
    <w:rsid w:val="000C0B88"/>
    <w:rsid w:val="000C14DF"/>
    <w:rsid w:val="000C602B"/>
    <w:rsid w:val="000D34E2"/>
    <w:rsid w:val="000D3D70"/>
    <w:rsid w:val="000E0550"/>
    <w:rsid w:val="000E2BB8"/>
    <w:rsid w:val="000E30A0"/>
    <w:rsid w:val="000E44E8"/>
    <w:rsid w:val="000F237D"/>
    <w:rsid w:val="000F4280"/>
    <w:rsid w:val="00104FD0"/>
    <w:rsid w:val="00116616"/>
    <w:rsid w:val="001213C4"/>
    <w:rsid w:val="0016039E"/>
    <w:rsid w:val="00161A35"/>
    <w:rsid w:val="00162CAE"/>
    <w:rsid w:val="0019495D"/>
    <w:rsid w:val="001A62AD"/>
    <w:rsid w:val="001A67BA"/>
    <w:rsid w:val="001B3428"/>
    <w:rsid w:val="001B7832"/>
    <w:rsid w:val="001E177F"/>
    <w:rsid w:val="001E439E"/>
    <w:rsid w:val="001F1161"/>
    <w:rsid w:val="001F7518"/>
    <w:rsid w:val="002058AF"/>
    <w:rsid w:val="0021108A"/>
    <w:rsid w:val="002251AF"/>
    <w:rsid w:val="00236A27"/>
    <w:rsid w:val="00245040"/>
    <w:rsid w:val="00255DD0"/>
    <w:rsid w:val="002570E4"/>
    <w:rsid w:val="00261EF3"/>
    <w:rsid w:val="00264E1B"/>
    <w:rsid w:val="0026597B"/>
    <w:rsid w:val="0027672E"/>
    <w:rsid w:val="002972DA"/>
    <w:rsid w:val="002B43D6"/>
    <w:rsid w:val="002C4134"/>
    <w:rsid w:val="002C485D"/>
    <w:rsid w:val="002D0AB7"/>
    <w:rsid w:val="002D1046"/>
    <w:rsid w:val="002E61E2"/>
    <w:rsid w:val="00301E00"/>
    <w:rsid w:val="003071D9"/>
    <w:rsid w:val="0032258A"/>
    <w:rsid w:val="00322A0B"/>
    <w:rsid w:val="00326F43"/>
    <w:rsid w:val="003336F9"/>
    <w:rsid w:val="003364CB"/>
    <w:rsid w:val="00337205"/>
    <w:rsid w:val="0034662F"/>
    <w:rsid w:val="00361404"/>
    <w:rsid w:val="0036584A"/>
    <w:rsid w:val="00371AFA"/>
    <w:rsid w:val="00371BB1"/>
    <w:rsid w:val="003956F9"/>
    <w:rsid w:val="003B245B"/>
    <w:rsid w:val="003B3E78"/>
    <w:rsid w:val="003B6AC5"/>
    <w:rsid w:val="003D4D14"/>
    <w:rsid w:val="003D73D0"/>
    <w:rsid w:val="003E38C4"/>
    <w:rsid w:val="003F4E67"/>
    <w:rsid w:val="003F789B"/>
    <w:rsid w:val="004102B2"/>
    <w:rsid w:val="00412BB7"/>
    <w:rsid w:val="00413626"/>
    <w:rsid w:val="00415D99"/>
    <w:rsid w:val="00421FA4"/>
    <w:rsid w:val="0042685A"/>
    <w:rsid w:val="00427C1E"/>
    <w:rsid w:val="004355A3"/>
    <w:rsid w:val="004443A9"/>
    <w:rsid w:val="00450980"/>
    <w:rsid w:val="00465AA9"/>
    <w:rsid w:val="00472CFE"/>
    <w:rsid w:val="004770A4"/>
    <w:rsid w:val="00483ACE"/>
    <w:rsid w:val="00486A3F"/>
    <w:rsid w:val="004903DE"/>
    <w:rsid w:val="00491777"/>
    <w:rsid w:val="004A2EF2"/>
    <w:rsid w:val="004A6201"/>
    <w:rsid w:val="004C5802"/>
    <w:rsid w:val="004D0BE2"/>
    <w:rsid w:val="004D5A2F"/>
    <w:rsid w:val="004E031C"/>
    <w:rsid w:val="004E7ADD"/>
    <w:rsid w:val="00501973"/>
    <w:rsid w:val="005077D6"/>
    <w:rsid w:val="00511D33"/>
    <w:rsid w:val="00517354"/>
    <w:rsid w:val="0052064A"/>
    <w:rsid w:val="00523EAA"/>
    <w:rsid w:val="00525750"/>
    <w:rsid w:val="00540ED2"/>
    <w:rsid w:val="005432EA"/>
    <w:rsid w:val="00547D78"/>
    <w:rsid w:val="005516F0"/>
    <w:rsid w:val="0055579C"/>
    <w:rsid w:val="005675D6"/>
    <w:rsid w:val="00573B0A"/>
    <w:rsid w:val="005761BF"/>
    <w:rsid w:val="0058273F"/>
    <w:rsid w:val="00583700"/>
    <w:rsid w:val="005925BA"/>
    <w:rsid w:val="005956CD"/>
    <w:rsid w:val="005A4542"/>
    <w:rsid w:val="005B00C5"/>
    <w:rsid w:val="005B661B"/>
    <w:rsid w:val="005C5A0B"/>
    <w:rsid w:val="005D05EE"/>
    <w:rsid w:val="005D2B1C"/>
    <w:rsid w:val="005D30F3"/>
    <w:rsid w:val="005D44A7"/>
    <w:rsid w:val="005D7066"/>
    <w:rsid w:val="005F5A54"/>
    <w:rsid w:val="00610A7E"/>
    <w:rsid w:val="00612214"/>
    <w:rsid w:val="00617AC0"/>
    <w:rsid w:val="00642AA7"/>
    <w:rsid w:val="00647299"/>
    <w:rsid w:val="00651CD5"/>
    <w:rsid w:val="00655019"/>
    <w:rsid w:val="0066741D"/>
    <w:rsid w:val="00693AF8"/>
    <w:rsid w:val="006A053D"/>
    <w:rsid w:val="006A785A"/>
    <w:rsid w:val="006C0DC3"/>
    <w:rsid w:val="006D0554"/>
    <w:rsid w:val="006E692F"/>
    <w:rsid w:val="006E6B93"/>
    <w:rsid w:val="006F050F"/>
    <w:rsid w:val="006F68D0"/>
    <w:rsid w:val="007067F8"/>
    <w:rsid w:val="0071335E"/>
    <w:rsid w:val="0072145A"/>
    <w:rsid w:val="00747671"/>
    <w:rsid w:val="00752538"/>
    <w:rsid w:val="00754C30"/>
    <w:rsid w:val="00763FCD"/>
    <w:rsid w:val="007661CF"/>
    <w:rsid w:val="00767D09"/>
    <w:rsid w:val="0077016C"/>
    <w:rsid w:val="00791BAD"/>
    <w:rsid w:val="007A6822"/>
    <w:rsid w:val="007A781F"/>
    <w:rsid w:val="007E5BA8"/>
    <w:rsid w:val="007E66D9"/>
    <w:rsid w:val="007F706D"/>
    <w:rsid w:val="007F77CE"/>
    <w:rsid w:val="0080787B"/>
    <w:rsid w:val="008104A7"/>
    <w:rsid w:val="00811A9B"/>
    <w:rsid w:val="0082394C"/>
    <w:rsid w:val="008321AB"/>
    <w:rsid w:val="008321C9"/>
    <w:rsid w:val="0083359D"/>
    <w:rsid w:val="00842387"/>
    <w:rsid w:val="00857467"/>
    <w:rsid w:val="00861D29"/>
    <w:rsid w:val="00867792"/>
    <w:rsid w:val="00876B17"/>
    <w:rsid w:val="00880266"/>
    <w:rsid w:val="00886205"/>
    <w:rsid w:val="00890E52"/>
    <w:rsid w:val="008960BB"/>
    <w:rsid w:val="008A0969"/>
    <w:rsid w:val="008A26A3"/>
    <w:rsid w:val="008A421B"/>
    <w:rsid w:val="008B3278"/>
    <w:rsid w:val="008B5B34"/>
    <w:rsid w:val="008B7F64"/>
    <w:rsid w:val="008D43B9"/>
    <w:rsid w:val="008E3D79"/>
    <w:rsid w:val="008F3D1C"/>
    <w:rsid w:val="008F4A49"/>
    <w:rsid w:val="0091666D"/>
    <w:rsid w:val="00926FE1"/>
    <w:rsid w:val="00936BAC"/>
    <w:rsid w:val="00941349"/>
    <w:rsid w:val="009503E0"/>
    <w:rsid w:val="00953909"/>
    <w:rsid w:val="00972E62"/>
    <w:rsid w:val="00980425"/>
    <w:rsid w:val="00980AF9"/>
    <w:rsid w:val="00995C38"/>
    <w:rsid w:val="00997DC7"/>
    <w:rsid w:val="009A4192"/>
    <w:rsid w:val="009B3183"/>
    <w:rsid w:val="009C06F7"/>
    <w:rsid w:val="009C4D45"/>
    <w:rsid w:val="009E368C"/>
    <w:rsid w:val="009E6773"/>
    <w:rsid w:val="00A0457C"/>
    <w:rsid w:val="00A04D49"/>
    <w:rsid w:val="00A0512E"/>
    <w:rsid w:val="00A05FCF"/>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B2576"/>
    <w:rsid w:val="00AB60A0"/>
    <w:rsid w:val="00AC0D27"/>
    <w:rsid w:val="00AC766E"/>
    <w:rsid w:val="00AD13AB"/>
    <w:rsid w:val="00AF111D"/>
    <w:rsid w:val="00AF66C4"/>
    <w:rsid w:val="00AF7DE7"/>
    <w:rsid w:val="00B01AB1"/>
    <w:rsid w:val="00B14597"/>
    <w:rsid w:val="00B24CE3"/>
    <w:rsid w:val="00B24F28"/>
    <w:rsid w:val="00B25CDE"/>
    <w:rsid w:val="00B30846"/>
    <w:rsid w:val="00B343FA"/>
    <w:rsid w:val="00B37924"/>
    <w:rsid w:val="00B4479D"/>
    <w:rsid w:val="00B579EB"/>
    <w:rsid w:val="00B621B5"/>
    <w:rsid w:val="00B73A9A"/>
    <w:rsid w:val="00B84334"/>
    <w:rsid w:val="00B926D1"/>
    <w:rsid w:val="00B929E8"/>
    <w:rsid w:val="00B92A91"/>
    <w:rsid w:val="00B93E06"/>
    <w:rsid w:val="00B977C3"/>
    <w:rsid w:val="00BA528E"/>
    <w:rsid w:val="00BA5BC9"/>
    <w:rsid w:val="00BA7D64"/>
    <w:rsid w:val="00BD105C"/>
    <w:rsid w:val="00BD446F"/>
    <w:rsid w:val="00BE04D8"/>
    <w:rsid w:val="00BE52FC"/>
    <w:rsid w:val="00BE6103"/>
    <w:rsid w:val="00BF7928"/>
    <w:rsid w:val="00C0142B"/>
    <w:rsid w:val="00C0166C"/>
    <w:rsid w:val="00C04B0C"/>
    <w:rsid w:val="00C13744"/>
    <w:rsid w:val="00C2350C"/>
    <w:rsid w:val="00C243A1"/>
    <w:rsid w:val="00C31308"/>
    <w:rsid w:val="00C32FBB"/>
    <w:rsid w:val="00C4571F"/>
    <w:rsid w:val="00C46534"/>
    <w:rsid w:val="00C505C1"/>
    <w:rsid w:val="00C53A30"/>
    <w:rsid w:val="00C55583"/>
    <w:rsid w:val="00C64229"/>
    <w:rsid w:val="00C80445"/>
    <w:rsid w:val="00C82ED9"/>
    <w:rsid w:val="00C83F4F"/>
    <w:rsid w:val="00C85B69"/>
    <w:rsid w:val="00C85E39"/>
    <w:rsid w:val="00C864D7"/>
    <w:rsid w:val="00C90057"/>
    <w:rsid w:val="00CA1AE3"/>
    <w:rsid w:val="00CA2AA0"/>
    <w:rsid w:val="00CA3674"/>
    <w:rsid w:val="00CC22AC"/>
    <w:rsid w:val="00CC59F5"/>
    <w:rsid w:val="00CC62E9"/>
    <w:rsid w:val="00CD3CE2"/>
    <w:rsid w:val="00CD6D05"/>
    <w:rsid w:val="00CE0328"/>
    <w:rsid w:val="00CE366F"/>
    <w:rsid w:val="00CE5FF4"/>
    <w:rsid w:val="00CF0E8A"/>
    <w:rsid w:val="00CF1A17"/>
    <w:rsid w:val="00D00AC1"/>
    <w:rsid w:val="00D01804"/>
    <w:rsid w:val="00D01C51"/>
    <w:rsid w:val="00D11B9D"/>
    <w:rsid w:val="00D14800"/>
    <w:rsid w:val="00D15124"/>
    <w:rsid w:val="00D25975"/>
    <w:rsid w:val="00D26D17"/>
    <w:rsid w:val="00D2709F"/>
    <w:rsid w:val="00D4303F"/>
    <w:rsid w:val="00D43376"/>
    <w:rsid w:val="00D4455A"/>
    <w:rsid w:val="00D66BF2"/>
    <w:rsid w:val="00D7519B"/>
    <w:rsid w:val="00D770D3"/>
    <w:rsid w:val="00DA5411"/>
    <w:rsid w:val="00DB0E18"/>
    <w:rsid w:val="00DB2FC8"/>
    <w:rsid w:val="00DB7B0A"/>
    <w:rsid w:val="00DC396E"/>
    <w:rsid w:val="00DC4FCC"/>
    <w:rsid w:val="00DC64B0"/>
    <w:rsid w:val="00DD1D03"/>
    <w:rsid w:val="00DD7797"/>
    <w:rsid w:val="00DE3DAF"/>
    <w:rsid w:val="00DE56A6"/>
    <w:rsid w:val="00DE62F3"/>
    <w:rsid w:val="00DF27F7"/>
    <w:rsid w:val="00E018A8"/>
    <w:rsid w:val="00E079E6"/>
    <w:rsid w:val="00E16B7C"/>
    <w:rsid w:val="00E206BA"/>
    <w:rsid w:val="00E22772"/>
    <w:rsid w:val="00E22CA8"/>
    <w:rsid w:val="00E322ED"/>
    <w:rsid w:val="00E347C9"/>
    <w:rsid w:val="00E357D4"/>
    <w:rsid w:val="00E40395"/>
    <w:rsid w:val="00E429AD"/>
    <w:rsid w:val="00E55813"/>
    <w:rsid w:val="00E6167D"/>
    <w:rsid w:val="00E63208"/>
    <w:rsid w:val="00E66D26"/>
    <w:rsid w:val="00E70687"/>
    <w:rsid w:val="00E71701"/>
    <w:rsid w:val="00E72589"/>
    <w:rsid w:val="00E776F1"/>
    <w:rsid w:val="00E922F5"/>
    <w:rsid w:val="00EA0A9C"/>
    <w:rsid w:val="00EA6072"/>
    <w:rsid w:val="00EE0F94"/>
    <w:rsid w:val="00EE4380"/>
    <w:rsid w:val="00EE6171"/>
    <w:rsid w:val="00EE65BD"/>
    <w:rsid w:val="00EF39E1"/>
    <w:rsid w:val="00EF66B1"/>
    <w:rsid w:val="00F02B8E"/>
    <w:rsid w:val="00F071B9"/>
    <w:rsid w:val="00F07B7D"/>
    <w:rsid w:val="00F1337A"/>
    <w:rsid w:val="00F21A91"/>
    <w:rsid w:val="00F21B29"/>
    <w:rsid w:val="00F239E9"/>
    <w:rsid w:val="00F30BAD"/>
    <w:rsid w:val="00F42CC8"/>
    <w:rsid w:val="00F64D51"/>
    <w:rsid w:val="00F70B54"/>
    <w:rsid w:val="00F736BA"/>
    <w:rsid w:val="00F80939"/>
    <w:rsid w:val="00F821B8"/>
    <w:rsid w:val="00F84821"/>
    <w:rsid w:val="00F910F1"/>
    <w:rsid w:val="00F97D08"/>
    <w:rsid w:val="00FA015E"/>
    <w:rsid w:val="00FA55E7"/>
    <w:rsid w:val="00FC61EC"/>
    <w:rsid w:val="00FC692B"/>
    <w:rsid w:val="00FD47EE"/>
    <w:rsid w:val="00FD668E"/>
    <w:rsid w:val="00FF3734"/>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0B7F95"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B7F95"/>
    <w:rsid w:val="000E42DB"/>
    <w:rsid w:val="0014672A"/>
    <w:rsid w:val="00156E00"/>
    <w:rsid w:val="001A612B"/>
    <w:rsid w:val="002F5EA1"/>
    <w:rsid w:val="00323B44"/>
    <w:rsid w:val="003F0806"/>
    <w:rsid w:val="004311DD"/>
    <w:rsid w:val="00546E22"/>
    <w:rsid w:val="007A28E5"/>
    <w:rsid w:val="008F21FC"/>
    <w:rsid w:val="00A23689"/>
    <w:rsid w:val="00A33941"/>
    <w:rsid w:val="00B6682F"/>
    <w:rsid w:val="00BE04B1"/>
    <w:rsid w:val="00DF56A2"/>
    <w:rsid w:val="00F84487"/>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0</TotalTime>
  <Pages>4</Pages>
  <Words>801</Words>
  <Characters>4330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2023-01-05T09:18:00Z</cp:lastPrinted>
  <dcterms:created xsi:type="dcterms:W3CDTF">2023-01-13T08:08:00Z</dcterms:created>
  <dcterms:modified xsi:type="dcterms:W3CDTF">2023-01-13T08:40:00Z</dcterms:modified>
  <cp:contentStatus/>
  <dc:language>Ελληνικά</dc:language>
  <cp:version>am-20180624</cp:version>
</cp:coreProperties>
</file>